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715A9" w14:textId="77777777" w:rsidR="00251C5A" w:rsidRPr="002462D1" w:rsidRDefault="00251C5A" w:rsidP="00251C5A">
      <w:pPr>
        <w:jc w:val="right"/>
        <w:rPr>
          <w:rFonts w:ascii="Arial" w:hAnsi="Arial" w:cs="Arial"/>
          <w:b/>
          <w:color w:val="000000"/>
          <w:lang w:val="sr-Latn-ME"/>
        </w:rPr>
      </w:pPr>
      <w:r w:rsidRPr="002462D1">
        <w:rPr>
          <w:rFonts w:ascii="Arial" w:hAnsi="Arial" w:cs="Arial"/>
          <w:b/>
          <w:color w:val="000000"/>
          <w:lang w:val="sr-Latn-ME"/>
        </w:rPr>
        <w:t xml:space="preserve">OBRAZAC 1  </w:t>
      </w:r>
    </w:p>
    <w:p w14:paraId="3906AE2A" w14:textId="77777777" w:rsidR="00251C5A" w:rsidRPr="002462D1" w:rsidRDefault="00251C5A" w:rsidP="00251C5A">
      <w:pPr>
        <w:rPr>
          <w:rFonts w:ascii="Arial" w:hAnsi="Arial" w:cs="Arial"/>
          <w:color w:val="000000"/>
          <w:lang w:val="sr-Latn-ME"/>
        </w:rPr>
      </w:pPr>
    </w:p>
    <w:p w14:paraId="50545CD2" w14:textId="77777777" w:rsidR="00251C5A" w:rsidRPr="004B45D3" w:rsidRDefault="00251C5A" w:rsidP="00251C5A">
      <w:pPr>
        <w:rPr>
          <w:rFonts w:ascii="Arial" w:hAnsi="Arial" w:cs="Arial"/>
          <w:b/>
          <w:color w:val="000000"/>
          <w:lang w:val="sr-Latn-ME"/>
        </w:rPr>
      </w:pPr>
      <w:r w:rsidRPr="004B45D3">
        <w:rPr>
          <w:rFonts w:ascii="Arial" w:hAnsi="Arial" w:cs="Arial"/>
          <w:b/>
          <w:color w:val="000000"/>
          <w:lang w:val="sr-Latn-ME"/>
        </w:rPr>
        <w:t>Zdravstvena ustanova Apoteke Crne Gore Montefarm</w:t>
      </w:r>
    </w:p>
    <w:p w14:paraId="4F79BCC7" w14:textId="34874E29" w:rsidR="00251C5A" w:rsidRPr="004B45D3" w:rsidRDefault="00251C5A" w:rsidP="00251C5A">
      <w:pPr>
        <w:rPr>
          <w:rFonts w:ascii="Arial" w:hAnsi="Arial" w:cs="Arial"/>
          <w:color w:val="000000"/>
          <w:lang w:val="sr-Latn-ME"/>
        </w:rPr>
      </w:pPr>
      <w:r w:rsidRPr="004B45D3">
        <w:rPr>
          <w:rFonts w:ascii="Arial" w:hAnsi="Arial" w:cs="Arial"/>
          <w:color w:val="000000"/>
          <w:lang w:val="sr-Latn-ME"/>
        </w:rPr>
        <w:t xml:space="preserve">Broj iz evidencije postupaka javnih nabavki: </w:t>
      </w:r>
      <w:r w:rsidR="002F66E0">
        <w:rPr>
          <w:rFonts w:ascii="Arial" w:hAnsi="Arial" w:cs="Arial"/>
          <w:color w:val="000000"/>
          <w:lang w:val="sr-Cyrl-RS"/>
        </w:rPr>
        <w:t>1198</w:t>
      </w:r>
      <w:r w:rsidR="00A24D4D">
        <w:rPr>
          <w:rFonts w:ascii="Arial" w:hAnsi="Arial" w:cs="Arial"/>
          <w:color w:val="000000"/>
          <w:lang w:val="sr-Latn-ME"/>
        </w:rPr>
        <w:t>/</w:t>
      </w:r>
      <w:r w:rsidRPr="004B45D3">
        <w:rPr>
          <w:rFonts w:ascii="Arial" w:hAnsi="Arial" w:cs="Arial"/>
          <w:color w:val="000000"/>
          <w:lang w:val="sr-Latn-ME"/>
        </w:rPr>
        <w:t>1-</w:t>
      </w:r>
      <w:r w:rsidR="00A24D4D">
        <w:rPr>
          <w:rFonts w:ascii="Arial" w:hAnsi="Arial" w:cs="Arial"/>
          <w:color w:val="000000"/>
          <w:lang w:val="sr-Latn-ME"/>
        </w:rPr>
        <w:t>67</w:t>
      </w:r>
      <w:r w:rsidRPr="004B45D3">
        <w:rPr>
          <w:rFonts w:ascii="Arial" w:hAnsi="Arial" w:cs="Arial"/>
          <w:color w:val="000000"/>
          <w:lang w:val="sr-Latn-ME"/>
        </w:rPr>
        <w:t>24</w:t>
      </w:r>
    </w:p>
    <w:p w14:paraId="0C4C0BFE" w14:textId="77777777" w:rsidR="00251C5A" w:rsidRPr="004B45D3" w:rsidRDefault="00251C5A" w:rsidP="00251C5A">
      <w:pPr>
        <w:rPr>
          <w:rFonts w:ascii="Arial" w:hAnsi="Arial" w:cs="Arial"/>
          <w:color w:val="000000"/>
          <w:lang w:val="sr-Latn-ME"/>
        </w:rPr>
      </w:pPr>
      <w:r w:rsidRPr="004B45D3">
        <w:rPr>
          <w:rFonts w:ascii="Arial" w:hAnsi="Arial" w:cs="Arial"/>
          <w:color w:val="000000"/>
          <w:lang w:val="sr-Latn-ME"/>
        </w:rPr>
        <w:t>Redni broj iz Plana javnih nabavki: 9</w:t>
      </w:r>
    </w:p>
    <w:p w14:paraId="5C74BFC0" w14:textId="77777777" w:rsidR="00251C5A" w:rsidRPr="0049385E" w:rsidRDefault="00251C5A" w:rsidP="00251C5A">
      <w:pPr>
        <w:rPr>
          <w:rFonts w:ascii="Arial" w:hAnsi="Arial" w:cs="Arial"/>
          <w:lang w:val="sr-Latn-ME"/>
        </w:rPr>
      </w:pPr>
      <w:r w:rsidRPr="004B45D3">
        <w:rPr>
          <w:rFonts w:ascii="Arial" w:hAnsi="Arial" w:cs="Arial"/>
          <w:color w:val="000000"/>
          <w:lang w:val="sr-Latn-ME"/>
        </w:rPr>
        <w:t xml:space="preserve">Mjesto i datum: Podgorica, </w:t>
      </w:r>
      <w:r w:rsidR="00A24D4D">
        <w:rPr>
          <w:rFonts w:ascii="Arial" w:hAnsi="Arial" w:cs="Arial"/>
          <w:color w:val="000000"/>
          <w:lang w:val="sr-Latn-ME"/>
        </w:rPr>
        <w:t>15</w:t>
      </w:r>
      <w:r>
        <w:rPr>
          <w:rFonts w:ascii="Arial" w:hAnsi="Arial" w:cs="Arial"/>
          <w:color w:val="000000"/>
          <w:lang w:val="sr-Latn-ME"/>
        </w:rPr>
        <w:t>.</w:t>
      </w:r>
      <w:r w:rsidR="00A24D4D">
        <w:rPr>
          <w:rFonts w:ascii="Arial" w:hAnsi="Arial" w:cs="Arial"/>
          <w:color w:val="000000"/>
          <w:lang w:val="sr-Latn-ME"/>
        </w:rPr>
        <w:t>10</w:t>
      </w:r>
      <w:r w:rsidRPr="004B45D3">
        <w:rPr>
          <w:rFonts w:ascii="Arial" w:hAnsi="Arial" w:cs="Arial"/>
          <w:color w:val="000000"/>
          <w:lang w:val="sr-Latn-ME"/>
        </w:rPr>
        <w:t>.2024.godine</w:t>
      </w:r>
    </w:p>
    <w:p w14:paraId="05ED1699" w14:textId="77777777" w:rsidR="00251C5A" w:rsidRPr="002462D1" w:rsidRDefault="00251C5A" w:rsidP="00251C5A">
      <w:pPr>
        <w:rPr>
          <w:rFonts w:ascii="Arial" w:hAnsi="Arial" w:cs="Arial"/>
          <w:lang w:val="sr-Latn-ME"/>
        </w:rPr>
      </w:pPr>
    </w:p>
    <w:p w14:paraId="7388A9FF" w14:textId="77777777" w:rsidR="00251C5A" w:rsidRPr="002462D1" w:rsidRDefault="00251C5A" w:rsidP="00251C5A">
      <w:pPr>
        <w:rPr>
          <w:rFonts w:ascii="Arial" w:hAnsi="Arial" w:cs="Arial"/>
          <w:lang w:val="sr-Latn-ME"/>
        </w:rPr>
      </w:pPr>
    </w:p>
    <w:p w14:paraId="5CEE813D" w14:textId="77777777" w:rsidR="00251C5A" w:rsidRPr="002462D1" w:rsidRDefault="00251C5A" w:rsidP="00251C5A">
      <w:pPr>
        <w:rPr>
          <w:rFonts w:ascii="Arial" w:hAnsi="Arial" w:cs="Arial"/>
          <w:lang w:val="sr-Latn-ME"/>
        </w:rPr>
      </w:pPr>
    </w:p>
    <w:p w14:paraId="44E0E6B0" w14:textId="77777777" w:rsidR="00251C5A" w:rsidRPr="002462D1" w:rsidRDefault="00251C5A" w:rsidP="00251C5A">
      <w:pPr>
        <w:tabs>
          <w:tab w:val="left" w:pos="1276"/>
          <w:tab w:val="left" w:pos="3261"/>
        </w:tabs>
        <w:jc w:val="both"/>
        <w:rPr>
          <w:rFonts w:ascii="Arial" w:hAnsi="Arial" w:cs="Arial"/>
          <w:b/>
          <w:bCs/>
          <w:color w:val="000000"/>
          <w:lang w:val="sr-Latn-ME"/>
        </w:rPr>
      </w:pPr>
      <w:r w:rsidRPr="0049385E">
        <w:rPr>
          <w:rFonts w:ascii="Arial" w:hAnsi="Arial" w:cs="Arial"/>
          <w:lang w:val="sr-Latn-ME"/>
        </w:rPr>
        <w:t>Na osnovu člana 93 stav 1 Zakona o javnim nabavkama („Službeni list CG“, br. 03/2023 i 11/2023) Zdravstvena Ustanova Apoteke Crne Gore “Montefarm” Podgorica dostavlja:</w:t>
      </w:r>
    </w:p>
    <w:p w14:paraId="02FECC80" w14:textId="77777777" w:rsidR="00251C5A" w:rsidRPr="002462D1" w:rsidRDefault="00251C5A" w:rsidP="00251C5A">
      <w:pPr>
        <w:tabs>
          <w:tab w:val="left" w:pos="1276"/>
          <w:tab w:val="left" w:pos="3261"/>
        </w:tabs>
        <w:jc w:val="both"/>
        <w:rPr>
          <w:rFonts w:ascii="Arial" w:hAnsi="Arial" w:cs="Arial"/>
          <w:b/>
          <w:bCs/>
          <w:color w:val="000000"/>
          <w:lang w:val="sr-Latn-ME"/>
        </w:rPr>
      </w:pPr>
    </w:p>
    <w:p w14:paraId="03F806D2" w14:textId="77777777" w:rsidR="00251C5A" w:rsidRPr="002462D1" w:rsidRDefault="00251C5A" w:rsidP="00251C5A">
      <w:pPr>
        <w:tabs>
          <w:tab w:val="left" w:pos="1276"/>
          <w:tab w:val="left" w:pos="3261"/>
        </w:tabs>
        <w:jc w:val="both"/>
        <w:rPr>
          <w:rFonts w:ascii="Arial" w:hAnsi="Arial" w:cs="Arial"/>
          <w:b/>
          <w:bCs/>
          <w:color w:val="000000"/>
          <w:lang w:val="sr-Latn-ME"/>
        </w:rPr>
      </w:pPr>
    </w:p>
    <w:p w14:paraId="5D2A623C" w14:textId="77777777" w:rsidR="00251C5A" w:rsidRPr="002462D1" w:rsidRDefault="00251C5A" w:rsidP="00251C5A">
      <w:pPr>
        <w:tabs>
          <w:tab w:val="left" w:pos="1276"/>
          <w:tab w:val="left" w:pos="3261"/>
        </w:tabs>
        <w:jc w:val="both"/>
        <w:rPr>
          <w:rFonts w:ascii="Arial" w:hAnsi="Arial" w:cs="Arial"/>
          <w:b/>
          <w:bCs/>
          <w:color w:val="000000"/>
          <w:lang w:val="sr-Latn-ME"/>
        </w:rPr>
      </w:pPr>
    </w:p>
    <w:p w14:paraId="3E076E41" w14:textId="77777777" w:rsidR="00251C5A" w:rsidRPr="002462D1" w:rsidRDefault="00251C5A" w:rsidP="00251C5A">
      <w:pPr>
        <w:tabs>
          <w:tab w:val="left" w:pos="1276"/>
          <w:tab w:val="left" w:pos="3261"/>
        </w:tabs>
        <w:jc w:val="both"/>
        <w:rPr>
          <w:rFonts w:ascii="Arial" w:hAnsi="Arial" w:cs="Arial"/>
          <w:b/>
          <w:bCs/>
          <w:color w:val="000000"/>
          <w:lang w:val="sr-Latn-ME"/>
        </w:rPr>
      </w:pPr>
    </w:p>
    <w:p w14:paraId="3E1D95B2" w14:textId="77777777" w:rsidR="00251C5A" w:rsidRPr="002462D1" w:rsidRDefault="00251C5A" w:rsidP="00251C5A">
      <w:pPr>
        <w:tabs>
          <w:tab w:val="left" w:pos="1276"/>
          <w:tab w:val="left" w:pos="3261"/>
        </w:tabs>
        <w:jc w:val="both"/>
        <w:rPr>
          <w:rFonts w:ascii="Arial" w:hAnsi="Arial" w:cs="Arial"/>
          <w:b/>
          <w:bCs/>
          <w:color w:val="000000"/>
          <w:lang w:val="sr-Latn-ME"/>
        </w:rPr>
      </w:pPr>
    </w:p>
    <w:p w14:paraId="10049E97" w14:textId="77777777" w:rsidR="00251C5A" w:rsidRPr="002462D1" w:rsidRDefault="00251C5A" w:rsidP="00251C5A">
      <w:pPr>
        <w:tabs>
          <w:tab w:val="left" w:pos="1276"/>
          <w:tab w:val="left" w:pos="3261"/>
        </w:tabs>
        <w:jc w:val="both"/>
        <w:rPr>
          <w:rFonts w:ascii="Arial" w:hAnsi="Arial" w:cs="Arial"/>
          <w:lang w:val="sr-Latn-ME"/>
        </w:rPr>
      </w:pPr>
      <w:r w:rsidRPr="002462D1">
        <w:rPr>
          <w:rFonts w:ascii="Arial" w:hAnsi="Arial" w:cs="Arial"/>
          <w:b/>
          <w:bCs/>
          <w:color w:val="000000"/>
          <w:lang w:val="sr-Latn-ME"/>
        </w:rPr>
        <w:t xml:space="preserve">                                          </w:t>
      </w:r>
      <w:r w:rsidRPr="002462D1">
        <w:rPr>
          <w:rFonts w:ascii="Arial" w:hAnsi="Arial" w:cs="Arial"/>
          <w:b/>
          <w:bCs/>
          <w:color w:val="000000"/>
          <w:lang w:val="sr-Latn-ME"/>
        </w:rPr>
        <w:tab/>
      </w:r>
      <w:r w:rsidRPr="002462D1">
        <w:rPr>
          <w:rFonts w:ascii="Arial" w:hAnsi="Arial" w:cs="Arial"/>
          <w:bCs/>
          <w:color w:val="000000"/>
          <w:lang w:val="sr-Latn-ME"/>
        </w:rPr>
        <w:t xml:space="preserve">                                                      </w:t>
      </w:r>
    </w:p>
    <w:p w14:paraId="1C44C0ED" w14:textId="77777777" w:rsidR="00251C5A" w:rsidRPr="002462D1" w:rsidRDefault="00251C5A" w:rsidP="00251C5A">
      <w:pPr>
        <w:keepNext/>
        <w:jc w:val="center"/>
        <w:outlineLvl w:val="0"/>
        <w:rPr>
          <w:rFonts w:ascii="Arial" w:hAnsi="Arial" w:cs="Arial"/>
          <w:b/>
          <w:bCs/>
          <w:color w:val="000000"/>
          <w:lang w:val="sr-Latn-ME"/>
        </w:rPr>
      </w:pPr>
    </w:p>
    <w:p w14:paraId="14AA152C" w14:textId="77777777" w:rsidR="00251C5A" w:rsidRPr="002462D1" w:rsidRDefault="00251C5A" w:rsidP="00251C5A">
      <w:pPr>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TENDERSKU DOKUMENTACIJU</w:t>
      </w:r>
    </w:p>
    <w:p w14:paraId="5BFB00FD" w14:textId="77777777" w:rsidR="00251C5A" w:rsidRPr="002462D1" w:rsidRDefault="00251C5A" w:rsidP="00251C5A">
      <w:pPr>
        <w:jc w:val="center"/>
        <w:rPr>
          <w:rFonts w:ascii="Arial" w:hAnsi="Arial" w:cs="Arial"/>
          <w:b/>
          <w:bCs/>
          <w:color w:val="000000"/>
          <w:sz w:val="28"/>
          <w:szCs w:val="28"/>
          <w:lang w:val="sr-Latn-ME"/>
        </w:rPr>
      </w:pPr>
      <w:r w:rsidRPr="002462D1">
        <w:rPr>
          <w:rFonts w:ascii="Arial" w:hAnsi="Arial" w:cs="Arial"/>
          <w:b/>
          <w:bCs/>
          <w:color w:val="000000"/>
          <w:sz w:val="28"/>
          <w:szCs w:val="28"/>
          <w:lang w:val="sr-Latn-ME"/>
        </w:rPr>
        <w:t>ZA OTVORENI POSTUPAK JAVNE NABAVKE</w:t>
      </w:r>
    </w:p>
    <w:p w14:paraId="4761D91B" w14:textId="77777777" w:rsidR="00251C5A" w:rsidRPr="002462D1" w:rsidRDefault="00251C5A" w:rsidP="00251C5A">
      <w:pPr>
        <w:jc w:val="center"/>
        <w:rPr>
          <w:rFonts w:ascii="Arial" w:hAnsi="Arial" w:cs="Arial"/>
          <w:b/>
          <w:bCs/>
          <w:color w:val="000000"/>
          <w:sz w:val="28"/>
          <w:szCs w:val="28"/>
          <w:lang w:val="sr-Latn-ME"/>
        </w:rPr>
      </w:pPr>
    </w:p>
    <w:p w14:paraId="0FD2A991" w14:textId="77777777" w:rsidR="006A59FF" w:rsidRDefault="006A59FF" w:rsidP="00251C5A">
      <w:pPr>
        <w:jc w:val="center"/>
        <w:rPr>
          <w:rFonts w:ascii="Arial" w:hAnsi="Arial" w:cs="Arial"/>
          <w:color w:val="000000"/>
          <w:u w:val="single"/>
          <w:lang w:val="sr-Latn-ME"/>
        </w:rPr>
      </w:pPr>
      <w:r w:rsidRPr="006A59FF">
        <w:rPr>
          <w:rFonts w:ascii="Arial" w:hAnsi="Arial" w:cs="Arial"/>
          <w:color w:val="000000"/>
          <w:u w:val="single"/>
          <w:lang w:val="sr-Latn-ME"/>
        </w:rPr>
        <w:t xml:space="preserve">Nabavka </w:t>
      </w:r>
      <w:r w:rsidR="00A24D4D">
        <w:rPr>
          <w:rFonts w:ascii="Arial" w:hAnsi="Arial" w:cs="Arial"/>
          <w:color w:val="000000"/>
          <w:u w:val="single"/>
          <w:lang w:val="sr-Latn-ME"/>
        </w:rPr>
        <w:t>Ampuliranih ljekova</w:t>
      </w:r>
      <w:r w:rsidRPr="006A59FF">
        <w:rPr>
          <w:rFonts w:ascii="Arial" w:hAnsi="Arial" w:cs="Arial"/>
          <w:color w:val="000000"/>
          <w:u w:val="single"/>
          <w:lang w:val="sr-Latn-ME"/>
        </w:rPr>
        <w:t xml:space="preserve"> (</w:t>
      </w:r>
      <w:r w:rsidR="00A24D4D">
        <w:rPr>
          <w:rFonts w:ascii="Arial" w:hAnsi="Arial" w:cs="Arial"/>
          <w:color w:val="000000"/>
          <w:u w:val="single"/>
          <w:lang w:val="sr-Latn-ME"/>
        </w:rPr>
        <w:t>67</w:t>
      </w:r>
      <w:r w:rsidRPr="006A59FF">
        <w:rPr>
          <w:rFonts w:ascii="Arial" w:hAnsi="Arial" w:cs="Arial"/>
          <w:color w:val="000000"/>
          <w:u w:val="single"/>
          <w:lang w:val="sr-Latn-ME"/>
        </w:rPr>
        <w:t>24)</w:t>
      </w:r>
    </w:p>
    <w:p w14:paraId="1FBFE177" w14:textId="77777777" w:rsidR="00251C5A" w:rsidRPr="002462D1" w:rsidRDefault="00251C5A" w:rsidP="00251C5A">
      <w:pPr>
        <w:jc w:val="center"/>
        <w:rPr>
          <w:rFonts w:ascii="Arial" w:hAnsi="Arial" w:cs="Arial"/>
          <w:color w:val="000000"/>
          <w:lang w:val="sr-Latn-ME"/>
        </w:rPr>
      </w:pPr>
      <w:r w:rsidRPr="002462D1">
        <w:rPr>
          <w:rFonts w:ascii="Arial" w:hAnsi="Arial" w:cs="Arial"/>
          <w:b/>
          <w:bCs/>
          <w:color w:val="000000"/>
          <w:lang w:val="sr-Latn-ME"/>
        </w:rPr>
        <w:t xml:space="preserve"> </w:t>
      </w:r>
      <w:r w:rsidRPr="002462D1">
        <w:rPr>
          <w:rFonts w:ascii="Arial" w:hAnsi="Arial" w:cs="Arial"/>
          <w:color w:val="000000"/>
          <w:lang w:val="sr-Latn-ME"/>
        </w:rPr>
        <w:t>(predmet javne nabavke)</w:t>
      </w:r>
    </w:p>
    <w:p w14:paraId="1F395824" w14:textId="77777777" w:rsidR="00251C5A" w:rsidRPr="002462D1" w:rsidRDefault="00251C5A" w:rsidP="00251C5A">
      <w:pPr>
        <w:rPr>
          <w:rFonts w:ascii="Arial" w:hAnsi="Arial" w:cs="Arial"/>
          <w:lang w:val="sr-Latn-ME"/>
        </w:rPr>
      </w:pPr>
    </w:p>
    <w:p w14:paraId="75F7229C" w14:textId="77777777" w:rsidR="00251C5A" w:rsidRPr="002462D1" w:rsidRDefault="00251C5A" w:rsidP="00251C5A">
      <w:pPr>
        <w:jc w:val="both"/>
        <w:rPr>
          <w:rFonts w:ascii="Arial" w:hAnsi="Arial" w:cs="Arial"/>
          <w:color w:val="000000"/>
          <w:lang w:val="sr-Latn-ME"/>
        </w:rPr>
      </w:pPr>
      <w:r w:rsidRPr="002462D1">
        <w:rPr>
          <w:rFonts w:ascii="Arial" w:hAnsi="Arial" w:cs="Arial"/>
          <w:color w:val="000000"/>
          <w:lang w:val="sr-Latn-ME"/>
        </w:rPr>
        <w:t>Predmet nabavke se nabavlja:</w:t>
      </w:r>
    </w:p>
    <w:p w14:paraId="24F7AA18" w14:textId="77777777" w:rsidR="00251C5A" w:rsidRPr="002462D1" w:rsidRDefault="00251C5A" w:rsidP="00251C5A">
      <w:pPr>
        <w:jc w:val="both"/>
        <w:rPr>
          <w:rFonts w:ascii="Arial" w:hAnsi="Arial" w:cs="Arial"/>
          <w:color w:val="000000"/>
          <w:lang w:val="sr-Latn-ME"/>
        </w:rPr>
      </w:pPr>
    </w:p>
    <w:p w14:paraId="4C451217" w14:textId="77777777" w:rsidR="00251C5A" w:rsidRDefault="00251C5A" w:rsidP="00251C5A">
      <w:pPr>
        <w:jc w:val="both"/>
        <w:rPr>
          <w:rFonts w:ascii="Arial" w:hAnsi="Arial" w:cs="Arial"/>
          <w:color w:val="000000"/>
          <w:lang w:val="sr-Latn-ME"/>
        </w:rPr>
      </w:pPr>
    </w:p>
    <w:p w14:paraId="10D3DF1D" w14:textId="77777777" w:rsidR="00251C5A" w:rsidRPr="002462D1" w:rsidRDefault="00251C5A" w:rsidP="00251C5A">
      <w:pPr>
        <w:jc w:val="both"/>
        <w:rPr>
          <w:rFonts w:ascii="Arial" w:hAnsi="Arial" w:cs="Arial"/>
          <w:color w:val="000000"/>
          <w:lang w:val="sr-Latn-ME"/>
        </w:rPr>
      </w:pPr>
      <w:r>
        <w:rPr>
          <w:rFonts w:ascii="Arial" w:hAnsi="Arial" w:cs="Arial"/>
          <w:color w:val="000000"/>
          <w:lang w:val="sr-Latn-ME"/>
        </w:rPr>
        <w:sym w:font="Wingdings" w:char="F0FE"/>
      </w:r>
      <w:r w:rsidRPr="002462D1">
        <w:rPr>
          <w:rFonts w:ascii="Arial" w:hAnsi="Arial" w:cs="Arial"/>
          <w:color w:val="000000"/>
          <w:lang w:val="sr-Latn-ME"/>
        </w:rPr>
        <w:t xml:space="preserve"> po partijama</w:t>
      </w:r>
    </w:p>
    <w:p w14:paraId="2B231E73" w14:textId="77777777" w:rsidR="00251C5A" w:rsidRPr="002462D1" w:rsidRDefault="00251C5A" w:rsidP="00251C5A">
      <w:pPr>
        <w:rPr>
          <w:rFonts w:ascii="Arial" w:hAnsi="Arial" w:cs="Arial"/>
          <w:color w:val="000000"/>
          <w:lang w:val="sr-Latn-ME"/>
        </w:rPr>
      </w:pPr>
    </w:p>
    <w:p w14:paraId="7D53DD1E" w14:textId="77777777" w:rsidR="00251C5A" w:rsidRPr="002462D1" w:rsidRDefault="00251C5A" w:rsidP="00251C5A">
      <w:pPr>
        <w:rPr>
          <w:rFonts w:ascii="Arial" w:hAnsi="Arial" w:cs="Arial"/>
          <w:color w:val="000000"/>
          <w:lang w:val="sr-Latn-ME"/>
        </w:rPr>
      </w:pPr>
    </w:p>
    <w:p w14:paraId="1556C2B5" w14:textId="77777777" w:rsidR="00251C5A" w:rsidRPr="002462D1" w:rsidRDefault="00251C5A" w:rsidP="00251C5A">
      <w:pPr>
        <w:rPr>
          <w:rFonts w:ascii="Arial" w:hAnsi="Arial" w:cs="Arial"/>
          <w:color w:val="000000"/>
          <w:lang w:val="sr-Latn-ME"/>
        </w:rPr>
      </w:pPr>
    </w:p>
    <w:p w14:paraId="3C786881" w14:textId="77777777" w:rsidR="00251C5A" w:rsidRPr="002462D1" w:rsidRDefault="00251C5A" w:rsidP="00251C5A">
      <w:pPr>
        <w:rPr>
          <w:rFonts w:ascii="Arial" w:hAnsi="Arial" w:cs="Arial"/>
          <w:color w:val="000000"/>
          <w:lang w:val="sr-Latn-ME"/>
        </w:rPr>
      </w:pPr>
    </w:p>
    <w:p w14:paraId="724DF307" w14:textId="77777777" w:rsidR="00251C5A" w:rsidRPr="002462D1" w:rsidRDefault="00251C5A" w:rsidP="00251C5A">
      <w:pPr>
        <w:rPr>
          <w:rFonts w:ascii="Arial" w:hAnsi="Arial" w:cs="Arial"/>
          <w:color w:val="000000"/>
          <w:lang w:val="sr-Latn-ME"/>
        </w:rPr>
      </w:pPr>
    </w:p>
    <w:p w14:paraId="33714F67" w14:textId="77777777" w:rsidR="00251C5A" w:rsidRPr="002462D1" w:rsidRDefault="00251C5A" w:rsidP="00251C5A">
      <w:pPr>
        <w:rPr>
          <w:rFonts w:ascii="Arial" w:hAnsi="Arial" w:cs="Arial"/>
          <w:color w:val="000000"/>
          <w:lang w:val="sr-Latn-ME"/>
        </w:rPr>
      </w:pPr>
    </w:p>
    <w:p w14:paraId="1CFFDFA3" w14:textId="77777777" w:rsidR="00251C5A" w:rsidRPr="002462D1" w:rsidRDefault="00251C5A" w:rsidP="00251C5A">
      <w:pPr>
        <w:rPr>
          <w:rFonts w:ascii="Arial" w:hAnsi="Arial" w:cs="Arial"/>
          <w:color w:val="000000"/>
          <w:lang w:val="sr-Latn-ME"/>
        </w:rPr>
      </w:pPr>
    </w:p>
    <w:p w14:paraId="1F33330E" w14:textId="77777777" w:rsidR="00251C5A" w:rsidRPr="002462D1" w:rsidRDefault="00251C5A" w:rsidP="00251C5A">
      <w:pPr>
        <w:rPr>
          <w:rFonts w:ascii="Arial" w:hAnsi="Arial" w:cs="Arial"/>
          <w:color w:val="000000"/>
          <w:lang w:val="sr-Latn-ME"/>
        </w:rPr>
      </w:pPr>
    </w:p>
    <w:p w14:paraId="0A3A5477" w14:textId="77777777" w:rsidR="00251C5A" w:rsidRPr="002462D1" w:rsidRDefault="00251C5A" w:rsidP="00251C5A">
      <w:pPr>
        <w:rPr>
          <w:rFonts w:ascii="Arial" w:hAnsi="Arial" w:cs="Arial"/>
          <w:color w:val="000000"/>
          <w:lang w:val="sr-Latn-ME"/>
        </w:rPr>
      </w:pPr>
    </w:p>
    <w:p w14:paraId="7AC70B6E" w14:textId="77777777" w:rsidR="00251C5A" w:rsidRPr="002462D1" w:rsidRDefault="00251C5A" w:rsidP="00251C5A">
      <w:pPr>
        <w:rPr>
          <w:rFonts w:ascii="Arial" w:hAnsi="Arial" w:cs="Arial"/>
          <w:color w:val="000000"/>
          <w:lang w:val="sr-Latn-ME"/>
        </w:rPr>
      </w:pPr>
    </w:p>
    <w:p w14:paraId="410E6FA0" w14:textId="77777777" w:rsidR="00251C5A" w:rsidRPr="002462D1" w:rsidRDefault="00251C5A" w:rsidP="00251C5A">
      <w:pPr>
        <w:rPr>
          <w:rFonts w:ascii="Arial" w:hAnsi="Arial" w:cs="Arial"/>
          <w:color w:val="000000"/>
          <w:lang w:val="sr-Latn-ME"/>
        </w:rPr>
      </w:pPr>
    </w:p>
    <w:p w14:paraId="61DD1FEB" w14:textId="77777777" w:rsidR="00251C5A" w:rsidRPr="002462D1" w:rsidRDefault="00251C5A" w:rsidP="00251C5A">
      <w:pPr>
        <w:rPr>
          <w:rFonts w:ascii="Arial" w:hAnsi="Arial" w:cs="Arial"/>
          <w:color w:val="000000"/>
          <w:lang w:val="sr-Latn-ME"/>
        </w:rPr>
      </w:pPr>
    </w:p>
    <w:p w14:paraId="7B1E6F8E" w14:textId="77777777" w:rsidR="00251C5A" w:rsidRPr="002462D1" w:rsidRDefault="00251C5A" w:rsidP="00251C5A">
      <w:pPr>
        <w:rPr>
          <w:rFonts w:ascii="Arial" w:hAnsi="Arial" w:cs="Arial"/>
          <w:color w:val="000000"/>
          <w:lang w:val="sr-Latn-ME"/>
        </w:rPr>
      </w:pPr>
    </w:p>
    <w:p w14:paraId="59AA9E15" w14:textId="77777777" w:rsidR="00251C5A" w:rsidRPr="002462D1" w:rsidRDefault="00251C5A" w:rsidP="00251C5A">
      <w:pPr>
        <w:rPr>
          <w:rFonts w:ascii="Arial" w:hAnsi="Arial" w:cs="Arial"/>
          <w:color w:val="000000"/>
          <w:lang w:val="sr-Latn-ME"/>
        </w:rPr>
      </w:pPr>
    </w:p>
    <w:p w14:paraId="017F8372" w14:textId="77777777" w:rsidR="00251C5A" w:rsidRPr="002462D1" w:rsidRDefault="00251C5A" w:rsidP="00251C5A">
      <w:pPr>
        <w:rPr>
          <w:rFonts w:ascii="Arial" w:hAnsi="Arial" w:cs="Arial"/>
          <w:color w:val="000000"/>
          <w:lang w:val="sr-Latn-ME"/>
        </w:rPr>
      </w:pPr>
    </w:p>
    <w:p w14:paraId="13E24A8A" w14:textId="77777777" w:rsidR="00251C5A" w:rsidRPr="002462D1" w:rsidRDefault="00251C5A" w:rsidP="00251C5A">
      <w:pPr>
        <w:rPr>
          <w:rFonts w:ascii="Arial" w:hAnsi="Arial" w:cs="Arial"/>
          <w:color w:val="000000"/>
          <w:lang w:val="sr-Latn-ME"/>
        </w:rPr>
      </w:pPr>
    </w:p>
    <w:p w14:paraId="6B52445B" w14:textId="77777777" w:rsidR="00251C5A" w:rsidRPr="002462D1" w:rsidRDefault="00251C5A" w:rsidP="00251C5A">
      <w:pPr>
        <w:rPr>
          <w:rFonts w:ascii="Arial" w:hAnsi="Arial" w:cs="Arial"/>
          <w:color w:val="000000"/>
          <w:lang w:val="sr-Latn-ME"/>
        </w:rPr>
      </w:pPr>
    </w:p>
    <w:p w14:paraId="4E15538D" w14:textId="77777777" w:rsidR="00251C5A" w:rsidRPr="002462D1" w:rsidRDefault="00251C5A" w:rsidP="00251C5A">
      <w:pPr>
        <w:rPr>
          <w:rFonts w:ascii="Arial" w:hAnsi="Arial" w:cs="Arial"/>
          <w:color w:val="000000"/>
          <w:lang w:val="sr-Latn-ME"/>
        </w:rPr>
      </w:pPr>
    </w:p>
    <w:p w14:paraId="23332D74" w14:textId="77777777" w:rsidR="00251C5A" w:rsidRPr="002462D1" w:rsidRDefault="00251C5A" w:rsidP="00251C5A">
      <w:pPr>
        <w:rPr>
          <w:rFonts w:ascii="Arial" w:hAnsi="Arial" w:cs="Arial"/>
          <w:color w:val="000000"/>
          <w:lang w:val="sr-Latn-ME"/>
        </w:rPr>
      </w:pPr>
    </w:p>
    <w:p w14:paraId="7D637DD3" w14:textId="77777777" w:rsidR="00251C5A" w:rsidRPr="002462D1" w:rsidRDefault="00251C5A" w:rsidP="00251C5A">
      <w:pPr>
        <w:rPr>
          <w:rFonts w:ascii="Arial" w:hAnsi="Arial" w:cs="Arial"/>
          <w:color w:val="000000"/>
          <w:lang w:val="sr-Latn-ME"/>
        </w:rPr>
      </w:pPr>
    </w:p>
    <w:p w14:paraId="6CDEFAD1" w14:textId="77777777" w:rsidR="00251C5A" w:rsidRPr="002462D1" w:rsidRDefault="00251C5A" w:rsidP="00251C5A">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lang w:val="sr-Latn-ME"/>
        </w:rPr>
      </w:pPr>
      <w:bookmarkStart w:id="0" w:name="_Toc62730553"/>
      <w:r w:rsidRPr="002462D1">
        <w:rPr>
          <w:rFonts w:ascii="Arial" w:hAnsi="Arial"/>
          <w:b/>
          <w:color w:val="000000"/>
          <w:szCs w:val="32"/>
          <w:lang w:val="sr-Latn-ME"/>
        </w:rPr>
        <w:t>POZIV ZA NADMETANJE</w:t>
      </w:r>
      <w:r w:rsidRPr="002462D1">
        <w:rPr>
          <w:rFonts w:ascii="Arial" w:hAnsi="Arial"/>
          <w:b/>
          <w:color w:val="000000"/>
          <w:szCs w:val="32"/>
          <w:vertAlign w:val="superscript"/>
          <w:lang w:val="sr-Latn-ME"/>
        </w:rPr>
        <w:footnoteReference w:id="1"/>
      </w:r>
      <w:bookmarkEnd w:id="0"/>
      <w:r w:rsidRPr="002462D1">
        <w:rPr>
          <w:rFonts w:ascii="Arial" w:hAnsi="Arial"/>
          <w:b/>
          <w:color w:val="000000"/>
          <w:szCs w:val="32"/>
          <w:lang w:val="sr-Latn-ME"/>
        </w:rPr>
        <w:t xml:space="preserve"> </w:t>
      </w:r>
    </w:p>
    <w:p w14:paraId="414904CF" w14:textId="77777777" w:rsidR="00251C5A" w:rsidRPr="002462D1" w:rsidRDefault="00251C5A" w:rsidP="00251C5A">
      <w:pPr>
        <w:rPr>
          <w:rFonts w:ascii="Arial" w:hAnsi="Arial" w:cs="Arial"/>
          <w:b/>
          <w:bCs/>
          <w:color w:val="000000"/>
          <w:lang w:val="sr-Latn-ME"/>
        </w:rPr>
      </w:pPr>
      <w:r w:rsidRPr="002462D1">
        <w:rPr>
          <w:rFonts w:ascii="Arial" w:hAnsi="Arial" w:cs="Arial"/>
          <w:b/>
          <w:bCs/>
          <w:color w:val="000000"/>
          <w:lang w:val="sr-Latn-ME"/>
        </w:rPr>
        <w:tab/>
      </w:r>
    </w:p>
    <w:p w14:paraId="294A4DCC" w14:textId="77777777" w:rsidR="00251C5A" w:rsidRPr="002462D1" w:rsidRDefault="00251C5A" w:rsidP="00251C5A">
      <w:pPr>
        <w:ind w:left="360"/>
        <w:jc w:val="center"/>
        <w:rPr>
          <w:rFonts w:ascii="Arial" w:hAnsi="Arial" w:cs="Arial"/>
          <w:b/>
          <w:bCs/>
          <w:color w:val="000000"/>
          <w:lang w:val="sr-Latn-ME"/>
        </w:rPr>
      </w:pPr>
    </w:p>
    <w:p w14:paraId="2297415C" w14:textId="77777777" w:rsidR="00251C5A" w:rsidRPr="002462D1" w:rsidRDefault="00251C5A" w:rsidP="00251C5A">
      <w:pPr>
        <w:numPr>
          <w:ilvl w:val="0"/>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Podaci o naručiocu;</w:t>
      </w:r>
    </w:p>
    <w:p w14:paraId="1FB32D62" w14:textId="77777777" w:rsidR="00251C5A" w:rsidRPr="002462D1" w:rsidRDefault="00251C5A" w:rsidP="00251C5A">
      <w:pPr>
        <w:numPr>
          <w:ilvl w:val="0"/>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 xml:space="preserve">Podaci o postupku i predmetu javne nabavke: </w:t>
      </w:r>
    </w:p>
    <w:p w14:paraId="37E0BC9A" w14:textId="77777777" w:rsidR="00251C5A" w:rsidRPr="002462D1" w:rsidRDefault="00251C5A" w:rsidP="00251C5A">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Vrsta postupka,</w:t>
      </w:r>
    </w:p>
    <w:p w14:paraId="43B03C08" w14:textId="77777777" w:rsidR="00251C5A" w:rsidRPr="002462D1" w:rsidRDefault="00251C5A" w:rsidP="00251C5A">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Predmet javne nabavke (vrsta predmeta, naziv i opis predmeta),</w:t>
      </w:r>
    </w:p>
    <w:p w14:paraId="5AFBE1CF" w14:textId="77777777" w:rsidR="00251C5A" w:rsidRPr="002462D1" w:rsidRDefault="00251C5A" w:rsidP="00251C5A">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Procijenjena vrijednost predmeta nabavke</w:t>
      </w:r>
      <w:r w:rsidRPr="002462D1">
        <w:rPr>
          <w:rFonts w:ascii="Arial" w:eastAsia="Calibri" w:hAnsi="Arial" w:cs="Arial"/>
          <w:color w:val="000000"/>
          <w:sz w:val="22"/>
          <w:szCs w:val="22"/>
          <w:vertAlign w:val="superscript"/>
          <w:lang w:val="sr-Latn-ME"/>
        </w:rPr>
        <w:footnoteReference w:id="2"/>
      </w:r>
      <w:r w:rsidRPr="002462D1">
        <w:rPr>
          <w:rFonts w:ascii="Arial" w:eastAsia="Calibri" w:hAnsi="Arial" w:cs="Arial"/>
          <w:color w:val="000000"/>
          <w:sz w:val="22"/>
          <w:szCs w:val="22"/>
          <w:lang w:val="sr-Latn-ME"/>
        </w:rPr>
        <w:t>,</w:t>
      </w:r>
    </w:p>
    <w:p w14:paraId="0C12B96A" w14:textId="77777777" w:rsidR="00251C5A" w:rsidRPr="002462D1" w:rsidRDefault="00251C5A" w:rsidP="00251C5A">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 xml:space="preserve">Način nabavke: </w:t>
      </w:r>
    </w:p>
    <w:p w14:paraId="455FCA9C" w14:textId="77777777" w:rsidR="00251C5A" w:rsidRPr="002462D1" w:rsidRDefault="00251C5A" w:rsidP="00251C5A">
      <w:pPr>
        <w:numPr>
          <w:ilvl w:val="0"/>
          <w:numId w:val="7"/>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Cjelina, po partijama,</w:t>
      </w:r>
    </w:p>
    <w:p w14:paraId="06EC97DF" w14:textId="77777777" w:rsidR="00251C5A" w:rsidRPr="002462D1" w:rsidRDefault="00251C5A" w:rsidP="00251C5A">
      <w:pPr>
        <w:numPr>
          <w:ilvl w:val="0"/>
          <w:numId w:val="7"/>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Zajednička nabavka,</w:t>
      </w:r>
    </w:p>
    <w:p w14:paraId="3D8AE748" w14:textId="77777777" w:rsidR="00251C5A" w:rsidRPr="002462D1" w:rsidRDefault="00251C5A" w:rsidP="00251C5A">
      <w:pPr>
        <w:numPr>
          <w:ilvl w:val="0"/>
          <w:numId w:val="7"/>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Centralizovana nabavka,</w:t>
      </w:r>
    </w:p>
    <w:p w14:paraId="14D78183" w14:textId="77777777" w:rsidR="00251C5A" w:rsidRPr="002462D1" w:rsidRDefault="00251C5A" w:rsidP="00251C5A">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Posebni oblik nabavke:</w:t>
      </w:r>
    </w:p>
    <w:p w14:paraId="2A903597" w14:textId="77777777" w:rsidR="00251C5A" w:rsidRPr="002462D1" w:rsidRDefault="00251C5A" w:rsidP="00251C5A">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Okvirni sporazum,</w:t>
      </w:r>
    </w:p>
    <w:p w14:paraId="7964A1C4" w14:textId="77777777" w:rsidR="00251C5A" w:rsidRPr="002462D1" w:rsidRDefault="00251C5A" w:rsidP="00251C5A">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Dinamički sistem nabavki,</w:t>
      </w:r>
    </w:p>
    <w:p w14:paraId="249EDA16" w14:textId="77777777" w:rsidR="00251C5A" w:rsidRPr="002462D1" w:rsidRDefault="00251C5A" w:rsidP="00251C5A">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Elektronska aukcija,</w:t>
      </w:r>
    </w:p>
    <w:p w14:paraId="7D213775" w14:textId="77777777" w:rsidR="00251C5A" w:rsidRPr="002462D1" w:rsidRDefault="00251C5A" w:rsidP="00251C5A">
      <w:pPr>
        <w:numPr>
          <w:ilvl w:val="0"/>
          <w:numId w:val="8"/>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Elektronski katalog,</w:t>
      </w:r>
    </w:p>
    <w:p w14:paraId="7E598FEB" w14:textId="77777777" w:rsidR="00251C5A" w:rsidRPr="002462D1" w:rsidRDefault="00251C5A" w:rsidP="00251C5A">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Uslovi za učešće u postupku javne nabavke i posebni osnovi za isključenje,</w:t>
      </w:r>
    </w:p>
    <w:p w14:paraId="4CF3137F" w14:textId="77777777" w:rsidR="00251C5A" w:rsidRPr="002462D1" w:rsidRDefault="00251C5A" w:rsidP="00251C5A">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Kriterijum za izbor najpovoljnije ponude,</w:t>
      </w:r>
    </w:p>
    <w:p w14:paraId="243FC2FC" w14:textId="77777777" w:rsidR="00251C5A" w:rsidRPr="002462D1" w:rsidRDefault="00251C5A" w:rsidP="00251C5A">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Način, mjesto i vrijeme podnošenja ponuda i otvaranja ponuda,</w:t>
      </w:r>
    </w:p>
    <w:p w14:paraId="3D27FAD7" w14:textId="77777777" w:rsidR="00251C5A" w:rsidRPr="002462D1" w:rsidRDefault="00251C5A" w:rsidP="00251C5A">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Rok za donošenje odluke o izboru,</w:t>
      </w:r>
    </w:p>
    <w:p w14:paraId="41CED3E9" w14:textId="77777777" w:rsidR="00251C5A" w:rsidRPr="002462D1" w:rsidRDefault="00251C5A" w:rsidP="00251C5A">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Rok važenja ponude,</w:t>
      </w:r>
    </w:p>
    <w:p w14:paraId="36A46843" w14:textId="77777777" w:rsidR="00251C5A" w:rsidRPr="002462D1" w:rsidRDefault="00251C5A" w:rsidP="00251C5A">
      <w:pPr>
        <w:numPr>
          <w:ilvl w:val="1"/>
          <w:numId w:val="2"/>
        </w:numPr>
        <w:spacing w:after="160" w:line="259" w:lineRule="auto"/>
        <w:contextualSpacing/>
        <w:rPr>
          <w:rFonts w:ascii="Arial" w:eastAsia="Calibri" w:hAnsi="Arial" w:cs="Arial"/>
          <w:color w:val="000000"/>
          <w:sz w:val="22"/>
          <w:szCs w:val="22"/>
          <w:lang w:val="sr-Latn-ME"/>
        </w:rPr>
      </w:pPr>
      <w:r w:rsidRPr="002462D1">
        <w:rPr>
          <w:rFonts w:ascii="Arial" w:eastAsia="Calibri" w:hAnsi="Arial" w:cs="Arial"/>
          <w:color w:val="000000"/>
          <w:sz w:val="22"/>
          <w:szCs w:val="22"/>
          <w:lang w:val="sr-Latn-ME"/>
        </w:rPr>
        <w:t>Garancija ponude</w:t>
      </w:r>
    </w:p>
    <w:p w14:paraId="5C40AB47" w14:textId="77777777" w:rsidR="00251C5A" w:rsidRDefault="00251C5A" w:rsidP="00251C5A">
      <w:pPr>
        <w:rPr>
          <w:rFonts w:ascii="Calibri" w:eastAsia="Calibri" w:hAnsi="Calibri"/>
          <w:color w:val="000000"/>
          <w:sz w:val="22"/>
          <w:szCs w:val="22"/>
          <w:lang w:val="sr-Latn-ME"/>
        </w:rPr>
      </w:pPr>
    </w:p>
    <w:p w14:paraId="37F7B3EF" w14:textId="77777777" w:rsidR="00251C5A" w:rsidRDefault="00251C5A" w:rsidP="00251C5A">
      <w:pPr>
        <w:rPr>
          <w:rFonts w:ascii="Calibri" w:eastAsia="Calibri" w:hAnsi="Calibri"/>
          <w:color w:val="000000"/>
          <w:sz w:val="22"/>
          <w:szCs w:val="22"/>
          <w:lang w:val="sr-Latn-ME"/>
        </w:rPr>
      </w:pPr>
    </w:p>
    <w:p w14:paraId="34BEBC4E" w14:textId="77777777" w:rsidR="00251C5A" w:rsidRDefault="00251C5A" w:rsidP="00251C5A">
      <w:pPr>
        <w:rPr>
          <w:rFonts w:ascii="Calibri" w:eastAsia="Calibri" w:hAnsi="Calibri"/>
          <w:color w:val="000000"/>
          <w:sz w:val="22"/>
          <w:szCs w:val="22"/>
          <w:lang w:val="sr-Latn-ME"/>
        </w:rPr>
      </w:pPr>
    </w:p>
    <w:p w14:paraId="144AC612" w14:textId="77777777" w:rsidR="00251C5A" w:rsidRDefault="00251C5A" w:rsidP="00251C5A">
      <w:pPr>
        <w:rPr>
          <w:rFonts w:ascii="Calibri" w:eastAsia="Calibri" w:hAnsi="Calibri"/>
          <w:color w:val="000000"/>
          <w:sz w:val="22"/>
          <w:szCs w:val="22"/>
          <w:lang w:val="sr-Latn-ME"/>
        </w:rPr>
      </w:pPr>
    </w:p>
    <w:p w14:paraId="139D49D4" w14:textId="77777777" w:rsidR="00251C5A" w:rsidRDefault="00251C5A" w:rsidP="00251C5A">
      <w:pPr>
        <w:rPr>
          <w:rFonts w:ascii="Calibri" w:eastAsia="Calibri" w:hAnsi="Calibri"/>
          <w:color w:val="000000"/>
          <w:sz w:val="22"/>
          <w:szCs w:val="22"/>
          <w:lang w:val="sr-Latn-ME"/>
        </w:rPr>
      </w:pPr>
    </w:p>
    <w:p w14:paraId="142600B7" w14:textId="77777777" w:rsidR="00251C5A" w:rsidRDefault="00251C5A" w:rsidP="00251C5A">
      <w:pPr>
        <w:rPr>
          <w:rFonts w:ascii="Calibri" w:eastAsia="Calibri" w:hAnsi="Calibri"/>
          <w:color w:val="000000"/>
          <w:sz w:val="22"/>
          <w:szCs w:val="22"/>
          <w:lang w:val="sr-Latn-ME"/>
        </w:rPr>
      </w:pPr>
    </w:p>
    <w:p w14:paraId="10F636E3" w14:textId="77777777" w:rsidR="00251C5A" w:rsidRDefault="00251C5A" w:rsidP="00251C5A">
      <w:pPr>
        <w:rPr>
          <w:rFonts w:ascii="Calibri" w:eastAsia="Calibri" w:hAnsi="Calibri"/>
          <w:color w:val="000000"/>
          <w:sz w:val="22"/>
          <w:szCs w:val="22"/>
          <w:lang w:val="sr-Latn-ME"/>
        </w:rPr>
      </w:pPr>
    </w:p>
    <w:p w14:paraId="50A4641A" w14:textId="77777777" w:rsidR="00251C5A" w:rsidRDefault="00251C5A" w:rsidP="00251C5A">
      <w:pPr>
        <w:rPr>
          <w:rFonts w:ascii="Calibri" w:eastAsia="Calibri" w:hAnsi="Calibri"/>
          <w:color w:val="000000"/>
          <w:sz w:val="22"/>
          <w:szCs w:val="22"/>
          <w:lang w:val="sr-Latn-ME"/>
        </w:rPr>
      </w:pPr>
    </w:p>
    <w:p w14:paraId="4DA117C8" w14:textId="77777777" w:rsidR="00251C5A" w:rsidRDefault="00251C5A" w:rsidP="00251C5A">
      <w:pPr>
        <w:rPr>
          <w:rFonts w:ascii="Calibri" w:eastAsia="Calibri" w:hAnsi="Calibri"/>
          <w:color w:val="000000"/>
          <w:sz w:val="22"/>
          <w:szCs w:val="22"/>
          <w:lang w:val="sr-Latn-ME"/>
        </w:rPr>
      </w:pPr>
    </w:p>
    <w:p w14:paraId="381A216F" w14:textId="77777777" w:rsidR="00251C5A" w:rsidRDefault="00251C5A" w:rsidP="00251C5A">
      <w:pPr>
        <w:rPr>
          <w:rFonts w:ascii="Calibri" w:eastAsia="Calibri" w:hAnsi="Calibri"/>
          <w:color w:val="000000"/>
          <w:sz w:val="22"/>
          <w:szCs w:val="22"/>
          <w:lang w:val="sr-Latn-ME"/>
        </w:rPr>
      </w:pPr>
    </w:p>
    <w:p w14:paraId="5D8167A1" w14:textId="77777777" w:rsidR="00251C5A" w:rsidRDefault="00251C5A" w:rsidP="00251C5A">
      <w:pPr>
        <w:rPr>
          <w:rFonts w:ascii="Calibri" w:eastAsia="Calibri" w:hAnsi="Calibri"/>
          <w:color w:val="000000"/>
          <w:sz w:val="22"/>
          <w:szCs w:val="22"/>
          <w:lang w:val="sr-Latn-ME"/>
        </w:rPr>
      </w:pPr>
    </w:p>
    <w:p w14:paraId="48717031" w14:textId="77777777" w:rsidR="00251C5A" w:rsidRDefault="00251C5A" w:rsidP="00251C5A">
      <w:pPr>
        <w:rPr>
          <w:rFonts w:ascii="Calibri" w:eastAsia="Calibri" w:hAnsi="Calibri"/>
          <w:color w:val="000000"/>
          <w:sz w:val="22"/>
          <w:szCs w:val="22"/>
          <w:lang w:val="sr-Latn-ME"/>
        </w:rPr>
      </w:pPr>
    </w:p>
    <w:p w14:paraId="42E9E66F" w14:textId="77777777" w:rsidR="00251C5A" w:rsidRDefault="00251C5A" w:rsidP="00251C5A">
      <w:pPr>
        <w:rPr>
          <w:rFonts w:ascii="Calibri" w:eastAsia="Calibri" w:hAnsi="Calibri"/>
          <w:color w:val="000000"/>
          <w:sz w:val="22"/>
          <w:szCs w:val="22"/>
          <w:lang w:val="sr-Latn-ME"/>
        </w:rPr>
      </w:pPr>
    </w:p>
    <w:p w14:paraId="223A19FA" w14:textId="77777777" w:rsidR="00251C5A" w:rsidRDefault="00251C5A" w:rsidP="00251C5A">
      <w:pPr>
        <w:rPr>
          <w:rFonts w:ascii="Calibri" w:eastAsia="Calibri" w:hAnsi="Calibri"/>
          <w:color w:val="000000"/>
          <w:sz w:val="22"/>
          <w:szCs w:val="22"/>
          <w:lang w:val="sr-Latn-ME"/>
        </w:rPr>
      </w:pPr>
    </w:p>
    <w:p w14:paraId="2A0343A5" w14:textId="77777777" w:rsidR="00251C5A" w:rsidRDefault="00251C5A" w:rsidP="00251C5A">
      <w:pPr>
        <w:rPr>
          <w:rFonts w:ascii="Calibri" w:eastAsia="Calibri" w:hAnsi="Calibri"/>
          <w:color w:val="000000"/>
          <w:sz w:val="22"/>
          <w:szCs w:val="22"/>
          <w:lang w:val="sr-Latn-ME"/>
        </w:rPr>
      </w:pPr>
    </w:p>
    <w:p w14:paraId="5A46D0C7" w14:textId="77777777" w:rsidR="00251C5A" w:rsidRPr="002462D1" w:rsidRDefault="00251C5A" w:rsidP="00251C5A">
      <w:pPr>
        <w:rPr>
          <w:rFonts w:ascii="Calibri" w:eastAsia="Calibri" w:hAnsi="Calibri"/>
          <w:color w:val="000000"/>
          <w:sz w:val="22"/>
          <w:szCs w:val="22"/>
          <w:lang w:val="sr-Latn-ME"/>
        </w:rPr>
      </w:pPr>
    </w:p>
    <w:p w14:paraId="69C45934" w14:textId="77777777" w:rsidR="00251C5A" w:rsidRPr="002462D1" w:rsidRDefault="00251C5A" w:rsidP="00251C5A">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lang w:val="sr-Latn-ME"/>
        </w:rPr>
      </w:pPr>
      <w:bookmarkStart w:id="1" w:name="_Toc62730554"/>
      <w:r w:rsidRPr="002462D1">
        <w:rPr>
          <w:rFonts w:ascii="Arial" w:hAnsi="Arial"/>
          <w:b/>
          <w:color w:val="000000"/>
          <w:szCs w:val="32"/>
          <w:lang w:val="sr-Latn-ME"/>
        </w:rPr>
        <w:lastRenderedPageBreak/>
        <w:t>TEHNIČKA SPECIFIKACIJA PREDMETA JAVNE NABAVKE</w:t>
      </w:r>
      <w:r w:rsidRPr="002462D1">
        <w:rPr>
          <w:rFonts w:ascii="Arial" w:hAnsi="Arial"/>
          <w:b/>
          <w:color w:val="000000"/>
          <w:szCs w:val="32"/>
          <w:vertAlign w:val="superscript"/>
          <w:lang w:val="sr-Latn-ME"/>
        </w:rPr>
        <w:footnoteReference w:id="3"/>
      </w:r>
      <w:bookmarkEnd w:id="1"/>
    </w:p>
    <w:tbl>
      <w:tblPr>
        <w:tblStyle w:val="TableGrid"/>
        <w:tblW w:w="9535" w:type="dxa"/>
        <w:tblLayout w:type="fixed"/>
        <w:tblLook w:val="04A0" w:firstRow="1" w:lastRow="0" w:firstColumn="1" w:lastColumn="0" w:noHBand="0" w:noVBand="1"/>
      </w:tblPr>
      <w:tblGrid>
        <w:gridCol w:w="805"/>
        <w:gridCol w:w="1080"/>
        <w:gridCol w:w="720"/>
        <w:gridCol w:w="1080"/>
        <w:gridCol w:w="1497"/>
        <w:gridCol w:w="1833"/>
        <w:gridCol w:w="1080"/>
        <w:gridCol w:w="1440"/>
      </w:tblGrid>
      <w:tr w:rsidR="00233773" w:rsidRPr="000F0DAD" w14:paraId="653887FE" w14:textId="77777777" w:rsidTr="00233773">
        <w:trPr>
          <w:trHeight w:val="300"/>
        </w:trPr>
        <w:tc>
          <w:tcPr>
            <w:tcW w:w="805" w:type="dxa"/>
            <w:hideMark/>
          </w:tcPr>
          <w:p w14:paraId="73B1DA76" w14:textId="77777777" w:rsidR="00233773" w:rsidRPr="000F0DAD" w:rsidRDefault="00233773" w:rsidP="000F0DAD">
            <w:pPr>
              <w:rPr>
                <w:rFonts w:ascii="Calibri" w:eastAsia="Calibri" w:hAnsi="Calibri"/>
                <w:b/>
                <w:bCs/>
                <w:color w:val="000000"/>
                <w:sz w:val="16"/>
                <w:szCs w:val="16"/>
              </w:rPr>
            </w:pPr>
            <w:r w:rsidRPr="000F0DAD">
              <w:rPr>
                <w:rFonts w:ascii="Calibri" w:eastAsia="Calibri" w:hAnsi="Calibri"/>
                <w:b/>
                <w:bCs/>
                <w:color w:val="000000"/>
                <w:sz w:val="16"/>
                <w:szCs w:val="16"/>
              </w:rPr>
              <w:t>Tip reda</w:t>
            </w:r>
          </w:p>
        </w:tc>
        <w:tc>
          <w:tcPr>
            <w:tcW w:w="1080" w:type="dxa"/>
            <w:hideMark/>
          </w:tcPr>
          <w:p w14:paraId="0916D5D5" w14:textId="77777777" w:rsidR="00233773" w:rsidRPr="000F0DAD" w:rsidRDefault="00233773" w:rsidP="000F0DAD">
            <w:pPr>
              <w:rPr>
                <w:rFonts w:ascii="Calibri" w:eastAsia="Calibri" w:hAnsi="Calibri"/>
                <w:b/>
                <w:bCs/>
                <w:color w:val="000000"/>
                <w:sz w:val="16"/>
                <w:szCs w:val="16"/>
              </w:rPr>
            </w:pPr>
            <w:r w:rsidRPr="000F0DAD">
              <w:rPr>
                <w:rFonts w:ascii="Calibri" w:eastAsia="Calibri" w:hAnsi="Calibri"/>
                <w:b/>
                <w:bCs/>
                <w:color w:val="000000"/>
                <w:sz w:val="16"/>
                <w:szCs w:val="16"/>
              </w:rPr>
              <w:t>Procijenjena vrijednost</w:t>
            </w:r>
          </w:p>
        </w:tc>
        <w:tc>
          <w:tcPr>
            <w:tcW w:w="720" w:type="dxa"/>
            <w:hideMark/>
          </w:tcPr>
          <w:p w14:paraId="4C1614AF" w14:textId="77777777" w:rsidR="00233773" w:rsidRPr="000F0DAD" w:rsidRDefault="00233773" w:rsidP="000F0DAD">
            <w:pPr>
              <w:rPr>
                <w:rFonts w:ascii="Calibri" w:eastAsia="Calibri" w:hAnsi="Calibri"/>
                <w:b/>
                <w:bCs/>
                <w:color w:val="000000"/>
                <w:sz w:val="16"/>
                <w:szCs w:val="16"/>
              </w:rPr>
            </w:pPr>
            <w:r w:rsidRPr="000F0DAD">
              <w:rPr>
                <w:rFonts w:ascii="Calibri" w:eastAsia="Calibri" w:hAnsi="Calibri"/>
                <w:b/>
                <w:bCs/>
                <w:color w:val="000000"/>
                <w:sz w:val="16"/>
                <w:szCs w:val="16"/>
              </w:rPr>
              <w:t>Valuta</w:t>
            </w:r>
          </w:p>
        </w:tc>
        <w:tc>
          <w:tcPr>
            <w:tcW w:w="1080" w:type="dxa"/>
            <w:hideMark/>
          </w:tcPr>
          <w:p w14:paraId="06246248" w14:textId="77777777" w:rsidR="00233773" w:rsidRPr="000F0DAD" w:rsidRDefault="00233773" w:rsidP="000F0DAD">
            <w:pPr>
              <w:rPr>
                <w:rFonts w:ascii="Calibri" w:eastAsia="Calibri" w:hAnsi="Calibri"/>
                <w:b/>
                <w:bCs/>
                <w:color w:val="000000"/>
                <w:sz w:val="16"/>
                <w:szCs w:val="16"/>
              </w:rPr>
            </w:pPr>
            <w:r w:rsidRPr="000F0DAD">
              <w:rPr>
                <w:rFonts w:ascii="Calibri" w:eastAsia="Calibri" w:hAnsi="Calibri"/>
                <w:b/>
                <w:bCs/>
                <w:color w:val="000000"/>
                <w:sz w:val="16"/>
                <w:szCs w:val="16"/>
              </w:rPr>
              <w:t>Opis partije</w:t>
            </w:r>
          </w:p>
        </w:tc>
        <w:tc>
          <w:tcPr>
            <w:tcW w:w="1497" w:type="dxa"/>
            <w:hideMark/>
          </w:tcPr>
          <w:p w14:paraId="3CDB1C6E" w14:textId="77777777" w:rsidR="00233773" w:rsidRPr="000F0DAD" w:rsidRDefault="00233773" w:rsidP="000F0DAD">
            <w:pPr>
              <w:rPr>
                <w:rFonts w:ascii="Calibri" w:eastAsia="Calibri" w:hAnsi="Calibri"/>
                <w:b/>
                <w:bCs/>
                <w:color w:val="000000"/>
                <w:sz w:val="16"/>
                <w:szCs w:val="16"/>
              </w:rPr>
            </w:pPr>
            <w:r w:rsidRPr="000F0DAD">
              <w:rPr>
                <w:rFonts w:ascii="Calibri" w:eastAsia="Calibri" w:hAnsi="Calibri"/>
                <w:b/>
                <w:bCs/>
                <w:color w:val="000000"/>
                <w:sz w:val="16"/>
                <w:szCs w:val="16"/>
              </w:rPr>
              <w:t>Opis predmeta nabavke</w:t>
            </w:r>
          </w:p>
        </w:tc>
        <w:tc>
          <w:tcPr>
            <w:tcW w:w="1833" w:type="dxa"/>
            <w:hideMark/>
          </w:tcPr>
          <w:p w14:paraId="3CDE6B3F" w14:textId="77777777" w:rsidR="00233773" w:rsidRPr="000F0DAD" w:rsidRDefault="00233773" w:rsidP="000F0DAD">
            <w:pPr>
              <w:rPr>
                <w:rFonts w:ascii="Calibri" w:eastAsia="Calibri" w:hAnsi="Calibri"/>
                <w:b/>
                <w:bCs/>
                <w:color w:val="000000"/>
                <w:sz w:val="16"/>
                <w:szCs w:val="16"/>
              </w:rPr>
            </w:pPr>
            <w:r w:rsidRPr="000F0DAD">
              <w:rPr>
                <w:rFonts w:ascii="Calibri" w:eastAsia="Calibri" w:hAnsi="Calibri"/>
                <w:b/>
                <w:bCs/>
                <w:color w:val="000000"/>
                <w:sz w:val="16"/>
                <w:szCs w:val="16"/>
              </w:rPr>
              <w:t>Bitne karakteristike predmeta nabavke</w:t>
            </w:r>
          </w:p>
        </w:tc>
        <w:tc>
          <w:tcPr>
            <w:tcW w:w="1080" w:type="dxa"/>
            <w:hideMark/>
          </w:tcPr>
          <w:p w14:paraId="3BC52E12" w14:textId="77777777" w:rsidR="00233773" w:rsidRPr="000F0DAD" w:rsidRDefault="00233773" w:rsidP="000F0DAD">
            <w:pPr>
              <w:rPr>
                <w:rFonts w:ascii="Calibri" w:eastAsia="Calibri" w:hAnsi="Calibri"/>
                <w:b/>
                <w:bCs/>
                <w:color w:val="000000"/>
                <w:sz w:val="16"/>
                <w:szCs w:val="16"/>
              </w:rPr>
            </w:pPr>
            <w:r w:rsidRPr="000F0DAD">
              <w:rPr>
                <w:rFonts w:ascii="Calibri" w:eastAsia="Calibri" w:hAnsi="Calibri"/>
                <w:b/>
                <w:bCs/>
                <w:color w:val="000000"/>
                <w:sz w:val="16"/>
                <w:szCs w:val="16"/>
              </w:rPr>
              <w:t xml:space="preserve">Količina </w:t>
            </w:r>
          </w:p>
        </w:tc>
        <w:tc>
          <w:tcPr>
            <w:tcW w:w="1440" w:type="dxa"/>
            <w:hideMark/>
          </w:tcPr>
          <w:p w14:paraId="16854EBE" w14:textId="77777777" w:rsidR="00233773" w:rsidRPr="000F0DAD" w:rsidRDefault="00233773" w:rsidP="000F0DAD">
            <w:pPr>
              <w:rPr>
                <w:rFonts w:ascii="Calibri" w:eastAsia="Calibri" w:hAnsi="Calibri"/>
                <w:b/>
                <w:bCs/>
                <w:color w:val="000000"/>
                <w:sz w:val="16"/>
                <w:szCs w:val="16"/>
              </w:rPr>
            </w:pPr>
            <w:r w:rsidRPr="000F0DAD">
              <w:rPr>
                <w:rFonts w:ascii="Calibri" w:eastAsia="Calibri" w:hAnsi="Calibri"/>
                <w:b/>
                <w:bCs/>
                <w:color w:val="000000"/>
                <w:sz w:val="16"/>
                <w:szCs w:val="16"/>
              </w:rPr>
              <w:t>Jedinica mjere</w:t>
            </w:r>
          </w:p>
        </w:tc>
      </w:tr>
      <w:tr w:rsidR="00233773" w:rsidRPr="000F0DAD" w14:paraId="79517C4E" w14:textId="77777777" w:rsidTr="00233773">
        <w:trPr>
          <w:trHeight w:val="600"/>
        </w:trPr>
        <w:tc>
          <w:tcPr>
            <w:tcW w:w="805" w:type="dxa"/>
            <w:hideMark/>
          </w:tcPr>
          <w:p w14:paraId="44C600F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w:t>
            </w:r>
          </w:p>
        </w:tc>
        <w:tc>
          <w:tcPr>
            <w:tcW w:w="1080" w:type="dxa"/>
            <w:hideMark/>
          </w:tcPr>
          <w:p w14:paraId="7B1F56C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55.125,00</w:t>
            </w:r>
          </w:p>
        </w:tc>
        <w:tc>
          <w:tcPr>
            <w:tcW w:w="720" w:type="dxa"/>
            <w:hideMark/>
          </w:tcPr>
          <w:p w14:paraId="7C50C45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18A2D4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pantoprazol</w:t>
            </w:r>
          </w:p>
        </w:tc>
        <w:tc>
          <w:tcPr>
            <w:tcW w:w="1497" w:type="dxa"/>
            <w:hideMark/>
          </w:tcPr>
          <w:p w14:paraId="6CF7E29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A02BC02, pantoprazol</w:t>
            </w:r>
          </w:p>
        </w:tc>
        <w:tc>
          <w:tcPr>
            <w:tcW w:w="1833" w:type="dxa"/>
            <w:hideMark/>
          </w:tcPr>
          <w:p w14:paraId="7CBDC1D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Portorin prašak za rastvor za injekciju,40mg,10x40mg,Demo SA </w:t>
            </w:r>
          </w:p>
        </w:tc>
        <w:tc>
          <w:tcPr>
            <w:tcW w:w="1080" w:type="dxa"/>
            <w:hideMark/>
          </w:tcPr>
          <w:p w14:paraId="16C1DAB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3500</w:t>
            </w:r>
          </w:p>
        </w:tc>
        <w:tc>
          <w:tcPr>
            <w:tcW w:w="1440" w:type="dxa"/>
            <w:hideMark/>
          </w:tcPr>
          <w:p w14:paraId="25F0DD0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456AA4CC" w14:textId="77777777" w:rsidTr="00233773">
        <w:trPr>
          <w:trHeight w:val="600"/>
        </w:trPr>
        <w:tc>
          <w:tcPr>
            <w:tcW w:w="805" w:type="dxa"/>
            <w:hideMark/>
          </w:tcPr>
          <w:p w14:paraId="461AB5B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w:t>
            </w:r>
          </w:p>
        </w:tc>
        <w:tc>
          <w:tcPr>
            <w:tcW w:w="1080" w:type="dxa"/>
            <w:hideMark/>
          </w:tcPr>
          <w:p w14:paraId="09BA379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56.540,00</w:t>
            </w:r>
          </w:p>
        </w:tc>
        <w:tc>
          <w:tcPr>
            <w:tcW w:w="720" w:type="dxa"/>
            <w:hideMark/>
          </w:tcPr>
          <w:p w14:paraId="47F2D32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99C37D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esomeprazol</w:t>
            </w:r>
          </w:p>
        </w:tc>
        <w:tc>
          <w:tcPr>
            <w:tcW w:w="1497" w:type="dxa"/>
            <w:hideMark/>
          </w:tcPr>
          <w:p w14:paraId="091732C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A02BC05, esomeprazol</w:t>
            </w:r>
          </w:p>
        </w:tc>
        <w:tc>
          <w:tcPr>
            <w:tcW w:w="1833" w:type="dxa"/>
            <w:hideMark/>
          </w:tcPr>
          <w:p w14:paraId="5A04104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Peptix prašak za rastvor za injekciju,40mg,10x40mg,Hemofarm</w:t>
            </w:r>
          </w:p>
        </w:tc>
        <w:tc>
          <w:tcPr>
            <w:tcW w:w="1080" w:type="dxa"/>
            <w:hideMark/>
          </w:tcPr>
          <w:p w14:paraId="68F143A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2200</w:t>
            </w:r>
          </w:p>
        </w:tc>
        <w:tc>
          <w:tcPr>
            <w:tcW w:w="1440" w:type="dxa"/>
            <w:hideMark/>
          </w:tcPr>
          <w:p w14:paraId="0ABDC2B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7B9B2018" w14:textId="77777777" w:rsidTr="00233773">
        <w:trPr>
          <w:trHeight w:val="600"/>
        </w:trPr>
        <w:tc>
          <w:tcPr>
            <w:tcW w:w="805" w:type="dxa"/>
            <w:hideMark/>
          </w:tcPr>
          <w:p w14:paraId="2740F9E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w:t>
            </w:r>
          </w:p>
        </w:tc>
        <w:tc>
          <w:tcPr>
            <w:tcW w:w="1080" w:type="dxa"/>
            <w:hideMark/>
          </w:tcPr>
          <w:p w14:paraId="02BF096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4.000,00</w:t>
            </w:r>
          </w:p>
        </w:tc>
        <w:tc>
          <w:tcPr>
            <w:tcW w:w="720" w:type="dxa"/>
            <w:hideMark/>
          </w:tcPr>
          <w:p w14:paraId="75D9688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08BB2E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atropin</w:t>
            </w:r>
          </w:p>
        </w:tc>
        <w:tc>
          <w:tcPr>
            <w:tcW w:w="1497" w:type="dxa"/>
            <w:hideMark/>
          </w:tcPr>
          <w:p w14:paraId="7A5BFB3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A03BA01 atropin</w:t>
            </w:r>
          </w:p>
        </w:tc>
        <w:tc>
          <w:tcPr>
            <w:tcW w:w="1833" w:type="dxa"/>
            <w:hideMark/>
          </w:tcPr>
          <w:p w14:paraId="35C0A9D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ampula 1mg/1ml, maksimalno pakovanje a 10 ampula</w:t>
            </w:r>
          </w:p>
        </w:tc>
        <w:tc>
          <w:tcPr>
            <w:tcW w:w="1080" w:type="dxa"/>
            <w:hideMark/>
          </w:tcPr>
          <w:p w14:paraId="3B40A6E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8000</w:t>
            </w:r>
          </w:p>
        </w:tc>
        <w:tc>
          <w:tcPr>
            <w:tcW w:w="1440" w:type="dxa"/>
            <w:hideMark/>
          </w:tcPr>
          <w:p w14:paraId="3A4FA0D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3202392F" w14:textId="77777777" w:rsidTr="00233773">
        <w:trPr>
          <w:trHeight w:val="600"/>
        </w:trPr>
        <w:tc>
          <w:tcPr>
            <w:tcW w:w="805" w:type="dxa"/>
            <w:hideMark/>
          </w:tcPr>
          <w:p w14:paraId="092B346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4</w:t>
            </w:r>
          </w:p>
        </w:tc>
        <w:tc>
          <w:tcPr>
            <w:tcW w:w="1080" w:type="dxa"/>
            <w:hideMark/>
          </w:tcPr>
          <w:p w14:paraId="59870F3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2.400,48</w:t>
            </w:r>
          </w:p>
        </w:tc>
        <w:tc>
          <w:tcPr>
            <w:tcW w:w="720" w:type="dxa"/>
            <w:hideMark/>
          </w:tcPr>
          <w:p w14:paraId="2D60889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B6555E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hioscin butilbromid</w:t>
            </w:r>
          </w:p>
        </w:tc>
        <w:tc>
          <w:tcPr>
            <w:tcW w:w="1497" w:type="dxa"/>
            <w:hideMark/>
          </w:tcPr>
          <w:p w14:paraId="299E916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A03BB01 hioscin butilbromid</w:t>
            </w:r>
          </w:p>
        </w:tc>
        <w:tc>
          <w:tcPr>
            <w:tcW w:w="1833" w:type="dxa"/>
            <w:hideMark/>
          </w:tcPr>
          <w:p w14:paraId="433E207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20mg/ml, maksimalno pakovanje a 6 ampula</w:t>
            </w:r>
          </w:p>
        </w:tc>
        <w:tc>
          <w:tcPr>
            <w:tcW w:w="1080" w:type="dxa"/>
            <w:hideMark/>
          </w:tcPr>
          <w:p w14:paraId="417090E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7200</w:t>
            </w:r>
          </w:p>
        </w:tc>
        <w:tc>
          <w:tcPr>
            <w:tcW w:w="1440" w:type="dxa"/>
            <w:hideMark/>
          </w:tcPr>
          <w:p w14:paraId="1674E58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3D6C4226" w14:textId="77777777" w:rsidTr="00233773">
        <w:trPr>
          <w:trHeight w:val="600"/>
        </w:trPr>
        <w:tc>
          <w:tcPr>
            <w:tcW w:w="805" w:type="dxa"/>
            <w:hideMark/>
          </w:tcPr>
          <w:p w14:paraId="1A5897B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5</w:t>
            </w:r>
          </w:p>
        </w:tc>
        <w:tc>
          <w:tcPr>
            <w:tcW w:w="1080" w:type="dxa"/>
            <w:hideMark/>
          </w:tcPr>
          <w:p w14:paraId="53C21B6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2.850,00</w:t>
            </w:r>
          </w:p>
        </w:tc>
        <w:tc>
          <w:tcPr>
            <w:tcW w:w="720" w:type="dxa"/>
            <w:hideMark/>
          </w:tcPr>
          <w:p w14:paraId="58A328C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65FF74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metoklopramid</w:t>
            </w:r>
          </w:p>
        </w:tc>
        <w:tc>
          <w:tcPr>
            <w:tcW w:w="1497" w:type="dxa"/>
            <w:hideMark/>
          </w:tcPr>
          <w:p w14:paraId="2A9EB70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A03FA01, metoklopramid</w:t>
            </w:r>
          </w:p>
        </w:tc>
        <w:tc>
          <w:tcPr>
            <w:tcW w:w="1833" w:type="dxa"/>
            <w:hideMark/>
          </w:tcPr>
          <w:p w14:paraId="25E0B65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Klometol, rastvor za injekciju, 10mg/2ml, 10x2ml, Galenika</w:t>
            </w:r>
          </w:p>
        </w:tc>
        <w:tc>
          <w:tcPr>
            <w:tcW w:w="1080" w:type="dxa"/>
            <w:hideMark/>
          </w:tcPr>
          <w:p w14:paraId="38C06B9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1500</w:t>
            </w:r>
          </w:p>
        </w:tc>
        <w:tc>
          <w:tcPr>
            <w:tcW w:w="1440" w:type="dxa"/>
            <w:hideMark/>
          </w:tcPr>
          <w:p w14:paraId="48ED6CD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736A5523" w14:textId="77777777" w:rsidTr="00233773">
        <w:trPr>
          <w:trHeight w:val="600"/>
        </w:trPr>
        <w:tc>
          <w:tcPr>
            <w:tcW w:w="805" w:type="dxa"/>
            <w:hideMark/>
          </w:tcPr>
          <w:p w14:paraId="7D3274A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6</w:t>
            </w:r>
          </w:p>
        </w:tc>
        <w:tc>
          <w:tcPr>
            <w:tcW w:w="1080" w:type="dxa"/>
            <w:hideMark/>
          </w:tcPr>
          <w:p w14:paraId="13B159F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25.214,00</w:t>
            </w:r>
          </w:p>
        </w:tc>
        <w:tc>
          <w:tcPr>
            <w:tcW w:w="720" w:type="dxa"/>
            <w:hideMark/>
          </w:tcPr>
          <w:p w14:paraId="15D5675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6E981A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granisetron</w:t>
            </w:r>
          </w:p>
        </w:tc>
        <w:tc>
          <w:tcPr>
            <w:tcW w:w="1497" w:type="dxa"/>
            <w:hideMark/>
          </w:tcPr>
          <w:p w14:paraId="37203E8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A04AA02, granisetron</w:t>
            </w:r>
          </w:p>
        </w:tc>
        <w:tc>
          <w:tcPr>
            <w:tcW w:w="1833" w:type="dxa"/>
            <w:hideMark/>
          </w:tcPr>
          <w:p w14:paraId="6B0BD73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Kytril koncentrat za rastvor za infuziju  1mg/1ml,5x(1mg/ml),Roche</w:t>
            </w:r>
          </w:p>
        </w:tc>
        <w:tc>
          <w:tcPr>
            <w:tcW w:w="1080" w:type="dxa"/>
            <w:hideMark/>
          </w:tcPr>
          <w:p w14:paraId="404B99A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1400</w:t>
            </w:r>
          </w:p>
        </w:tc>
        <w:tc>
          <w:tcPr>
            <w:tcW w:w="1440" w:type="dxa"/>
            <w:hideMark/>
          </w:tcPr>
          <w:p w14:paraId="2F52FC6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387E2982" w14:textId="77777777" w:rsidTr="00233773">
        <w:trPr>
          <w:trHeight w:val="900"/>
        </w:trPr>
        <w:tc>
          <w:tcPr>
            <w:tcW w:w="805" w:type="dxa"/>
            <w:hideMark/>
          </w:tcPr>
          <w:p w14:paraId="5151041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7</w:t>
            </w:r>
          </w:p>
        </w:tc>
        <w:tc>
          <w:tcPr>
            <w:tcW w:w="1080" w:type="dxa"/>
            <w:hideMark/>
          </w:tcPr>
          <w:p w14:paraId="2C17DC0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8.100,00</w:t>
            </w:r>
          </w:p>
        </w:tc>
        <w:tc>
          <w:tcPr>
            <w:tcW w:w="720" w:type="dxa"/>
            <w:hideMark/>
          </w:tcPr>
          <w:p w14:paraId="2A60A5F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8CB37F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granisetron</w:t>
            </w:r>
          </w:p>
        </w:tc>
        <w:tc>
          <w:tcPr>
            <w:tcW w:w="1497" w:type="dxa"/>
            <w:hideMark/>
          </w:tcPr>
          <w:p w14:paraId="072ECCA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A04AA02, granisetron</w:t>
            </w:r>
          </w:p>
        </w:tc>
        <w:tc>
          <w:tcPr>
            <w:tcW w:w="1833" w:type="dxa"/>
            <w:hideMark/>
          </w:tcPr>
          <w:p w14:paraId="296E1F4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koncentrat za rastvor za infuziju, 3mg/3ml, maksimalno pakovanja a 5 ampula</w:t>
            </w:r>
          </w:p>
        </w:tc>
        <w:tc>
          <w:tcPr>
            <w:tcW w:w="1080" w:type="dxa"/>
            <w:hideMark/>
          </w:tcPr>
          <w:p w14:paraId="00B29CE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1800</w:t>
            </w:r>
          </w:p>
        </w:tc>
        <w:tc>
          <w:tcPr>
            <w:tcW w:w="1440" w:type="dxa"/>
            <w:hideMark/>
          </w:tcPr>
          <w:p w14:paraId="5F39B63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48E9E1B1" w14:textId="77777777" w:rsidTr="00233773">
        <w:trPr>
          <w:trHeight w:val="900"/>
        </w:trPr>
        <w:tc>
          <w:tcPr>
            <w:tcW w:w="805" w:type="dxa"/>
            <w:hideMark/>
          </w:tcPr>
          <w:p w14:paraId="5B0B422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8</w:t>
            </w:r>
          </w:p>
        </w:tc>
        <w:tc>
          <w:tcPr>
            <w:tcW w:w="1080" w:type="dxa"/>
            <w:hideMark/>
          </w:tcPr>
          <w:p w14:paraId="59F5E1E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31.553,50</w:t>
            </w:r>
          </w:p>
        </w:tc>
        <w:tc>
          <w:tcPr>
            <w:tcW w:w="720" w:type="dxa"/>
            <w:hideMark/>
          </w:tcPr>
          <w:p w14:paraId="48E75D6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EF77BD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L-ornitin, L-aspartat</w:t>
            </w:r>
          </w:p>
        </w:tc>
        <w:tc>
          <w:tcPr>
            <w:tcW w:w="1497" w:type="dxa"/>
            <w:hideMark/>
          </w:tcPr>
          <w:p w14:paraId="2756696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A05BA..., L-ornitin, L-aspartat</w:t>
            </w:r>
          </w:p>
        </w:tc>
        <w:tc>
          <w:tcPr>
            <w:tcW w:w="1833" w:type="dxa"/>
            <w:hideMark/>
          </w:tcPr>
          <w:p w14:paraId="39176CB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 koncentrat za rastvor za infuziju 5g/10ml, maksimalno pakovanje a 10 ampula</w:t>
            </w:r>
          </w:p>
        </w:tc>
        <w:tc>
          <w:tcPr>
            <w:tcW w:w="1080" w:type="dxa"/>
            <w:hideMark/>
          </w:tcPr>
          <w:p w14:paraId="52B2747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5500</w:t>
            </w:r>
          </w:p>
        </w:tc>
        <w:tc>
          <w:tcPr>
            <w:tcW w:w="1440" w:type="dxa"/>
            <w:hideMark/>
          </w:tcPr>
          <w:p w14:paraId="232A8D6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7A559598" w14:textId="77777777" w:rsidTr="00233773">
        <w:trPr>
          <w:trHeight w:val="600"/>
        </w:trPr>
        <w:tc>
          <w:tcPr>
            <w:tcW w:w="805" w:type="dxa"/>
            <w:hideMark/>
          </w:tcPr>
          <w:p w14:paraId="4F840E6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9</w:t>
            </w:r>
          </w:p>
        </w:tc>
        <w:tc>
          <w:tcPr>
            <w:tcW w:w="1080" w:type="dxa"/>
            <w:hideMark/>
          </w:tcPr>
          <w:p w14:paraId="1828793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18.900,00</w:t>
            </w:r>
          </w:p>
        </w:tc>
        <w:tc>
          <w:tcPr>
            <w:tcW w:w="720" w:type="dxa"/>
            <w:hideMark/>
          </w:tcPr>
          <w:p w14:paraId="63BF85A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578355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piridoksin</w:t>
            </w:r>
          </w:p>
        </w:tc>
        <w:tc>
          <w:tcPr>
            <w:tcW w:w="1497" w:type="dxa"/>
            <w:hideMark/>
          </w:tcPr>
          <w:p w14:paraId="2FA3D96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A11HA02, piridoksin</w:t>
            </w:r>
          </w:p>
        </w:tc>
        <w:tc>
          <w:tcPr>
            <w:tcW w:w="1833" w:type="dxa"/>
            <w:hideMark/>
          </w:tcPr>
          <w:p w14:paraId="3BD7E2C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Bedoxin rastvor za injekciju 50mg/2ml, 50x(50mg/2ml), Galenika</w:t>
            </w:r>
          </w:p>
        </w:tc>
        <w:tc>
          <w:tcPr>
            <w:tcW w:w="1080" w:type="dxa"/>
            <w:hideMark/>
          </w:tcPr>
          <w:p w14:paraId="6423425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2100</w:t>
            </w:r>
          </w:p>
        </w:tc>
        <w:tc>
          <w:tcPr>
            <w:tcW w:w="1440" w:type="dxa"/>
            <w:hideMark/>
          </w:tcPr>
          <w:p w14:paraId="37B49B8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29B0267B" w14:textId="77777777" w:rsidTr="00233773">
        <w:trPr>
          <w:trHeight w:val="600"/>
        </w:trPr>
        <w:tc>
          <w:tcPr>
            <w:tcW w:w="805" w:type="dxa"/>
            <w:hideMark/>
          </w:tcPr>
          <w:p w14:paraId="4058EC6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10</w:t>
            </w:r>
          </w:p>
        </w:tc>
        <w:tc>
          <w:tcPr>
            <w:tcW w:w="1080" w:type="dxa"/>
            <w:hideMark/>
          </w:tcPr>
          <w:p w14:paraId="2E71A20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11.067,00</w:t>
            </w:r>
          </w:p>
        </w:tc>
        <w:tc>
          <w:tcPr>
            <w:tcW w:w="720" w:type="dxa"/>
            <w:hideMark/>
          </w:tcPr>
          <w:p w14:paraId="5862B1E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D4EC07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kalcijum glubionat (glukonat)</w:t>
            </w:r>
          </w:p>
        </w:tc>
        <w:tc>
          <w:tcPr>
            <w:tcW w:w="1497" w:type="dxa"/>
            <w:hideMark/>
          </w:tcPr>
          <w:p w14:paraId="313A196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A12AA03, kalcijum glubionat (glukonat)</w:t>
            </w:r>
          </w:p>
        </w:tc>
        <w:tc>
          <w:tcPr>
            <w:tcW w:w="1833" w:type="dxa"/>
            <w:hideMark/>
          </w:tcPr>
          <w:p w14:paraId="1CEE4B0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ampula 10% (10ml) , maksimalno pakovanje a 10 ampula</w:t>
            </w:r>
          </w:p>
        </w:tc>
        <w:tc>
          <w:tcPr>
            <w:tcW w:w="1080" w:type="dxa"/>
            <w:hideMark/>
          </w:tcPr>
          <w:p w14:paraId="7CC142F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21000</w:t>
            </w:r>
          </w:p>
        </w:tc>
        <w:tc>
          <w:tcPr>
            <w:tcW w:w="1440" w:type="dxa"/>
            <w:hideMark/>
          </w:tcPr>
          <w:p w14:paraId="1D335F3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0A33915B" w14:textId="77777777" w:rsidTr="00233773">
        <w:trPr>
          <w:trHeight w:val="600"/>
        </w:trPr>
        <w:tc>
          <w:tcPr>
            <w:tcW w:w="805" w:type="dxa"/>
            <w:hideMark/>
          </w:tcPr>
          <w:p w14:paraId="65C0FA5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11</w:t>
            </w:r>
          </w:p>
        </w:tc>
        <w:tc>
          <w:tcPr>
            <w:tcW w:w="1080" w:type="dxa"/>
            <w:hideMark/>
          </w:tcPr>
          <w:p w14:paraId="375114F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1.386,00</w:t>
            </w:r>
          </w:p>
        </w:tc>
        <w:tc>
          <w:tcPr>
            <w:tcW w:w="720" w:type="dxa"/>
            <w:hideMark/>
          </w:tcPr>
          <w:p w14:paraId="3C9EA33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CE78FF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magnezijum sulfat</w:t>
            </w:r>
          </w:p>
        </w:tc>
        <w:tc>
          <w:tcPr>
            <w:tcW w:w="1497" w:type="dxa"/>
            <w:hideMark/>
          </w:tcPr>
          <w:p w14:paraId="4A8B495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A12CC02, magnezijum sulfat</w:t>
            </w:r>
          </w:p>
        </w:tc>
        <w:tc>
          <w:tcPr>
            <w:tcW w:w="1833" w:type="dxa"/>
            <w:hideMark/>
          </w:tcPr>
          <w:p w14:paraId="5C89F23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ampula 10%,10ml, maksimalno pakovanje a 5 ampula</w:t>
            </w:r>
          </w:p>
        </w:tc>
        <w:tc>
          <w:tcPr>
            <w:tcW w:w="1080" w:type="dxa"/>
            <w:hideMark/>
          </w:tcPr>
          <w:p w14:paraId="331EE14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1400</w:t>
            </w:r>
          </w:p>
        </w:tc>
        <w:tc>
          <w:tcPr>
            <w:tcW w:w="1440" w:type="dxa"/>
            <w:hideMark/>
          </w:tcPr>
          <w:p w14:paraId="42B4655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566B44E6" w14:textId="77777777" w:rsidTr="00233773">
        <w:trPr>
          <w:trHeight w:val="600"/>
        </w:trPr>
        <w:tc>
          <w:tcPr>
            <w:tcW w:w="805" w:type="dxa"/>
            <w:hideMark/>
          </w:tcPr>
          <w:p w14:paraId="775BFF7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12</w:t>
            </w:r>
          </w:p>
        </w:tc>
        <w:tc>
          <w:tcPr>
            <w:tcW w:w="1080" w:type="dxa"/>
            <w:hideMark/>
          </w:tcPr>
          <w:p w14:paraId="1F65376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5.270,00</w:t>
            </w:r>
          </w:p>
        </w:tc>
        <w:tc>
          <w:tcPr>
            <w:tcW w:w="720" w:type="dxa"/>
            <w:hideMark/>
          </w:tcPr>
          <w:p w14:paraId="090C225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18E6A5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magnezijum sulfat</w:t>
            </w:r>
          </w:p>
        </w:tc>
        <w:tc>
          <w:tcPr>
            <w:tcW w:w="1497" w:type="dxa"/>
            <w:hideMark/>
          </w:tcPr>
          <w:p w14:paraId="3F91E29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A12CC02, magnezijum sulfat</w:t>
            </w:r>
          </w:p>
        </w:tc>
        <w:tc>
          <w:tcPr>
            <w:tcW w:w="1833" w:type="dxa"/>
            <w:hideMark/>
          </w:tcPr>
          <w:p w14:paraId="5AAFB9E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ampula 20%,10ml , maksimalno pakovanje a 5 ampula</w:t>
            </w:r>
          </w:p>
        </w:tc>
        <w:tc>
          <w:tcPr>
            <w:tcW w:w="1080" w:type="dxa"/>
            <w:hideMark/>
          </w:tcPr>
          <w:p w14:paraId="227B284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6200</w:t>
            </w:r>
          </w:p>
        </w:tc>
        <w:tc>
          <w:tcPr>
            <w:tcW w:w="1440" w:type="dxa"/>
            <w:hideMark/>
          </w:tcPr>
          <w:p w14:paraId="69C544C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436B4777" w14:textId="77777777" w:rsidTr="00233773">
        <w:trPr>
          <w:trHeight w:val="600"/>
        </w:trPr>
        <w:tc>
          <w:tcPr>
            <w:tcW w:w="805" w:type="dxa"/>
            <w:hideMark/>
          </w:tcPr>
          <w:p w14:paraId="6C3F02B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13</w:t>
            </w:r>
          </w:p>
        </w:tc>
        <w:tc>
          <w:tcPr>
            <w:tcW w:w="1080" w:type="dxa"/>
            <w:hideMark/>
          </w:tcPr>
          <w:p w14:paraId="48574A0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2.145,00</w:t>
            </w:r>
          </w:p>
        </w:tc>
        <w:tc>
          <w:tcPr>
            <w:tcW w:w="720" w:type="dxa"/>
            <w:hideMark/>
          </w:tcPr>
          <w:p w14:paraId="57BF764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728B70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heparin</w:t>
            </w:r>
          </w:p>
        </w:tc>
        <w:tc>
          <w:tcPr>
            <w:tcW w:w="1497" w:type="dxa"/>
            <w:hideMark/>
          </w:tcPr>
          <w:p w14:paraId="2001E3A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B01AB01, heparin</w:t>
            </w:r>
          </w:p>
        </w:tc>
        <w:tc>
          <w:tcPr>
            <w:tcW w:w="1833" w:type="dxa"/>
            <w:hideMark/>
          </w:tcPr>
          <w:p w14:paraId="0387574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5000i.j/ml, maksimalno pakovanje a 5 ampula</w:t>
            </w:r>
          </w:p>
        </w:tc>
        <w:tc>
          <w:tcPr>
            <w:tcW w:w="1080" w:type="dxa"/>
            <w:hideMark/>
          </w:tcPr>
          <w:p w14:paraId="7A2C484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2500</w:t>
            </w:r>
          </w:p>
        </w:tc>
        <w:tc>
          <w:tcPr>
            <w:tcW w:w="1440" w:type="dxa"/>
            <w:hideMark/>
          </w:tcPr>
          <w:p w14:paraId="0FDDFE4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222C0006" w14:textId="77777777" w:rsidTr="00233773">
        <w:trPr>
          <w:trHeight w:val="600"/>
        </w:trPr>
        <w:tc>
          <w:tcPr>
            <w:tcW w:w="805" w:type="dxa"/>
            <w:hideMark/>
          </w:tcPr>
          <w:p w14:paraId="05A17B6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14</w:t>
            </w:r>
          </w:p>
        </w:tc>
        <w:tc>
          <w:tcPr>
            <w:tcW w:w="1080" w:type="dxa"/>
            <w:hideMark/>
          </w:tcPr>
          <w:p w14:paraId="1F0893E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14.824,00</w:t>
            </w:r>
          </w:p>
        </w:tc>
        <w:tc>
          <w:tcPr>
            <w:tcW w:w="720" w:type="dxa"/>
            <w:hideMark/>
          </w:tcPr>
          <w:p w14:paraId="271E210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9E6519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heparin</w:t>
            </w:r>
          </w:p>
        </w:tc>
        <w:tc>
          <w:tcPr>
            <w:tcW w:w="1497" w:type="dxa"/>
            <w:hideMark/>
          </w:tcPr>
          <w:p w14:paraId="23D55A0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B01AB01, heparin</w:t>
            </w:r>
          </w:p>
        </w:tc>
        <w:tc>
          <w:tcPr>
            <w:tcW w:w="1833" w:type="dxa"/>
            <w:hideMark/>
          </w:tcPr>
          <w:p w14:paraId="4AEBE3F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Heparin, rastvor za injekciju 25000i.j/ml, 10x5ml, Galenika</w:t>
            </w:r>
          </w:p>
        </w:tc>
        <w:tc>
          <w:tcPr>
            <w:tcW w:w="1080" w:type="dxa"/>
            <w:hideMark/>
          </w:tcPr>
          <w:p w14:paraId="569616C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400</w:t>
            </w:r>
          </w:p>
        </w:tc>
        <w:tc>
          <w:tcPr>
            <w:tcW w:w="1440" w:type="dxa"/>
            <w:hideMark/>
          </w:tcPr>
          <w:p w14:paraId="56F4E77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5CEA7507" w14:textId="77777777" w:rsidTr="00233773">
        <w:trPr>
          <w:trHeight w:val="300"/>
        </w:trPr>
        <w:tc>
          <w:tcPr>
            <w:tcW w:w="805" w:type="dxa"/>
            <w:hideMark/>
          </w:tcPr>
          <w:p w14:paraId="0D09B45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15</w:t>
            </w:r>
          </w:p>
        </w:tc>
        <w:tc>
          <w:tcPr>
            <w:tcW w:w="1080" w:type="dxa"/>
            <w:hideMark/>
          </w:tcPr>
          <w:p w14:paraId="4857E5A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7.902,40</w:t>
            </w:r>
          </w:p>
        </w:tc>
        <w:tc>
          <w:tcPr>
            <w:tcW w:w="720" w:type="dxa"/>
            <w:hideMark/>
          </w:tcPr>
          <w:p w14:paraId="6F127AD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300041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dalteparin</w:t>
            </w:r>
          </w:p>
        </w:tc>
        <w:tc>
          <w:tcPr>
            <w:tcW w:w="1497" w:type="dxa"/>
            <w:hideMark/>
          </w:tcPr>
          <w:p w14:paraId="22A8D83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B01AB04 dalteparin</w:t>
            </w:r>
          </w:p>
        </w:tc>
        <w:tc>
          <w:tcPr>
            <w:tcW w:w="1833" w:type="dxa"/>
            <w:hideMark/>
          </w:tcPr>
          <w:p w14:paraId="427BA03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špric 2500i.j, maksimalno pakovanje a 10 </w:t>
            </w:r>
          </w:p>
        </w:tc>
        <w:tc>
          <w:tcPr>
            <w:tcW w:w="1080" w:type="dxa"/>
            <w:hideMark/>
          </w:tcPr>
          <w:p w14:paraId="1BBEC0A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4400</w:t>
            </w:r>
          </w:p>
        </w:tc>
        <w:tc>
          <w:tcPr>
            <w:tcW w:w="1440" w:type="dxa"/>
            <w:hideMark/>
          </w:tcPr>
          <w:p w14:paraId="7FF118C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špric</w:t>
            </w:r>
          </w:p>
        </w:tc>
      </w:tr>
      <w:tr w:rsidR="00233773" w:rsidRPr="000F0DAD" w14:paraId="25A3F277" w14:textId="77777777" w:rsidTr="00233773">
        <w:trPr>
          <w:trHeight w:val="300"/>
        </w:trPr>
        <w:tc>
          <w:tcPr>
            <w:tcW w:w="805" w:type="dxa"/>
            <w:hideMark/>
          </w:tcPr>
          <w:p w14:paraId="29986EC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16</w:t>
            </w:r>
          </w:p>
        </w:tc>
        <w:tc>
          <w:tcPr>
            <w:tcW w:w="1080" w:type="dxa"/>
            <w:hideMark/>
          </w:tcPr>
          <w:p w14:paraId="57DF7F7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9.578,80</w:t>
            </w:r>
          </w:p>
        </w:tc>
        <w:tc>
          <w:tcPr>
            <w:tcW w:w="720" w:type="dxa"/>
            <w:hideMark/>
          </w:tcPr>
          <w:p w14:paraId="342A05F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B34D49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dalteparin</w:t>
            </w:r>
          </w:p>
        </w:tc>
        <w:tc>
          <w:tcPr>
            <w:tcW w:w="1497" w:type="dxa"/>
            <w:hideMark/>
          </w:tcPr>
          <w:p w14:paraId="44CC6D3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B01AB04 dalteparin</w:t>
            </w:r>
          </w:p>
        </w:tc>
        <w:tc>
          <w:tcPr>
            <w:tcW w:w="1833" w:type="dxa"/>
            <w:hideMark/>
          </w:tcPr>
          <w:p w14:paraId="7187827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špric 5000i.j, maksimalno pakovanje a 10 </w:t>
            </w:r>
          </w:p>
        </w:tc>
        <w:tc>
          <w:tcPr>
            <w:tcW w:w="1080" w:type="dxa"/>
            <w:hideMark/>
          </w:tcPr>
          <w:p w14:paraId="76A5101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2800</w:t>
            </w:r>
          </w:p>
        </w:tc>
        <w:tc>
          <w:tcPr>
            <w:tcW w:w="1440" w:type="dxa"/>
            <w:hideMark/>
          </w:tcPr>
          <w:p w14:paraId="3567C5D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špric</w:t>
            </w:r>
          </w:p>
        </w:tc>
      </w:tr>
      <w:tr w:rsidR="00233773" w:rsidRPr="000F0DAD" w14:paraId="2FFAE8D3" w14:textId="77777777" w:rsidTr="00233773">
        <w:trPr>
          <w:trHeight w:val="1200"/>
        </w:trPr>
        <w:tc>
          <w:tcPr>
            <w:tcW w:w="805" w:type="dxa"/>
            <w:hideMark/>
          </w:tcPr>
          <w:p w14:paraId="1D998D8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17</w:t>
            </w:r>
          </w:p>
        </w:tc>
        <w:tc>
          <w:tcPr>
            <w:tcW w:w="1080" w:type="dxa"/>
            <w:hideMark/>
          </w:tcPr>
          <w:p w14:paraId="26D76D2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10.983,70</w:t>
            </w:r>
          </w:p>
        </w:tc>
        <w:tc>
          <w:tcPr>
            <w:tcW w:w="720" w:type="dxa"/>
            <w:hideMark/>
          </w:tcPr>
          <w:p w14:paraId="318252D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FB109B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enoksaparin</w:t>
            </w:r>
          </w:p>
        </w:tc>
        <w:tc>
          <w:tcPr>
            <w:tcW w:w="1497" w:type="dxa"/>
            <w:hideMark/>
          </w:tcPr>
          <w:p w14:paraId="75CEF59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B01AB05, enoksaparin</w:t>
            </w:r>
          </w:p>
        </w:tc>
        <w:tc>
          <w:tcPr>
            <w:tcW w:w="1833" w:type="dxa"/>
            <w:hideMark/>
          </w:tcPr>
          <w:p w14:paraId="1FAFA32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Clexane,rastvor za injekciju u</w:t>
            </w:r>
            <w:r w:rsidRPr="000F0DAD">
              <w:rPr>
                <w:rFonts w:ascii="Calibri" w:eastAsia="Calibri" w:hAnsi="Calibri"/>
                <w:color w:val="000000"/>
                <w:sz w:val="16"/>
                <w:szCs w:val="16"/>
              </w:rPr>
              <w:br/>
              <w:t>napunjenom injekcionom špricu 2000i.j/0,2ml,10x(2000i.j/0,2ml), Sanofi Aventis</w:t>
            </w:r>
          </w:p>
        </w:tc>
        <w:tc>
          <w:tcPr>
            <w:tcW w:w="1080" w:type="dxa"/>
            <w:hideMark/>
          </w:tcPr>
          <w:p w14:paraId="3012E32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710</w:t>
            </w:r>
          </w:p>
        </w:tc>
        <w:tc>
          <w:tcPr>
            <w:tcW w:w="1440" w:type="dxa"/>
            <w:hideMark/>
          </w:tcPr>
          <w:p w14:paraId="5FA18D7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336877CF" w14:textId="77777777" w:rsidTr="00233773">
        <w:trPr>
          <w:trHeight w:val="1200"/>
        </w:trPr>
        <w:tc>
          <w:tcPr>
            <w:tcW w:w="805" w:type="dxa"/>
            <w:hideMark/>
          </w:tcPr>
          <w:p w14:paraId="47C2B88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18</w:t>
            </w:r>
          </w:p>
        </w:tc>
        <w:tc>
          <w:tcPr>
            <w:tcW w:w="1080" w:type="dxa"/>
            <w:hideMark/>
          </w:tcPr>
          <w:p w14:paraId="142EC12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8.782,70</w:t>
            </w:r>
          </w:p>
        </w:tc>
        <w:tc>
          <w:tcPr>
            <w:tcW w:w="720" w:type="dxa"/>
            <w:hideMark/>
          </w:tcPr>
          <w:p w14:paraId="60B4DD6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59E389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enoksaparin</w:t>
            </w:r>
          </w:p>
        </w:tc>
        <w:tc>
          <w:tcPr>
            <w:tcW w:w="1497" w:type="dxa"/>
            <w:hideMark/>
          </w:tcPr>
          <w:p w14:paraId="71ECFA7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B01AB05, enoksaparin</w:t>
            </w:r>
          </w:p>
        </w:tc>
        <w:tc>
          <w:tcPr>
            <w:tcW w:w="1833" w:type="dxa"/>
            <w:hideMark/>
          </w:tcPr>
          <w:p w14:paraId="2B50FD9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Enoxaparin Lendraxen, rastvor za injekciju u napunjenom injekcionom špricu 2000i.j/0,2ml, 10x0,2ml, Centre Specialites Pharmaceutiques</w:t>
            </w:r>
          </w:p>
        </w:tc>
        <w:tc>
          <w:tcPr>
            <w:tcW w:w="1080" w:type="dxa"/>
            <w:hideMark/>
          </w:tcPr>
          <w:p w14:paraId="5D1CA42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710</w:t>
            </w:r>
          </w:p>
        </w:tc>
        <w:tc>
          <w:tcPr>
            <w:tcW w:w="1440" w:type="dxa"/>
            <w:hideMark/>
          </w:tcPr>
          <w:p w14:paraId="2ED33FE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5883600B" w14:textId="77777777" w:rsidTr="00233773">
        <w:trPr>
          <w:trHeight w:val="1200"/>
        </w:trPr>
        <w:tc>
          <w:tcPr>
            <w:tcW w:w="805" w:type="dxa"/>
            <w:hideMark/>
          </w:tcPr>
          <w:p w14:paraId="49C8FDD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19</w:t>
            </w:r>
          </w:p>
        </w:tc>
        <w:tc>
          <w:tcPr>
            <w:tcW w:w="1080" w:type="dxa"/>
            <w:hideMark/>
          </w:tcPr>
          <w:p w14:paraId="3EBFF3E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104.724,00</w:t>
            </w:r>
          </w:p>
        </w:tc>
        <w:tc>
          <w:tcPr>
            <w:tcW w:w="720" w:type="dxa"/>
            <w:hideMark/>
          </w:tcPr>
          <w:p w14:paraId="64FDD9D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99AC18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enoksaparin</w:t>
            </w:r>
          </w:p>
        </w:tc>
        <w:tc>
          <w:tcPr>
            <w:tcW w:w="1497" w:type="dxa"/>
            <w:hideMark/>
          </w:tcPr>
          <w:p w14:paraId="4100441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B01AB05, enoksaparin</w:t>
            </w:r>
          </w:p>
        </w:tc>
        <w:tc>
          <w:tcPr>
            <w:tcW w:w="1833" w:type="dxa"/>
            <w:hideMark/>
          </w:tcPr>
          <w:p w14:paraId="4242238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Clexane,rastvor za injekciju u</w:t>
            </w:r>
            <w:r w:rsidRPr="000F0DAD">
              <w:rPr>
                <w:rFonts w:ascii="Calibri" w:eastAsia="Calibri" w:hAnsi="Calibri"/>
                <w:color w:val="000000"/>
                <w:sz w:val="16"/>
                <w:szCs w:val="16"/>
              </w:rPr>
              <w:br/>
              <w:t>napunjenom injekcionom špricu 4000i.j/0,4ml,10x(4000i.j/0,4ml), Sanofi Aventis</w:t>
            </w:r>
          </w:p>
        </w:tc>
        <w:tc>
          <w:tcPr>
            <w:tcW w:w="1080" w:type="dxa"/>
            <w:hideMark/>
          </w:tcPr>
          <w:p w14:paraId="7E59590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3600</w:t>
            </w:r>
          </w:p>
        </w:tc>
        <w:tc>
          <w:tcPr>
            <w:tcW w:w="1440" w:type="dxa"/>
            <w:hideMark/>
          </w:tcPr>
          <w:p w14:paraId="44B8D50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7B1AE443" w14:textId="77777777" w:rsidTr="00233773">
        <w:trPr>
          <w:trHeight w:val="1200"/>
        </w:trPr>
        <w:tc>
          <w:tcPr>
            <w:tcW w:w="805" w:type="dxa"/>
            <w:hideMark/>
          </w:tcPr>
          <w:p w14:paraId="4308696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20</w:t>
            </w:r>
          </w:p>
        </w:tc>
        <w:tc>
          <w:tcPr>
            <w:tcW w:w="1080" w:type="dxa"/>
            <w:hideMark/>
          </w:tcPr>
          <w:p w14:paraId="34C16CD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83.772,00</w:t>
            </w:r>
          </w:p>
        </w:tc>
        <w:tc>
          <w:tcPr>
            <w:tcW w:w="720" w:type="dxa"/>
            <w:hideMark/>
          </w:tcPr>
          <w:p w14:paraId="7B7A343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A31612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enoksaparin</w:t>
            </w:r>
          </w:p>
        </w:tc>
        <w:tc>
          <w:tcPr>
            <w:tcW w:w="1497" w:type="dxa"/>
            <w:hideMark/>
          </w:tcPr>
          <w:p w14:paraId="736983F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B01AB05, enoksaparin</w:t>
            </w:r>
          </w:p>
        </w:tc>
        <w:tc>
          <w:tcPr>
            <w:tcW w:w="1833" w:type="dxa"/>
            <w:hideMark/>
          </w:tcPr>
          <w:p w14:paraId="31F8704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Enoxaparin Lendraxen, rastvor za injekciju u napunjenom injekcionom špricu 4000i.j/0,4ml, 10x0,4ml, Centre Specialites Pharmaceutiques</w:t>
            </w:r>
          </w:p>
        </w:tc>
        <w:tc>
          <w:tcPr>
            <w:tcW w:w="1080" w:type="dxa"/>
            <w:hideMark/>
          </w:tcPr>
          <w:p w14:paraId="22F8FE3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3600</w:t>
            </w:r>
          </w:p>
        </w:tc>
        <w:tc>
          <w:tcPr>
            <w:tcW w:w="1440" w:type="dxa"/>
            <w:hideMark/>
          </w:tcPr>
          <w:p w14:paraId="453E097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63BCADC4" w14:textId="77777777" w:rsidTr="00233773">
        <w:trPr>
          <w:trHeight w:val="1200"/>
        </w:trPr>
        <w:tc>
          <w:tcPr>
            <w:tcW w:w="805" w:type="dxa"/>
            <w:hideMark/>
          </w:tcPr>
          <w:p w14:paraId="51B3E13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21</w:t>
            </w:r>
          </w:p>
        </w:tc>
        <w:tc>
          <w:tcPr>
            <w:tcW w:w="1080" w:type="dxa"/>
            <w:hideMark/>
          </w:tcPr>
          <w:p w14:paraId="7CD4C79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138.627,50</w:t>
            </w:r>
          </w:p>
        </w:tc>
        <w:tc>
          <w:tcPr>
            <w:tcW w:w="720" w:type="dxa"/>
            <w:hideMark/>
          </w:tcPr>
          <w:p w14:paraId="09F9AAF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A1FDDA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enoksaparin</w:t>
            </w:r>
          </w:p>
        </w:tc>
        <w:tc>
          <w:tcPr>
            <w:tcW w:w="1497" w:type="dxa"/>
            <w:hideMark/>
          </w:tcPr>
          <w:p w14:paraId="4387446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B01AB05, enoksaparin</w:t>
            </w:r>
          </w:p>
        </w:tc>
        <w:tc>
          <w:tcPr>
            <w:tcW w:w="1833" w:type="dxa"/>
            <w:hideMark/>
          </w:tcPr>
          <w:p w14:paraId="3758237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Clexane,rastvor za injekciju u</w:t>
            </w:r>
            <w:r w:rsidRPr="000F0DAD">
              <w:rPr>
                <w:rFonts w:ascii="Calibri" w:eastAsia="Calibri" w:hAnsi="Calibri"/>
                <w:color w:val="000000"/>
                <w:sz w:val="16"/>
                <w:szCs w:val="16"/>
              </w:rPr>
              <w:br/>
              <w:t>napunjenom injekcionom špricu 6000i.j/0,6ml,10x(6000i.j/0,6ml), Sanofi Aventis</w:t>
            </w:r>
          </w:p>
        </w:tc>
        <w:tc>
          <w:tcPr>
            <w:tcW w:w="1080" w:type="dxa"/>
            <w:hideMark/>
          </w:tcPr>
          <w:p w14:paraId="4B559CB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3550</w:t>
            </w:r>
          </w:p>
        </w:tc>
        <w:tc>
          <w:tcPr>
            <w:tcW w:w="1440" w:type="dxa"/>
            <w:hideMark/>
          </w:tcPr>
          <w:p w14:paraId="2E6913E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017C95C1" w14:textId="77777777" w:rsidTr="00233773">
        <w:trPr>
          <w:trHeight w:val="1200"/>
        </w:trPr>
        <w:tc>
          <w:tcPr>
            <w:tcW w:w="805" w:type="dxa"/>
            <w:hideMark/>
          </w:tcPr>
          <w:p w14:paraId="58632D6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22</w:t>
            </w:r>
          </w:p>
        </w:tc>
        <w:tc>
          <w:tcPr>
            <w:tcW w:w="1080" w:type="dxa"/>
            <w:hideMark/>
          </w:tcPr>
          <w:p w14:paraId="6FD1327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110.902,00</w:t>
            </w:r>
          </w:p>
        </w:tc>
        <w:tc>
          <w:tcPr>
            <w:tcW w:w="720" w:type="dxa"/>
            <w:hideMark/>
          </w:tcPr>
          <w:p w14:paraId="4789D09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D1487F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enoksaparin</w:t>
            </w:r>
          </w:p>
        </w:tc>
        <w:tc>
          <w:tcPr>
            <w:tcW w:w="1497" w:type="dxa"/>
            <w:hideMark/>
          </w:tcPr>
          <w:p w14:paraId="67B1481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B01AB05, enoksaparin</w:t>
            </w:r>
          </w:p>
        </w:tc>
        <w:tc>
          <w:tcPr>
            <w:tcW w:w="1833" w:type="dxa"/>
            <w:hideMark/>
          </w:tcPr>
          <w:p w14:paraId="1727F5D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Enoxaparin Lendraxen, rastvor za injekciju u napunjenom injekcionom špricu 6000i.j/0,6ml, 10x0,6ml, Centre Specialites Pharmaceutiques</w:t>
            </w:r>
          </w:p>
        </w:tc>
        <w:tc>
          <w:tcPr>
            <w:tcW w:w="1080" w:type="dxa"/>
            <w:hideMark/>
          </w:tcPr>
          <w:p w14:paraId="730E541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3550</w:t>
            </w:r>
          </w:p>
        </w:tc>
        <w:tc>
          <w:tcPr>
            <w:tcW w:w="1440" w:type="dxa"/>
            <w:hideMark/>
          </w:tcPr>
          <w:p w14:paraId="07BD48F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73F5FF06" w14:textId="77777777" w:rsidTr="00233773">
        <w:trPr>
          <w:trHeight w:val="1200"/>
        </w:trPr>
        <w:tc>
          <w:tcPr>
            <w:tcW w:w="805" w:type="dxa"/>
            <w:hideMark/>
          </w:tcPr>
          <w:p w14:paraId="2389CD5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23</w:t>
            </w:r>
          </w:p>
        </w:tc>
        <w:tc>
          <w:tcPr>
            <w:tcW w:w="1080" w:type="dxa"/>
            <w:hideMark/>
          </w:tcPr>
          <w:p w14:paraId="7896DC8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104.029,00</w:t>
            </w:r>
          </w:p>
        </w:tc>
        <w:tc>
          <w:tcPr>
            <w:tcW w:w="720" w:type="dxa"/>
            <w:hideMark/>
          </w:tcPr>
          <w:p w14:paraId="4E979B5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92F754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enoksaparin</w:t>
            </w:r>
          </w:p>
        </w:tc>
        <w:tc>
          <w:tcPr>
            <w:tcW w:w="1497" w:type="dxa"/>
            <w:hideMark/>
          </w:tcPr>
          <w:p w14:paraId="1CB31DB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B01AB05, enoksaparin</w:t>
            </w:r>
          </w:p>
        </w:tc>
        <w:tc>
          <w:tcPr>
            <w:tcW w:w="1833" w:type="dxa"/>
            <w:hideMark/>
          </w:tcPr>
          <w:p w14:paraId="1E8848D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Clexane,rastvor za injekciju u</w:t>
            </w:r>
            <w:r w:rsidRPr="000F0DAD">
              <w:rPr>
                <w:rFonts w:ascii="Calibri" w:eastAsia="Calibri" w:hAnsi="Calibri"/>
                <w:color w:val="000000"/>
                <w:sz w:val="16"/>
                <w:szCs w:val="16"/>
              </w:rPr>
              <w:br/>
              <w:t>napunjenom injekcionom špricu 8000i.j/0,8ml,10x(8000i.j/0,8ml), Sanofi Aventis</w:t>
            </w:r>
          </w:p>
        </w:tc>
        <w:tc>
          <w:tcPr>
            <w:tcW w:w="1080" w:type="dxa"/>
            <w:hideMark/>
          </w:tcPr>
          <w:p w14:paraId="6D5FBCB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2300</w:t>
            </w:r>
          </w:p>
        </w:tc>
        <w:tc>
          <w:tcPr>
            <w:tcW w:w="1440" w:type="dxa"/>
            <w:hideMark/>
          </w:tcPr>
          <w:p w14:paraId="0CD6C8E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5F8386A3" w14:textId="77777777" w:rsidTr="00233773">
        <w:trPr>
          <w:trHeight w:val="1200"/>
        </w:trPr>
        <w:tc>
          <w:tcPr>
            <w:tcW w:w="805" w:type="dxa"/>
            <w:hideMark/>
          </w:tcPr>
          <w:p w14:paraId="3F45700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24</w:t>
            </w:r>
          </w:p>
        </w:tc>
        <w:tc>
          <w:tcPr>
            <w:tcW w:w="1080" w:type="dxa"/>
            <w:hideMark/>
          </w:tcPr>
          <w:p w14:paraId="65E8B20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83.214,00</w:t>
            </w:r>
          </w:p>
        </w:tc>
        <w:tc>
          <w:tcPr>
            <w:tcW w:w="720" w:type="dxa"/>
            <w:hideMark/>
          </w:tcPr>
          <w:p w14:paraId="2B03D5A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D27FFD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enoksaparin</w:t>
            </w:r>
          </w:p>
        </w:tc>
        <w:tc>
          <w:tcPr>
            <w:tcW w:w="1497" w:type="dxa"/>
            <w:hideMark/>
          </w:tcPr>
          <w:p w14:paraId="128FDB3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B01AB05, enoksaparin</w:t>
            </w:r>
          </w:p>
        </w:tc>
        <w:tc>
          <w:tcPr>
            <w:tcW w:w="1833" w:type="dxa"/>
            <w:hideMark/>
          </w:tcPr>
          <w:p w14:paraId="33D89DB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Enoxaparin Lendraxen, rastvor za injekciju u napunjenom injekcionom špricu 8000i.j/0,8ml, 10x0,8ml, Centre Specialites Pharmaceutiques</w:t>
            </w:r>
          </w:p>
        </w:tc>
        <w:tc>
          <w:tcPr>
            <w:tcW w:w="1080" w:type="dxa"/>
            <w:hideMark/>
          </w:tcPr>
          <w:p w14:paraId="1827A18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2300</w:t>
            </w:r>
          </w:p>
        </w:tc>
        <w:tc>
          <w:tcPr>
            <w:tcW w:w="1440" w:type="dxa"/>
            <w:hideMark/>
          </w:tcPr>
          <w:p w14:paraId="436C209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7E199AC6" w14:textId="77777777" w:rsidTr="00233773">
        <w:trPr>
          <w:trHeight w:val="600"/>
        </w:trPr>
        <w:tc>
          <w:tcPr>
            <w:tcW w:w="805" w:type="dxa"/>
            <w:hideMark/>
          </w:tcPr>
          <w:p w14:paraId="53D0F26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25</w:t>
            </w:r>
          </w:p>
        </w:tc>
        <w:tc>
          <w:tcPr>
            <w:tcW w:w="1080" w:type="dxa"/>
            <w:hideMark/>
          </w:tcPr>
          <w:p w14:paraId="11F1504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30.400,00</w:t>
            </w:r>
          </w:p>
        </w:tc>
        <w:tc>
          <w:tcPr>
            <w:tcW w:w="720" w:type="dxa"/>
            <w:hideMark/>
          </w:tcPr>
          <w:p w14:paraId="71A1D0B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7CFFDC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nadroparin</w:t>
            </w:r>
          </w:p>
        </w:tc>
        <w:tc>
          <w:tcPr>
            <w:tcW w:w="1497" w:type="dxa"/>
            <w:hideMark/>
          </w:tcPr>
          <w:p w14:paraId="31478F4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B01AB06, nadroparin</w:t>
            </w:r>
          </w:p>
        </w:tc>
        <w:tc>
          <w:tcPr>
            <w:tcW w:w="1833" w:type="dxa"/>
            <w:hideMark/>
          </w:tcPr>
          <w:p w14:paraId="2150D51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Fraxiparine,rastvor za injekciju i.j, 2.850 i.j 10x 2.850i.j,Glaxo Smith Kline</w:t>
            </w:r>
          </w:p>
        </w:tc>
        <w:tc>
          <w:tcPr>
            <w:tcW w:w="1080" w:type="dxa"/>
            <w:hideMark/>
          </w:tcPr>
          <w:p w14:paraId="350C7B1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1900</w:t>
            </w:r>
          </w:p>
        </w:tc>
        <w:tc>
          <w:tcPr>
            <w:tcW w:w="1440" w:type="dxa"/>
            <w:hideMark/>
          </w:tcPr>
          <w:p w14:paraId="3ADB457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3D95B699" w14:textId="77777777" w:rsidTr="00233773">
        <w:trPr>
          <w:trHeight w:val="600"/>
        </w:trPr>
        <w:tc>
          <w:tcPr>
            <w:tcW w:w="805" w:type="dxa"/>
            <w:hideMark/>
          </w:tcPr>
          <w:p w14:paraId="3753AC8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26</w:t>
            </w:r>
          </w:p>
        </w:tc>
        <w:tc>
          <w:tcPr>
            <w:tcW w:w="1080" w:type="dxa"/>
            <w:hideMark/>
          </w:tcPr>
          <w:p w14:paraId="200E374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3.964,80</w:t>
            </w:r>
          </w:p>
        </w:tc>
        <w:tc>
          <w:tcPr>
            <w:tcW w:w="720" w:type="dxa"/>
            <w:hideMark/>
          </w:tcPr>
          <w:p w14:paraId="5C6B1A7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3E2731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nadroparin</w:t>
            </w:r>
          </w:p>
        </w:tc>
        <w:tc>
          <w:tcPr>
            <w:tcW w:w="1497" w:type="dxa"/>
            <w:hideMark/>
          </w:tcPr>
          <w:p w14:paraId="7165ED8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B01AB06, nadroparin</w:t>
            </w:r>
          </w:p>
        </w:tc>
        <w:tc>
          <w:tcPr>
            <w:tcW w:w="1833" w:type="dxa"/>
            <w:hideMark/>
          </w:tcPr>
          <w:p w14:paraId="6E5557E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Fraxiparine,rastvor za injekciju 3800i.j, 10x3800i.j,Glaxo Smith Kline</w:t>
            </w:r>
          </w:p>
        </w:tc>
        <w:tc>
          <w:tcPr>
            <w:tcW w:w="1080" w:type="dxa"/>
            <w:hideMark/>
          </w:tcPr>
          <w:p w14:paraId="5B197A3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240</w:t>
            </w:r>
          </w:p>
        </w:tc>
        <w:tc>
          <w:tcPr>
            <w:tcW w:w="1440" w:type="dxa"/>
            <w:hideMark/>
          </w:tcPr>
          <w:p w14:paraId="7B71F58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6CBA571D" w14:textId="77777777" w:rsidTr="00233773">
        <w:trPr>
          <w:trHeight w:val="600"/>
        </w:trPr>
        <w:tc>
          <w:tcPr>
            <w:tcW w:w="805" w:type="dxa"/>
            <w:hideMark/>
          </w:tcPr>
          <w:p w14:paraId="338AE1C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27</w:t>
            </w:r>
          </w:p>
        </w:tc>
        <w:tc>
          <w:tcPr>
            <w:tcW w:w="1080" w:type="dxa"/>
            <w:hideMark/>
          </w:tcPr>
          <w:p w14:paraId="7203583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22.536,00</w:t>
            </w:r>
          </w:p>
        </w:tc>
        <w:tc>
          <w:tcPr>
            <w:tcW w:w="720" w:type="dxa"/>
            <w:hideMark/>
          </w:tcPr>
          <w:p w14:paraId="055D260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188BCC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nadroparin</w:t>
            </w:r>
          </w:p>
        </w:tc>
        <w:tc>
          <w:tcPr>
            <w:tcW w:w="1497" w:type="dxa"/>
            <w:hideMark/>
          </w:tcPr>
          <w:p w14:paraId="55BED6C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B01AB06, nadroparin</w:t>
            </w:r>
          </w:p>
        </w:tc>
        <w:tc>
          <w:tcPr>
            <w:tcW w:w="1833" w:type="dxa"/>
            <w:hideMark/>
          </w:tcPr>
          <w:p w14:paraId="1542DB9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Fraxiparine,rastvor za injekciju 5700i.j, 10x5700i.j,Glaxo Smith Kline</w:t>
            </w:r>
          </w:p>
        </w:tc>
        <w:tc>
          <w:tcPr>
            <w:tcW w:w="1080" w:type="dxa"/>
            <w:hideMark/>
          </w:tcPr>
          <w:p w14:paraId="40EE683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800</w:t>
            </w:r>
          </w:p>
        </w:tc>
        <w:tc>
          <w:tcPr>
            <w:tcW w:w="1440" w:type="dxa"/>
            <w:hideMark/>
          </w:tcPr>
          <w:p w14:paraId="15213A0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319CB753" w14:textId="77777777" w:rsidTr="00233773">
        <w:trPr>
          <w:trHeight w:val="900"/>
        </w:trPr>
        <w:tc>
          <w:tcPr>
            <w:tcW w:w="805" w:type="dxa"/>
            <w:hideMark/>
          </w:tcPr>
          <w:p w14:paraId="43ACDED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28</w:t>
            </w:r>
          </w:p>
        </w:tc>
        <w:tc>
          <w:tcPr>
            <w:tcW w:w="1080" w:type="dxa"/>
            <w:hideMark/>
          </w:tcPr>
          <w:p w14:paraId="59ED6F6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43.242,00</w:t>
            </w:r>
          </w:p>
        </w:tc>
        <w:tc>
          <w:tcPr>
            <w:tcW w:w="720" w:type="dxa"/>
            <w:hideMark/>
          </w:tcPr>
          <w:p w14:paraId="04D80DC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F953DB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alteplaza</w:t>
            </w:r>
          </w:p>
        </w:tc>
        <w:tc>
          <w:tcPr>
            <w:tcW w:w="1497" w:type="dxa"/>
            <w:hideMark/>
          </w:tcPr>
          <w:p w14:paraId="4B6D9F0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B01AD02, alteplaza</w:t>
            </w:r>
          </w:p>
        </w:tc>
        <w:tc>
          <w:tcPr>
            <w:tcW w:w="1833" w:type="dxa"/>
            <w:hideMark/>
          </w:tcPr>
          <w:p w14:paraId="477B7C1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Actilyse,prašak i rastvarač za rastvor injekciju/infuziju 50mg, 1x50mg,Boehringer Ingelheim</w:t>
            </w:r>
          </w:p>
        </w:tc>
        <w:tc>
          <w:tcPr>
            <w:tcW w:w="1080" w:type="dxa"/>
            <w:hideMark/>
          </w:tcPr>
          <w:p w14:paraId="6753FA9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120</w:t>
            </w:r>
          </w:p>
        </w:tc>
        <w:tc>
          <w:tcPr>
            <w:tcW w:w="1440" w:type="dxa"/>
            <w:hideMark/>
          </w:tcPr>
          <w:p w14:paraId="1BC2095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4DE380D" w14:textId="77777777" w:rsidTr="00233773">
        <w:trPr>
          <w:trHeight w:val="1200"/>
        </w:trPr>
        <w:tc>
          <w:tcPr>
            <w:tcW w:w="805" w:type="dxa"/>
            <w:hideMark/>
          </w:tcPr>
          <w:p w14:paraId="6431A9B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29</w:t>
            </w:r>
          </w:p>
        </w:tc>
        <w:tc>
          <w:tcPr>
            <w:tcW w:w="1080" w:type="dxa"/>
            <w:hideMark/>
          </w:tcPr>
          <w:p w14:paraId="6048C50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27.484,45</w:t>
            </w:r>
          </w:p>
        </w:tc>
        <w:tc>
          <w:tcPr>
            <w:tcW w:w="720" w:type="dxa"/>
            <w:hideMark/>
          </w:tcPr>
          <w:p w14:paraId="62BB2E1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1E47AC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tenekteplaza</w:t>
            </w:r>
          </w:p>
        </w:tc>
        <w:tc>
          <w:tcPr>
            <w:tcW w:w="1497" w:type="dxa"/>
            <w:hideMark/>
          </w:tcPr>
          <w:p w14:paraId="754619B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B01AD11, tenekteplaza</w:t>
            </w:r>
          </w:p>
        </w:tc>
        <w:tc>
          <w:tcPr>
            <w:tcW w:w="1833" w:type="dxa"/>
            <w:hideMark/>
          </w:tcPr>
          <w:p w14:paraId="1D56BA3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Metalyse,prašak i rastvarač za rastvor za injekciju 50mg(10.000i.j)/10ml(10ml),1x10ml Boehringer Ingelheim</w:t>
            </w:r>
          </w:p>
        </w:tc>
        <w:tc>
          <w:tcPr>
            <w:tcW w:w="1080" w:type="dxa"/>
            <w:hideMark/>
          </w:tcPr>
          <w:p w14:paraId="23326CF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w:t>
            </w:r>
          </w:p>
        </w:tc>
        <w:tc>
          <w:tcPr>
            <w:tcW w:w="1440" w:type="dxa"/>
            <w:hideMark/>
          </w:tcPr>
          <w:p w14:paraId="608B97F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E3514EF" w14:textId="77777777" w:rsidTr="00233773">
        <w:trPr>
          <w:trHeight w:val="600"/>
        </w:trPr>
        <w:tc>
          <w:tcPr>
            <w:tcW w:w="805" w:type="dxa"/>
            <w:hideMark/>
          </w:tcPr>
          <w:p w14:paraId="0C19518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30</w:t>
            </w:r>
          </w:p>
        </w:tc>
        <w:tc>
          <w:tcPr>
            <w:tcW w:w="1080" w:type="dxa"/>
            <w:hideMark/>
          </w:tcPr>
          <w:p w14:paraId="42592C7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2.629,90</w:t>
            </w:r>
          </w:p>
        </w:tc>
        <w:tc>
          <w:tcPr>
            <w:tcW w:w="720" w:type="dxa"/>
            <w:hideMark/>
          </w:tcPr>
          <w:p w14:paraId="720BA03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30DD5F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fondaparinuks</w:t>
            </w:r>
          </w:p>
        </w:tc>
        <w:tc>
          <w:tcPr>
            <w:tcW w:w="1497" w:type="dxa"/>
            <w:hideMark/>
          </w:tcPr>
          <w:p w14:paraId="04D62DF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B01AX05, fondaparinuks</w:t>
            </w:r>
          </w:p>
        </w:tc>
        <w:tc>
          <w:tcPr>
            <w:tcW w:w="1833" w:type="dxa"/>
            <w:hideMark/>
          </w:tcPr>
          <w:p w14:paraId="27AD156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Arixtra,rastvor za injekciju 2,5mg/0,5ml, 10x(2.5mg/0,5ml),Glaxo Smith Kline</w:t>
            </w:r>
          </w:p>
        </w:tc>
        <w:tc>
          <w:tcPr>
            <w:tcW w:w="1080" w:type="dxa"/>
            <w:hideMark/>
          </w:tcPr>
          <w:p w14:paraId="361BA3C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70</w:t>
            </w:r>
          </w:p>
        </w:tc>
        <w:tc>
          <w:tcPr>
            <w:tcW w:w="1440" w:type="dxa"/>
            <w:hideMark/>
          </w:tcPr>
          <w:p w14:paraId="5D66F77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7C01BADF" w14:textId="77777777" w:rsidTr="00233773">
        <w:trPr>
          <w:trHeight w:val="1200"/>
        </w:trPr>
        <w:tc>
          <w:tcPr>
            <w:tcW w:w="805" w:type="dxa"/>
            <w:hideMark/>
          </w:tcPr>
          <w:p w14:paraId="5571223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31</w:t>
            </w:r>
          </w:p>
        </w:tc>
        <w:tc>
          <w:tcPr>
            <w:tcW w:w="1080" w:type="dxa"/>
            <w:hideMark/>
          </w:tcPr>
          <w:p w14:paraId="703A688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4.333,00</w:t>
            </w:r>
          </w:p>
        </w:tc>
        <w:tc>
          <w:tcPr>
            <w:tcW w:w="720" w:type="dxa"/>
            <w:hideMark/>
          </w:tcPr>
          <w:p w14:paraId="0BC8E70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552AA7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traneksaminska kiselina</w:t>
            </w:r>
          </w:p>
        </w:tc>
        <w:tc>
          <w:tcPr>
            <w:tcW w:w="1497" w:type="dxa"/>
            <w:hideMark/>
          </w:tcPr>
          <w:p w14:paraId="3F626B4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B02AA02, traneksaminska kiselina</w:t>
            </w:r>
          </w:p>
        </w:tc>
        <w:tc>
          <w:tcPr>
            <w:tcW w:w="1833" w:type="dxa"/>
            <w:hideMark/>
          </w:tcPr>
          <w:p w14:paraId="3DBB3B2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Acido Tranexamico Bioindustria L.I.M. rastvor za injekciju 500mg/5ml,  5x(500mg/5ml),Bioindustria Laboratorio Italiano</w:t>
            </w:r>
          </w:p>
        </w:tc>
        <w:tc>
          <w:tcPr>
            <w:tcW w:w="1080" w:type="dxa"/>
            <w:hideMark/>
          </w:tcPr>
          <w:p w14:paraId="52D9C46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700</w:t>
            </w:r>
          </w:p>
        </w:tc>
        <w:tc>
          <w:tcPr>
            <w:tcW w:w="1440" w:type="dxa"/>
            <w:hideMark/>
          </w:tcPr>
          <w:p w14:paraId="0751615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650BE03B" w14:textId="77777777" w:rsidTr="00233773">
        <w:trPr>
          <w:trHeight w:val="600"/>
        </w:trPr>
        <w:tc>
          <w:tcPr>
            <w:tcW w:w="805" w:type="dxa"/>
            <w:hideMark/>
          </w:tcPr>
          <w:p w14:paraId="696AE71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32</w:t>
            </w:r>
          </w:p>
        </w:tc>
        <w:tc>
          <w:tcPr>
            <w:tcW w:w="1080" w:type="dxa"/>
            <w:hideMark/>
          </w:tcPr>
          <w:p w14:paraId="4530FEC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12.000,00</w:t>
            </w:r>
          </w:p>
        </w:tc>
        <w:tc>
          <w:tcPr>
            <w:tcW w:w="720" w:type="dxa"/>
            <w:hideMark/>
          </w:tcPr>
          <w:p w14:paraId="03ABF25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67BB9D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fitomenadion</w:t>
            </w:r>
          </w:p>
        </w:tc>
        <w:tc>
          <w:tcPr>
            <w:tcW w:w="1497" w:type="dxa"/>
            <w:hideMark/>
          </w:tcPr>
          <w:p w14:paraId="0395FBC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B02BA01, fitomenadion</w:t>
            </w:r>
          </w:p>
        </w:tc>
        <w:tc>
          <w:tcPr>
            <w:tcW w:w="1833" w:type="dxa"/>
            <w:hideMark/>
          </w:tcPr>
          <w:p w14:paraId="2BE7AB8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2mg/0,2ml, maksimalno pakovanje a 5 ampula</w:t>
            </w:r>
          </w:p>
        </w:tc>
        <w:tc>
          <w:tcPr>
            <w:tcW w:w="1080" w:type="dxa"/>
            <w:hideMark/>
          </w:tcPr>
          <w:p w14:paraId="71AC050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2500</w:t>
            </w:r>
          </w:p>
        </w:tc>
        <w:tc>
          <w:tcPr>
            <w:tcW w:w="1440" w:type="dxa"/>
            <w:hideMark/>
          </w:tcPr>
          <w:p w14:paraId="6F4AA79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5BB04198" w14:textId="77777777" w:rsidTr="00233773">
        <w:trPr>
          <w:trHeight w:val="600"/>
        </w:trPr>
        <w:tc>
          <w:tcPr>
            <w:tcW w:w="805" w:type="dxa"/>
            <w:hideMark/>
          </w:tcPr>
          <w:p w14:paraId="13A6145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33</w:t>
            </w:r>
          </w:p>
        </w:tc>
        <w:tc>
          <w:tcPr>
            <w:tcW w:w="1080" w:type="dxa"/>
            <w:hideMark/>
          </w:tcPr>
          <w:p w14:paraId="656756C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1.848,00</w:t>
            </w:r>
          </w:p>
        </w:tc>
        <w:tc>
          <w:tcPr>
            <w:tcW w:w="720" w:type="dxa"/>
            <w:hideMark/>
          </w:tcPr>
          <w:p w14:paraId="4879C05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1D51A4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fitomenadion</w:t>
            </w:r>
          </w:p>
        </w:tc>
        <w:tc>
          <w:tcPr>
            <w:tcW w:w="1497" w:type="dxa"/>
            <w:hideMark/>
          </w:tcPr>
          <w:p w14:paraId="675E10F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B02BA01, fitomenadion</w:t>
            </w:r>
          </w:p>
        </w:tc>
        <w:tc>
          <w:tcPr>
            <w:tcW w:w="1833" w:type="dxa"/>
            <w:hideMark/>
          </w:tcPr>
          <w:p w14:paraId="1EBE11F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injekciju/infuziju 10mg/ml, maksimalno pakovanje a 5 ampula</w:t>
            </w:r>
          </w:p>
        </w:tc>
        <w:tc>
          <w:tcPr>
            <w:tcW w:w="1080" w:type="dxa"/>
            <w:hideMark/>
          </w:tcPr>
          <w:p w14:paraId="7CC4756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700</w:t>
            </w:r>
          </w:p>
        </w:tc>
        <w:tc>
          <w:tcPr>
            <w:tcW w:w="1440" w:type="dxa"/>
            <w:hideMark/>
          </w:tcPr>
          <w:p w14:paraId="17D95C4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082443CF" w14:textId="77777777" w:rsidTr="00233773">
        <w:trPr>
          <w:trHeight w:val="1200"/>
        </w:trPr>
        <w:tc>
          <w:tcPr>
            <w:tcW w:w="805" w:type="dxa"/>
            <w:hideMark/>
          </w:tcPr>
          <w:p w14:paraId="13D15A1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34</w:t>
            </w:r>
          </w:p>
        </w:tc>
        <w:tc>
          <w:tcPr>
            <w:tcW w:w="1080" w:type="dxa"/>
            <w:hideMark/>
          </w:tcPr>
          <w:p w14:paraId="6179A6C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16.998,40</w:t>
            </w:r>
          </w:p>
        </w:tc>
        <w:tc>
          <w:tcPr>
            <w:tcW w:w="720" w:type="dxa"/>
            <w:hideMark/>
          </w:tcPr>
          <w:p w14:paraId="12FF0CC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D9955B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fibrinogen, koagulacioni faktor XIII, humani, aprotinin, trombin,kalcijum hlorid</w:t>
            </w:r>
          </w:p>
        </w:tc>
        <w:tc>
          <w:tcPr>
            <w:tcW w:w="1497" w:type="dxa"/>
            <w:hideMark/>
          </w:tcPr>
          <w:p w14:paraId="5E7AA5F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B02BC30, fibrinogen, koagulacioni faktor XIII, humani, aprotinin, trombin,kalcijum hlorid</w:t>
            </w:r>
          </w:p>
        </w:tc>
        <w:tc>
          <w:tcPr>
            <w:tcW w:w="1833" w:type="dxa"/>
            <w:hideMark/>
          </w:tcPr>
          <w:p w14:paraId="223D2BE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prašak i rastvarač za fibrinsko ljepilo za tkivo  3ml, 1x3ml</w:t>
            </w:r>
          </w:p>
        </w:tc>
        <w:tc>
          <w:tcPr>
            <w:tcW w:w="1080" w:type="dxa"/>
            <w:hideMark/>
          </w:tcPr>
          <w:p w14:paraId="1FCA017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80</w:t>
            </w:r>
          </w:p>
        </w:tc>
        <w:tc>
          <w:tcPr>
            <w:tcW w:w="1440" w:type="dxa"/>
            <w:hideMark/>
          </w:tcPr>
          <w:p w14:paraId="23A786E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2DA58C68" w14:textId="77777777" w:rsidTr="00233773">
        <w:trPr>
          <w:trHeight w:val="900"/>
        </w:trPr>
        <w:tc>
          <w:tcPr>
            <w:tcW w:w="805" w:type="dxa"/>
            <w:hideMark/>
          </w:tcPr>
          <w:p w14:paraId="724A044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35</w:t>
            </w:r>
          </w:p>
        </w:tc>
        <w:tc>
          <w:tcPr>
            <w:tcW w:w="1080" w:type="dxa"/>
            <w:hideMark/>
          </w:tcPr>
          <w:p w14:paraId="1C93452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37.590,00</w:t>
            </w:r>
          </w:p>
        </w:tc>
        <w:tc>
          <w:tcPr>
            <w:tcW w:w="720" w:type="dxa"/>
            <w:hideMark/>
          </w:tcPr>
          <w:p w14:paraId="58D1B57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02BD2E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humani fibrinogen, humani trombin</w:t>
            </w:r>
          </w:p>
        </w:tc>
        <w:tc>
          <w:tcPr>
            <w:tcW w:w="1497" w:type="dxa"/>
            <w:hideMark/>
          </w:tcPr>
          <w:p w14:paraId="2C46A9A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B02BC30, humani fibrinogen, humani trombin</w:t>
            </w:r>
          </w:p>
        </w:tc>
        <w:tc>
          <w:tcPr>
            <w:tcW w:w="1833" w:type="dxa"/>
            <w:hideMark/>
          </w:tcPr>
          <w:p w14:paraId="2DE66AC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TachoSil ljekoviti sunđer 9,5cmx4,8cm(5.5mg/cm²+2,0i.j/cm²), 1x (9,5cmx4,8cm)  Takeda Austria GmbH</w:t>
            </w:r>
          </w:p>
        </w:tc>
        <w:tc>
          <w:tcPr>
            <w:tcW w:w="1080" w:type="dxa"/>
            <w:hideMark/>
          </w:tcPr>
          <w:p w14:paraId="7B9BC5C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140</w:t>
            </w:r>
          </w:p>
        </w:tc>
        <w:tc>
          <w:tcPr>
            <w:tcW w:w="1440" w:type="dxa"/>
            <w:hideMark/>
          </w:tcPr>
          <w:p w14:paraId="21FF9A4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75DC1EF8" w14:textId="77777777" w:rsidTr="00233773">
        <w:trPr>
          <w:trHeight w:val="600"/>
        </w:trPr>
        <w:tc>
          <w:tcPr>
            <w:tcW w:w="805" w:type="dxa"/>
            <w:hideMark/>
          </w:tcPr>
          <w:p w14:paraId="43083D1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36</w:t>
            </w:r>
          </w:p>
        </w:tc>
        <w:tc>
          <w:tcPr>
            <w:tcW w:w="1080" w:type="dxa"/>
            <w:hideMark/>
          </w:tcPr>
          <w:p w14:paraId="2E1C3D8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1.540,00</w:t>
            </w:r>
          </w:p>
        </w:tc>
        <w:tc>
          <w:tcPr>
            <w:tcW w:w="720" w:type="dxa"/>
            <w:hideMark/>
          </w:tcPr>
          <w:p w14:paraId="0C7110E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8A3265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koagulacioni faktori II,VII,IX,X</w:t>
            </w:r>
          </w:p>
        </w:tc>
        <w:tc>
          <w:tcPr>
            <w:tcW w:w="1497" w:type="dxa"/>
            <w:hideMark/>
          </w:tcPr>
          <w:p w14:paraId="5603CEE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B02BD01, koagulacioni faktori II,VII,IX,X</w:t>
            </w:r>
          </w:p>
        </w:tc>
        <w:tc>
          <w:tcPr>
            <w:tcW w:w="1833" w:type="dxa"/>
            <w:hideMark/>
          </w:tcPr>
          <w:p w14:paraId="6B26075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prašak i rastvarač za rastvor za infuziju 500i.j, 1x20ml</w:t>
            </w:r>
          </w:p>
        </w:tc>
        <w:tc>
          <w:tcPr>
            <w:tcW w:w="1080" w:type="dxa"/>
            <w:noWrap/>
            <w:hideMark/>
          </w:tcPr>
          <w:p w14:paraId="2CF4FCC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w:t>
            </w:r>
          </w:p>
        </w:tc>
        <w:tc>
          <w:tcPr>
            <w:tcW w:w="1440" w:type="dxa"/>
            <w:hideMark/>
          </w:tcPr>
          <w:p w14:paraId="4D93677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0CC49123" w14:textId="77777777" w:rsidTr="00233773">
        <w:trPr>
          <w:trHeight w:val="900"/>
        </w:trPr>
        <w:tc>
          <w:tcPr>
            <w:tcW w:w="805" w:type="dxa"/>
            <w:hideMark/>
          </w:tcPr>
          <w:p w14:paraId="189D191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37</w:t>
            </w:r>
          </w:p>
        </w:tc>
        <w:tc>
          <w:tcPr>
            <w:tcW w:w="1080" w:type="dxa"/>
            <w:hideMark/>
          </w:tcPr>
          <w:p w14:paraId="5DD7562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4.838,00</w:t>
            </w:r>
          </w:p>
        </w:tc>
        <w:tc>
          <w:tcPr>
            <w:tcW w:w="720" w:type="dxa"/>
            <w:hideMark/>
          </w:tcPr>
          <w:p w14:paraId="2910D9C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67E94D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koagulacioni faktor VIII</w:t>
            </w:r>
          </w:p>
        </w:tc>
        <w:tc>
          <w:tcPr>
            <w:tcW w:w="1497" w:type="dxa"/>
            <w:hideMark/>
          </w:tcPr>
          <w:p w14:paraId="411F9EE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B02BD02, koagulacioni faktor VIII</w:t>
            </w:r>
          </w:p>
        </w:tc>
        <w:tc>
          <w:tcPr>
            <w:tcW w:w="1833" w:type="dxa"/>
            <w:hideMark/>
          </w:tcPr>
          <w:p w14:paraId="75206F6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Octanate 250,prašak i rastvarač za rastvor za injekciju 250i.j/5ml, 1x(250i.j/5ml), Octapharma</w:t>
            </w:r>
          </w:p>
        </w:tc>
        <w:tc>
          <w:tcPr>
            <w:tcW w:w="1080" w:type="dxa"/>
            <w:hideMark/>
          </w:tcPr>
          <w:p w14:paraId="785F31B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w:t>
            </w:r>
          </w:p>
        </w:tc>
        <w:tc>
          <w:tcPr>
            <w:tcW w:w="1440" w:type="dxa"/>
            <w:hideMark/>
          </w:tcPr>
          <w:p w14:paraId="7703FFC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14031221" w14:textId="77777777" w:rsidTr="00233773">
        <w:trPr>
          <w:trHeight w:val="900"/>
        </w:trPr>
        <w:tc>
          <w:tcPr>
            <w:tcW w:w="805" w:type="dxa"/>
            <w:hideMark/>
          </w:tcPr>
          <w:p w14:paraId="6C00B5F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38</w:t>
            </w:r>
          </w:p>
        </w:tc>
        <w:tc>
          <w:tcPr>
            <w:tcW w:w="1080" w:type="dxa"/>
            <w:hideMark/>
          </w:tcPr>
          <w:p w14:paraId="7251C52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9.191,00</w:t>
            </w:r>
          </w:p>
        </w:tc>
        <w:tc>
          <w:tcPr>
            <w:tcW w:w="720" w:type="dxa"/>
            <w:hideMark/>
          </w:tcPr>
          <w:p w14:paraId="4605764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A969D0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koagulacioni faktor VIII</w:t>
            </w:r>
          </w:p>
        </w:tc>
        <w:tc>
          <w:tcPr>
            <w:tcW w:w="1497" w:type="dxa"/>
            <w:hideMark/>
          </w:tcPr>
          <w:p w14:paraId="5F12708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B02BD02, koagulacioni faktor VIII</w:t>
            </w:r>
          </w:p>
        </w:tc>
        <w:tc>
          <w:tcPr>
            <w:tcW w:w="1833" w:type="dxa"/>
            <w:hideMark/>
          </w:tcPr>
          <w:p w14:paraId="6173CF3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Octanate 500, prašak i rastvarač za rastvor za injekciju 500i.j/10ml,1x(500i.j/10ml), Octapharma</w:t>
            </w:r>
          </w:p>
        </w:tc>
        <w:tc>
          <w:tcPr>
            <w:tcW w:w="1080" w:type="dxa"/>
            <w:hideMark/>
          </w:tcPr>
          <w:p w14:paraId="32E191E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w:t>
            </w:r>
          </w:p>
        </w:tc>
        <w:tc>
          <w:tcPr>
            <w:tcW w:w="1440" w:type="dxa"/>
            <w:hideMark/>
          </w:tcPr>
          <w:p w14:paraId="12A8113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8633404" w14:textId="77777777" w:rsidTr="00233773">
        <w:trPr>
          <w:trHeight w:val="900"/>
        </w:trPr>
        <w:tc>
          <w:tcPr>
            <w:tcW w:w="805" w:type="dxa"/>
            <w:hideMark/>
          </w:tcPr>
          <w:p w14:paraId="54DB435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39</w:t>
            </w:r>
          </w:p>
        </w:tc>
        <w:tc>
          <w:tcPr>
            <w:tcW w:w="1080" w:type="dxa"/>
            <w:hideMark/>
          </w:tcPr>
          <w:p w14:paraId="7AB277A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9.675,00</w:t>
            </w:r>
          </w:p>
        </w:tc>
        <w:tc>
          <w:tcPr>
            <w:tcW w:w="720" w:type="dxa"/>
            <w:hideMark/>
          </w:tcPr>
          <w:p w14:paraId="2BA4495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89E26C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koagulacioni faktor VIII</w:t>
            </w:r>
          </w:p>
        </w:tc>
        <w:tc>
          <w:tcPr>
            <w:tcW w:w="1497" w:type="dxa"/>
            <w:hideMark/>
          </w:tcPr>
          <w:p w14:paraId="4643A06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B02BD02, koagulacioni faktor VIII</w:t>
            </w:r>
          </w:p>
        </w:tc>
        <w:tc>
          <w:tcPr>
            <w:tcW w:w="1833" w:type="dxa"/>
            <w:hideMark/>
          </w:tcPr>
          <w:p w14:paraId="2B6C602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Octanate 1000,prašak i rastvarač za rastvor za injekciju 1000i.j/10ml, 1x(1000i.j/10ml), Octapharma</w:t>
            </w:r>
          </w:p>
        </w:tc>
        <w:tc>
          <w:tcPr>
            <w:tcW w:w="1080" w:type="dxa"/>
            <w:hideMark/>
          </w:tcPr>
          <w:p w14:paraId="77B1E43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50</w:t>
            </w:r>
          </w:p>
        </w:tc>
        <w:tc>
          <w:tcPr>
            <w:tcW w:w="1440" w:type="dxa"/>
            <w:hideMark/>
          </w:tcPr>
          <w:p w14:paraId="7E8C7A8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1CB0CF30" w14:textId="77777777" w:rsidTr="00233773">
        <w:trPr>
          <w:trHeight w:val="900"/>
        </w:trPr>
        <w:tc>
          <w:tcPr>
            <w:tcW w:w="805" w:type="dxa"/>
            <w:hideMark/>
          </w:tcPr>
          <w:p w14:paraId="10CF7DF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40</w:t>
            </w:r>
          </w:p>
        </w:tc>
        <w:tc>
          <w:tcPr>
            <w:tcW w:w="1080" w:type="dxa"/>
            <w:hideMark/>
          </w:tcPr>
          <w:p w14:paraId="031FE74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22.125,00</w:t>
            </w:r>
          </w:p>
        </w:tc>
        <w:tc>
          <w:tcPr>
            <w:tcW w:w="720" w:type="dxa"/>
            <w:hideMark/>
          </w:tcPr>
          <w:p w14:paraId="79F7C53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1559A9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koagulacioni faktor IX</w:t>
            </w:r>
          </w:p>
        </w:tc>
        <w:tc>
          <w:tcPr>
            <w:tcW w:w="1497" w:type="dxa"/>
            <w:hideMark/>
          </w:tcPr>
          <w:p w14:paraId="3C18418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B02BD04, koagulacioni faktor IX</w:t>
            </w:r>
          </w:p>
        </w:tc>
        <w:tc>
          <w:tcPr>
            <w:tcW w:w="1833" w:type="dxa"/>
            <w:hideMark/>
          </w:tcPr>
          <w:p w14:paraId="099704D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Aimafix,prašak i rastvarač za rastvor za infuziju 500i.j/10ml,1x(500i.j/10ml), Kedrion</w:t>
            </w:r>
          </w:p>
        </w:tc>
        <w:tc>
          <w:tcPr>
            <w:tcW w:w="1080" w:type="dxa"/>
            <w:hideMark/>
          </w:tcPr>
          <w:p w14:paraId="01A10D9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150</w:t>
            </w:r>
          </w:p>
        </w:tc>
        <w:tc>
          <w:tcPr>
            <w:tcW w:w="1440" w:type="dxa"/>
            <w:hideMark/>
          </w:tcPr>
          <w:p w14:paraId="1A93F64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5B8188C5" w14:textId="77777777" w:rsidTr="00233773">
        <w:trPr>
          <w:trHeight w:val="900"/>
        </w:trPr>
        <w:tc>
          <w:tcPr>
            <w:tcW w:w="805" w:type="dxa"/>
            <w:hideMark/>
          </w:tcPr>
          <w:p w14:paraId="460928C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41</w:t>
            </w:r>
          </w:p>
        </w:tc>
        <w:tc>
          <w:tcPr>
            <w:tcW w:w="1080" w:type="dxa"/>
            <w:hideMark/>
          </w:tcPr>
          <w:p w14:paraId="686E009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4.425,00</w:t>
            </w:r>
          </w:p>
        </w:tc>
        <w:tc>
          <w:tcPr>
            <w:tcW w:w="720" w:type="dxa"/>
            <w:hideMark/>
          </w:tcPr>
          <w:p w14:paraId="5F1926F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2FA00C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koagulacioni faktor IX</w:t>
            </w:r>
          </w:p>
        </w:tc>
        <w:tc>
          <w:tcPr>
            <w:tcW w:w="1497" w:type="dxa"/>
            <w:hideMark/>
          </w:tcPr>
          <w:p w14:paraId="2BFD44C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B02BD04, koagulacioni faktor IX</w:t>
            </w:r>
          </w:p>
        </w:tc>
        <w:tc>
          <w:tcPr>
            <w:tcW w:w="1833" w:type="dxa"/>
            <w:hideMark/>
          </w:tcPr>
          <w:p w14:paraId="2E43BE9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Octanine F,prašak i rastvarač za rastvor za injekciju 500i.j/5ml,1x(500i.j/5ml), Octapharma</w:t>
            </w:r>
          </w:p>
        </w:tc>
        <w:tc>
          <w:tcPr>
            <w:tcW w:w="1080" w:type="dxa"/>
            <w:hideMark/>
          </w:tcPr>
          <w:p w14:paraId="77F360D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w:t>
            </w:r>
          </w:p>
        </w:tc>
        <w:tc>
          <w:tcPr>
            <w:tcW w:w="1440" w:type="dxa"/>
            <w:hideMark/>
          </w:tcPr>
          <w:p w14:paraId="4ED7554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4F1DE5AB" w14:textId="77777777" w:rsidTr="00233773">
        <w:trPr>
          <w:trHeight w:val="300"/>
        </w:trPr>
        <w:tc>
          <w:tcPr>
            <w:tcW w:w="805" w:type="dxa"/>
            <w:hideMark/>
          </w:tcPr>
          <w:p w14:paraId="1368DC1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42</w:t>
            </w:r>
          </w:p>
        </w:tc>
        <w:tc>
          <w:tcPr>
            <w:tcW w:w="1080" w:type="dxa"/>
            <w:hideMark/>
          </w:tcPr>
          <w:p w14:paraId="38D00EC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10.000,00</w:t>
            </w:r>
          </w:p>
        </w:tc>
        <w:tc>
          <w:tcPr>
            <w:tcW w:w="720" w:type="dxa"/>
            <w:hideMark/>
          </w:tcPr>
          <w:p w14:paraId="20D30F5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C00D89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koagulacioni faktor XIII</w:t>
            </w:r>
          </w:p>
        </w:tc>
        <w:tc>
          <w:tcPr>
            <w:tcW w:w="1497" w:type="dxa"/>
            <w:hideMark/>
          </w:tcPr>
          <w:p w14:paraId="2782247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B02BD07, koagulacioni faktor XIII</w:t>
            </w:r>
          </w:p>
        </w:tc>
        <w:tc>
          <w:tcPr>
            <w:tcW w:w="1833" w:type="dxa"/>
            <w:hideMark/>
          </w:tcPr>
          <w:p w14:paraId="46BD127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lio bočica, 250 U,  1x250 U</w:t>
            </w:r>
          </w:p>
        </w:tc>
        <w:tc>
          <w:tcPr>
            <w:tcW w:w="1080" w:type="dxa"/>
            <w:hideMark/>
          </w:tcPr>
          <w:p w14:paraId="5E7A2C0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w:t>
            </w:r>
          </w:p>
        </w:tc>
        <w:tc>
          <w:tcPr>
            <w:tcW w:w="1440" w:type="dxa"/>
            <w:hideMark/>
          </w:tcPr>
          <w:p w14:paraId="0FF80FB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C2F7A2B" w14:textId="77777777" w:rsidTr="00233773">
        <w:trPr>
          <w:trHeight w:val="600"/>
        </w:trPr>
        <w:tc>
          <w:tcPr>
            <w:tcW w:w="805" w:type="dxa"/>
            <w:hideMark/>
          </w:tcPr>
          <w:p w14:paraId="4900C23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43</w:t>
            </w:r>
          </w:p>
        </w:tc>
        <w:tc>
          <w:tcPr>
            <w:tcW w:w="1080" w:type="dxa"/>
            <w:hideMark/>
          </w:tcPr>
          <w:p w14:paraId="3D2688F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477.116,80</w:t>
            </w:r>
          </w:p>
        </w:tc>
        <w:tc>
          <w:tcPr>
            <w:tcW w:w="720" w:type="dxa"/>
            <w:hideMark/>
          </w:tcPr>
          <w:p w14:paraId="0A60A02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7EBE14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emicizumab</w:t>
            </w:r>
          </w:p>
        </w:tc>
        <w:tc>
          <w:tcPr>
            <w:tcW w:w="1497" w:type="dxa"/>
            <w:hideMark/>
          </w:tcPr>
          <w:p w14:paraId="6F2DA7E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B02BX06, emicizumab</w:t>
            </w:r>
          </w:p>
        </w:tc>
        <w:tc>
          <w:tcPr>
            <w:tcW w:w="1833" w:type="dxa"/>
            <w:hideMark/>
          </w:tcPr>
          <w:p w14:paraId="458FE7B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Hemlibra,rastvor za injekciju 105mg/0,7ml,1x0,7ml, Roche</w:t>
            </w:r>
          </w:p>
        </w:tc>
        <w:tc>
          <w:tcPr>
            <w:tcW w:w="1080" w:type="dxa"/>
            <w:hideMark/>
          </w:tcPr>
          <w:p w14:paraId="3CBA4A2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80</w:t>
            </w:r>
          </w:p>
        </w:tc>
        <w:tc>
          <w:tcPr>
            <w:tcW w:w="1440" w:type="dxa"/>
            <w:hideMark/>
          </w:tcPr>
          <w:p w14:paraId="51BB83B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6B299CF" w14:textId="77777777" w:rsidTr="00233773">
        <w:trPr>
          <w:trHeight w:val="600"/>
        </w:trPr>
        <w:tc>
          <w:tcPr>
            <w:tcW w:w="805" w:type="dxa"/>
            <w:hideMark/>
          </w:tcPr>
          <w:p w14:paraId="446EB3A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44</w:t>
            </w:r>
          </w:p>
        </w:tc>
        <w:tc>
          <w:tcPr>
            <w:tcW w:w="1080" w:type="dxa"/>
            <w:hideMark/>
          </w:tcPr>
          <w:p w14:paraId="65EE635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425.824,50</w:t>
            </w:r>
          </w:p>
        </w:tc>
        <w:tc>
          <w:tcPr>
            <w:tcW w:w="720" w:type="dxa"/>
            <w:hideMark/>
          </w:tcPr>
          <w:p w14:paraId="05659C0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61FA4D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emicizumab</w:t>
            </w:r>
          </w:p>
        </w:tc>
        <w:tc>
          <w:tcPr>
            <w:tcW w:w="1497" w:type="dxa"/>
            <w:hideMark/>
          </w:tcPr>
          <w:p w14:paraId="2702AB7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B02BX06, emicizumab</w:t>
            </w:r>
          </w:p>
        </w:tc>
        <w:tc>
          <w:tcPr>
            <w:tcW w:w="1833" w:type="dxa"/>
            <w:hideMark/>
          </w:tcPr>
          <w:p w14:paraId="2C7896E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Hemlibra,rastvor za injekciju 150mg/ml,1x1ml, Roche</w:t>
            </w:r>
          </w:p>
        </w:tc>
        <w:tc>
          <w:tcPr>
            <w:tcW w:w="1080" w:type="dxa"/>
            <w:hideMark/>
          </w:tcPr>
          <w:p w14:paraId="2942B96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50</w:t>
            </w:r>
          </w:p>
        </w:tc>
        <w:tc>
          <w:tcPr>
            <w:tcW w:w="1440" w:type="dxa"/>
            <w:hideMark/>
          </w:tcPr>
          <w:p w14:paraId="7FCF337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0F8A04E3" w14:textId="77777777" w:rsidTr="00233773">
        <w:trPr>
          <w:trHeight w:val="600"/>
        </w:trPr>
        <w:tc>
          <w:tcPr>
            <w:tcW w:w="805" w:type="dxa"/>
            <w:hideMark/>
          </w:tcPr>
          <w:p w14:paraId="3CC3988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45</w:t>
            </w:r>
          </w:p>
        </w:tc>
        <w:tc>
          <w:tcPr>
            <w:tcW w:w="1080" w:type="dxa"/>
            <w:hideMark/>
          </w:tcPr>
          <w:p w14:paraId="36BF567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477.601,60</w:t>
            </w:r>
          </w:p>
        </w:tc>
        <w:tc>
          <w:tcPr>
            <w:tcW w:w="720" w:type="dxa"/>
            <w:hideMark/>
          </w:tcPr>
          <w:p w14:paraId="65653B3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79DB65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emicizumab</w:t>
            </w:r>
          </w:p>
        </w:tc>
        <w:tc>
          <w:tcPr>
            <w:tcW w:w="1497" w:type="dxa"/>
            <w:hideMark/>
          </w:tcPr>
          <w:p w14:paraId="786865F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B02BX06, emicizumab</w:t>
            </w:r>
          </w:p>
        </w:tc>
        <w:tc>
          <w:tcPr>
            <w:tcW w:w="1833" w:type="dxa"/>
            <w:hideMark/>
          </w:tcPr>
          <w:p w14:paraId="581CB07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Hemlibra,rastvor za injekciju 60mg/0,4ml,1x0,4ml, Roche</w:t>
            </w:r>
          </w:p>
        </w:tc>
        <w:tc>
          <w:tcPr>
            <w:tcW w:w="1080" w:type="dxa"/>
            <w:hideMark/>
          </w:tcPr>
          <w:p w14:paraId="5FA98E5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140</w:t>
            </w:r>
          </w:p>
        </w:tc>
        <w:tc>
          <w:tcPr>
            <w:tcW w:w="1440" w:type="dxa"/>
            <w:hideMark/>
          </w:tcPr>
          <w:p w14:paraId="06C61DF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332405DC" w14:textId="77777777" w:rsidTr="00233773">
        <w:trPr>
          <w:trHeight w:val="600"/>
        </w:trPr>
        <w:tc>
          <w:tcPr>
            <w:tcW w:w="805" w:type="dxa"/>
            <w:hideMark/>
          </w:tcPr>
          <w:p w14:paraId="3CEA234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46</w:t>
            </w:r>
          </w:p>
        </w:tc>
        <w:tc>
          <w:tcPr>
            <w:tcW w:w="1080" w:type="dxa"/>
            <w:hideMark/>
          </w:tcPr>
          <w:p w14:paraId="7D571D3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9.147,60</w:t>
            </w:r>
          </w:p>
        </w:tc>
        <w:tc>
          <w:tcPr>
            <w:tcW w:w="720" w:type="dxa"/>
            <w:hideMark/>
          </w:tcPr>
          <w:p w14:paraId="1208FEC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E2307D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gvožđe III hidroksid, saharoza kompleks</w:t>
            </w:r>
          </w:p>
        </w:tc>
        <w:tc>
          <w:tcPr>
            <w:tcW w:w="1497" w:type="dxa"/>
            <w:hideMark/>
          </w:tcPr>
          <w:p w14:paraId="20F16E8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B03AC.., gvožđe III hidroksid, saharoza kompleks</w:t>
            </w:r>
          </w:p>
        </w:tc>
        <w:tc>
          <w:tcPr>
            <w:tcW w:w="1833" w:type="dxa"/>
            <w:hideMark/>
          </w:tcPr>
          <w:p w14:paraId="6929B7D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Ferrovin,rastvor za injekciju/infuziju 100mg/5ml,5x(100mg/5ml), Rafarm S.A.</w:t>
            </w:r>
          </w:p>
        </w:tc>
        <w:tc>
          <w:tcPr>
            <w:tcW w:w="1080" w:type="dxa"/>
            <w:hideMark/>
          </w:tcPr>
          <w:p w14:paraId="007F611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420</w:t>
            </w:r>
          </w:p>
        </w:tc>
        <w:tc>
          <w:tcPr>
            <w:tcW w:w="1440" w:type="dxa"/>
            <w:hideMark/>
          </w:tcPr>
          <w:p w14:paraId="31BBA37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6DAD0554" w14:textId="77777777" w:rsidTr="00233773">
        <w:trPr>
          <w:trHeight w:val="600"/>
        </w:trPr>
        <w:tc>
          <w:tcPr>
            <w:tcW w:w="805" w:type="dxa"/>
            <w:hideMark/>
          </w:tcPr>
          <w:p w14:paraId="0801A80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47</w:t>
            </w:r>
          </w:p>
        </w:tc>
        <w:tc>
          <w:tcPr>
            <w:tcW w:w="1080" w:type="dxa"/>
            <w:hideMark/>
          </w:tcPr>
          <w:p w14:paraId="42988B6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7.280,00</w:t>
            </w:r>
          </w:p>
        </w:tc>
        <w:tc>
          <w:tcPr>
            <w:tcW w:w="720" w:type="dxa"/>
            <w:hideMark/>
          </w:tcPr>
          <w:p w14:paraId="7128784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89AD7A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hidroksikobalamin</w:t>
            </w:r>
          </w:p>
        </w:tc>
        <w:tc>
          <w:tcPr>
            <w:tcW w:w="1497" w:type="dxa"/>
            <w:hideMark/>
          </w:tcPr>
          <w:p w14:paraId="2750847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B03BA03, hidroksikobalamin</w:t>
            </w:r>
          </w:p>
        </w:tc>
        <w:tc>
          <w:tcPr>
            <w:tcW w:w="1833" w:type="dxa"/>
            <w:hideMark/>
          </w:tcPr>
          <w:p w14:paraId="56F70F7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OHB12,rastvor za injekciju 2,5mg/2ml,5x(2,5mg/2ml), Galenika</w:t>
            </w:r>
          </w:p>
        </w:tc>
        <w:tc>
          <w:tcPr>
            <w:tcW w:w="1080" w:type="dxa"/>
            <w:hideMark/>
          </w:tcPr>
          <w:p w14:paraId="5F1A201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2800</w:t>
            </w:r>
          </w:p>
        </w:tc>
        <w:tc>
          <w:tcPr>
            <w:tcW w:w="1440" w:type="dxa"/>
            <w:hideMark/>
          </w:tcPr>
          <w:p w14:paraId="084D67C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4F86AF59" w14:textId="77777777" w:rsidTr="00233773">
        <w:trPr>
          <w:trHeight w:val="900"/>
        </w:trPr>
        <w:tc>
          <w:tcPr>
            <w:tcW w:w="805" w:type="dxa"/>
            <w:hideMark/>
          </w:tcPr>
          <w:p w14:paraId="21B2524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48</w:t>
            </w:r>
          </w:p>
        </w:tc>
        <w:tc>
          <w:tcPr>
            <w:tcW w:w="1080" w:type="dxa"/>
            <w:hideMark/>
          </w:tcPr>
          <w:p w14:paraId="510BB49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54.954,00</w:t>
            </w:r>
          </w:p>
        </w:tc>
        <w:tc>
          <w:tcPr>
            <w:tcW w:w="720" w:type="dxa"/>
            <w:hideMark/>
          </w:tcPr>
          <w:p w14:paraId="491B677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B5DD21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epoetin alfa - biološki lijek</w:t>
            </w:r>
          </w:p>
        </w:tc>
        <w:tc>
          <w:tcPr>
            <w:tcW w:w="1497" w:type="dxa"/>
            <w:hideMark/>
          </w:tcPr>
          <w:p w14:paraId="1951B89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B03XA01, epoetin alfa - biološki lijek</w:t>
            </w:r>
          </w:p>
        </w:tc>
        <w:tc>
          <w:tcPr>
            <w:tcW w:w="1833" w:type="dxa"/>
            <w:hideMark/>
          </w:tcPr>
          <w:p w14:paraId="6F23327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Eprex,rastvor za injekciju u napunjenom injekcionom špricu 2000i.j/0,5ml,6x(2000i.j/0,5ml), Cilag AG</w:t>
            </w:r>
          </w:p>
        </w:tc>
        <w:tc>
          <w:tcPr>
            <w:tcW w:w="1080" w:type="dxa"/>
            <w:hideMark/>
          </w:tcPr>
          <w:p w14:paraId="34543FF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900</w:t>
            </w:r>
          </w:p>
        </w:tc>
        <w:tc>
          <w:tcPr>
            <w:tcW w:w="1440" w:type="dxa"/>
            <w:hideMark/>
          </w:tcPr>
          <w:p w14:paraId="1F2607A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28C2ECFD" w14:textId="77777777" w:rsidTr="00233773">
        <w:trPr>
          <w:trHeight w:val="900"/>
        </w:trPr>
        <w:tc>
          <w:tcPr>
            <w:tcW w:w="805" w:type="dxa"/>
            <w:hideMark/>
          </w:tcPr>
          <w:p w14:paraId="7D01DA0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49</w:t>
            </w:r>
          </w:p>
        </w:tc>
        <w:tc>
          <w:tcPr>
            <w:tcW w:w="1080" w:type="dxa"/>
            <w:hideMark/>
          </w:tcPr>
          <w:p w14:paraId="4B15F93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30.186,20</w:t>
            </w:r>
          </w:p>
        </w:tc>
        <w:tc>
          <w:tcPr>
            <w:tcW w:w="720" w:type="dxa"/>
            <w:hideMark/>
          </w:tcPr>
          <w:p w14:paraId="25066F2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2E2D92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epoetin alfa - biološki lijek</w:t>
            </w:r>
          </w:p>
        </w:tc>
        <w:tc>
          <w:tcPr>
            <w:tcW w:w="1497" w:type="dxa"/>
            <w:hideMark/>
          </w:tcPr>
          <w:p w14:paraId="53B25B0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B03XA01, epoetin alfa - biološki lijek</w:t>
            </w:r>
          </w:p>
        </w:tc>
        <w:tc>
          <w:tcPr>
            <w:tcW w:w="1833" w:type="dxa"/>
            <w:hideMark/>
          </w:tcPr>
          <w:p w14:paraId="7C5BFB6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Eprex,rastvor za injekciju u napunjenom injekcionom špricu 10000i.j/ml, 6x10000i.j/ml,Cilag AG</w:t>
            </w:r>
          </w:p>
        </w:tc>
        <w:tc>
          <w:tcPr>
            <w:tcW w:w="1080" w:type="dxa"/>
            <w:hideMark/>
          </w:tcPr>
          <w:p w14:paraId="6FC8B50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110</w:t>
            </w:r>
          </w:p>
        </w:tc>
        <w:tc>
          <w:tcPr>
            <w:tcW w:w="1440" w:type="dxa"/>
            <w:hideMark/>
          </w:tcPr>
          <w:p w14:paraId="01D584E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243DB0E6" w14:textId="77777777" w:rsidTr="00233773">
        <w:trPr>
          <w:trHeight w:val="900"/>
        </w:trPr>
        <w:tc>
          <w:tcPr>
            <w:tcW w:w="805" w:type="dxa"/>
            <w:hideMark/>
          </w:tcPr>
          <w:p w14:paraId="590A743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50</w:t>
            </w:r>
          </w:p>
        </w:tc>
        <w:tc>
          <w:tcPr>
            <w:tcW w:w="1080" w:type="dxa"/>
            <w:hideMark/>
          </w:tcPr>
          <w:p w14:paraId="01190E5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25.674,00</w:t>
            </w:r>
          </w:p>
        </w:tc>
        <w:tc>
          <w:tcPr>
            <w:tcW w:w="720" w:type="dxa"/>
            <w:hideMark/>
          </w:tcPr>
          <w:p w14:paraId="3947E77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6877B2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epoetin alfa - biološki sličan lijek</w:t>
            </w:r>
          </w:p>
        </w:tc>
        <w:tc>
          <w:tcPr>
            <w:tcW w:w="1497" w:type="dxa"/>
            <w:hideMark/>
          </w:tcPr>
          <w:p w14:paraId="668B571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B03XA01, epoetin alfa - biološki sličan lijek</w:t>
            </w:r>
          </w:p>
        </w:tc>
        <w:tc>
          <w:tcPr>
            <w:tcW w:w="1833" w:type="dxa"/>
            <w:hideMark/>
          </w:tcPr>
          <w:p w14:paraId="0A98C66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Binocrit,rastvor za injekciju u napunjenom injekcionom špricu 2000i.j/ml, 6x2000i.j/ml,Sandoz</w:t>
            </w:r>
          </w:p>
        </w:tc>
        <w:tc>
          <w:tcPr>
            <w:tcW w:w="1080" w:type="dxa"/>
            <w:hideMark/>
          </w:tcPr>
          <w:p w14:paraId="21FF337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600</w:t>
            </w:r>
          </w:p>
        </w:tc>
        <w:tc>
          <w:tcPr>
            <w:tcW w:w="1440" w:type="dxa"/>
            <w:hideMark/>
          </w:tcPr>
          <w:p w14:paraId="5666D10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16D7F9C5" w14:textId="77777777" w:rsidTr="00233773">
        <w:trPr>
          <w:trHeight w:val="1200"/>
        </w:trPr>
        <w:tc>
          <w:tcPr>
            <w:tcW w:w="805" w:type="dxa"/>
            <w:hideMark/>
          </w:tcPr>
          <w:p w14:paraId="6DB83D4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51</w:t>
            </w:r>
          </w:p>
        </w:tc>
        <w:tc>
          <w:tcPr>
            <w:tcW w:w="1080" w:type="dxa"/>
            <w:hideMark/>
          </w:tcPr>
          <w:p w14:paraId="5013787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21.392,00</w:t>
            </w:r>
          </w:p>
        </w:tc>
        <w:tc>
          <w:tcPr>
            <w:tcW w:w="720" w:type="dxa"/>
            <w:hideMark/>
          </w:tcPr>
          <w:p w14:paraId="1601B64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ABA0F4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epoetin beta - biološki lijek</w:t>
            </w:r>
          </w:p>
        </w:tc>
        <w:tc>
          <w:tcPr>
            <w:tcW w:w="1497" w:type="dxa"/>
            <w:hideMark/>
          </w:tcPr>
          <w:p w14:paraId="2EE979C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B03XA01, epoetin beta - biološki lijek</w:t>
            </w:r>
          </w:p>
        </w:tc>
        <w:tc>
          <w:tcPr>
            <w:tcW w:w="1833" w:type="dxa"/>
            <w:hideMark/>
          </w:tcPr>
          <w:p w14:paraId="4DF09BD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Neorecormon,ampula; rastvor za injekciju; rastvor za inj u napunjenom injek.špricu 2000i.j/0,3ml, 6x0,3ml, Roche</w:t>
            </w:r>
          </w:p>
        </w:tc>
        <w:tc>
          <w:tcPr>
            <w:tcW w:w="1080" w:type="dxa"/>
            <w:hideMark/>
          </w:tcPr>
          <w:p w14:paraId="229809F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400</w:t>
            </w:r>
          </w:p>
        </w:tc>
        <w:tc>
          <w:tcPr>
            <w:tcW w:w="1440" w:type="dxa"/>
            <w:hideMark/>
          </w:tcPr>
          <w:p w14:paraId="3DC3D1D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295BA51C" w14:textId="77777777" w:rsidTr="00233773">
        <w:trPr>
          <w:trHeight w:val="1200"/>
        </w:trPr>
        <w:tc>
          <w:tcPr>
            <w:tcW w:w="805" w:type="dxa"/>
            <w:hideMark/>
          </w:tcPr>
          <w:p w14:paraId="7695C2B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52</w:t>
            </w:r>
          </w:p>
        </w:tc>
        <w:tc>
          <w:tcPr>
            <w:tcW w:w="1080" w:type="dxa"/>
            <w:hideMark/>
          </w:tcPr>
          <w:p w14:paraId="6A5C09F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16.541,40</w:t>
            </w:r>
          </w:p>
        </w:tc>
        <w:tc>
          <w:tcPr>
            <w:tcW w:w="720" w:type="dxa"/>
            <w:hideMark/>
          </w:tcPr>
          <w:p w14:paraId="67F77C7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C6F718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epoetin beta - biološki lijek</w:t>
            </w:r>
          </w:p>
        </w:tc>
        <w:tc>
          <w:tcPr>
            <w:tcW w:w="1497" w:type="dxa"/>
            <w:hideMark/>
          </w:tcPr>
          <w:p w14:paraId="7A62D84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B03XA01, epoetin beta - biološki lijek</w:t>
            </w:r>
          </w:p>
        </w:tc>
        <w:tc>
          <w:tcPr>
            <w:tcW w:w="1833" w:type="dxa"/>
            <w:hideMark/>
          </w:tcPr>
          <w:p w14:paraId="3D10EBC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Neorecormon,ampula; rastvor za injekciju;rastvor za inj u napunjenom injek.špricu 10000i.j/0,6ml, 6x0,6ml Roche</w:t>
            </w:r>
          </w:p>
        </w:tc>
        <w:tc>
          <w:tcPr>
            <w:tcW w:w="1080" w:type="dxa"/>
            <w:hideMark/>
          </w:tcPr>
          <w:p w14:paraId="4D31D0B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60</w:t>
            </w:r>
          </w:p>
        </w:tc>
        <w:tc>
          <w:tcPr>
            <w:tcW w:w="1440" w:type="dxa"/>
            <w:hideMark/>
          </w:tcPr>
          <w:p w14:paraId="0B1FCDE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4385BFDA" w14:textId="77777777" w:rsidTr="00233773">
        <w:trPr>
          <w:trHeight w:val="900"/>
        </w:trPr>
        <w:tc>
          <w:tcPr>
            <w:tcW w:w="805" w:type="dxa"/>
            <w:hideMark/>
          </w:tcPr>
          <w:p w14:paraId="3BD9DFA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53</w:t>
            </w:r>
          </w:p>
        </w:tc>
        <w:tc>
          <w:tcPr>
            <w:tcW w:w="1080" w:type="dxa"/>
            <w:hideMark/>
          </w:tcPr>
          <w:p w14:paraId="3065607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2.490,40</w:t>
            </w:r>
          </w:p>
        </w:tc>
        <w:tc>
          <w:tcPr>
            <w:tcW w:w="720" w:type="dxa"/>
            <w:hideMark/>
          </w:tcPr>
          <w:p w14:paraId="3C32461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FB7B52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darbepoetin alfa</w:t>
            </w:r>
          </w:p>
        </w:tc>
        <w:tc>
          <w:tcPr>
            <w:tcW w:w="1497" w:type="dxa"/>
            <w:hideMark/>
          </w:tcPr>
          <w:p w14:paraId="75AE4A7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B03XA02, darbepoetin alfa</w:t>
            </w:r>
          </w:p>
        </w:tc>
        <w:tc>
          <w:tcPr>
            <w:tcW w:w="1833" w:type="dxa"/>
            <w:hideMark/>
          </w:tcPr>
          <w:p w14:paraId="3A6CF18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Aranesp,(darbepoetin alfa) rastvor za injekciju 10mcg/0,4ml,1x(10mcg/0,4ml), PharmaSwiss</w:t>
            </w:r>
          </w:p>
        </w:tc>
        <w:tc>
          <w:tcPr>
            <w:tcW w:w="1080" w:type="dxa"/>
            <w:hideMark/>
          </w:tcPr>
          <w:p w14:paraId="007AD0F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220</w:t>
            </w:r>
          </w:p>
        </w:tc>
        <w:tc>
          <w:tcPr>
            <w:tcW w:w="1440" w:type="dxa"/>
            <w:hideMark/>
          </w:tcPr>
          <w:p w14:paraId="02AE5B9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B657920" w14:textId="77777777" w:rsidTr="00233773">
        <w:trPr>
          <w:trHeight w:val="900"/>
        </w:trPr>
        <w:tc>
          <w:tcPr>
            <w:tcW w:w="805" w:type="dxa"/>
            <w:hideMark/>
          </w:tcPr>
          <w:p w14:paraId="7D1DDF3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54</w:t>
            </w:r>
          </w:p>
        </w:tc>
        <w:tc>
          <w:tcPr>
            <w:tcW w:w="1080" w:type="dxa"/>
            <w:hideMark/>
          </w:tcPr>
          <w:p w14:paraId="7E08423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20.403,00</w:t>
            </w:r>
          </w:p>
        </w:tc>
        <w:tc>
          <w:tcPr>
            <w:tcW w:w="720" w:type="dxa"/>
            <w:hideMark/>
          </w:tcPr>
          <w:p w14:paraId="1DE091D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B47D3E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darbepoetin alfa</w:t>
            </w:r>
          </w:p>
        </w:tc>
        <w:tc>
          <w:tcPr>
            <w:tcW w:w="1497" w:type="dxa"/>
            <w:hideMark/>
          </w:tcPr>
          <w:p w14:paraId="1D99F76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B03XA02, darbepoetin alfa</w:t>
            </w:r>
          </w:p>
        </w:tc>
        <w:tc>
          <w:tcPr>
            <w:tcW w:w="1833" w:type="dxa"/>
            <w:hideMark/>
          </w:tcPr>
          <w:p w14:paraId="36B3F44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Aranesp,(darbepoetin alfa) rastvor za injekciju 20mcg/0,5ml,1x(20mcg/0,5ml), PharmaSwiss</w:t>
            </w:r>
          </w:p>
        </w:tc>
        <w:tc>
          <w:tcPr>
            <w:tcW w:w="1080" w:type="dxa"/>
            <w:hideMark/>
          </w:tcPr>
          <w:p w14:paraId="30AEBF1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900</w:t>
            </w:r>
          </w:p>
        </w:tc>
        <w:tc>
          <w:tcPr>
            <w:tcW w:w="1440" w:type="dxa"/>
            <w:hideMark/>
          </w:tcPr>
          <w:p w14:paraId="3AE61F9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5F1FEB35" w14:textId="77777777" w:rsidTr="00233773">
        <w:trPr>
          <w:trHeight w:val="900"/>
        </w:trPr>
        <w:tc>
          <w:tcPr>
            <w:tcW w:w="805" w:type="dxa"/>
            <w:hideMark/>
          </w:tcPr>
          <w:p w14:paraId="7EE4A7B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55</w:t>
            </w:r>
          </w:p>
        </w:tc>
        <w:tc>
          <w:tcPr>
            <w:tcW w:w="1080" w:type="dxa"/>
            <w:hideMark/>
          </w:tcPr>
          <w:p w14:paraId="2503620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135.840,00</w:t>
            </w:r>
          </w:p>
        </w:tc>
        <w:tc>
          <w:tcPr>
            <w:tcW w:w="720" w:type="dxa"/>
            <w:hideMark/>
          </w:tcPr>
          <w:p w14:paraId="0DD3E60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52C8BB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darbepoetin alfa</w:t>
            </w:r>
          </w:p>
        </w:tc>
        <w:tc>
          <w:tcPr>
            <w:tcW w:w="1497" w:type="dxa"/>
            <w:hideMark/>
          </w:tcPr>
          <w:p w14:paraId="68F79D0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B03XA02, darbepoetin alfa</w:t>
            </w:r>
          </w:p>
        </w:tc>
        <w:tc>
          <w:tcPr>
            <w:tcW w:w="1833" w:type="dxa"/>
            <w:hideMark/>
          </w:tcPr>
          <w:p w14:paraId="7E50EBD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Aranesp,(darbepoetin alfa) rastvor za injekciju 30mcg/0,3ml,1x(30mcg/0,3ml), PharmaSwiss</w:t>
            </w:r>
          </w:p>
        </w:tc>
        <w:tc>
          <w:tcPr>
            <w:tcW w:w="1080" w:type="dxa"/>
            <w:hideMark/>
          </w:tcPr>
          <w:p w14:paraId="0173809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4000</w:t>
            </w:r>
          </w:p>
        </w:tc>
        <w:tc>
          <w:tcPr>
            <w:tcW w:w="1440" w:type="dxa"/>
            <w:hideMark/>
          </w:tcPr>
          <w:p w14:paraId="4718648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23E9BE13" w14:textId="77777777" w:rsidTr="00233773">
        <w:trPr>
          <w:trHeight w:val="600"/>
        </w:trPr>
        <w:tc>
          <w:tcPr>
            <w:tcW w:w="805" w:type="dxa"/>
            <w:hideMark/>
          </w:tcPr>
          <w:p w14:paraId="668F26F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56</w:t>
            </w:r>
          </w:p>
        </w:tc>
        <w:tc>
          <w:tcPr>
            <w:tcW w:w="1080" w:type="dxa"/>
            <w:hideMark/>
          </w:tcPr>
          <w:p w14:paraId="1CD5F1D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5.585,60</w:t>
            </w:r>
          </w:p>
        </w:tc>
        <w:tc>
          <w:tcPr>
            <w:tcW w:w="720" w:type="dxa"/>
            <w:hideMark/>
          </w:tcPr>
          <w:p w14:paraId="56AAF24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71EA58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metoksi polietilenglikol- epoetin beta</w:t>
            </w:r>
          </w:p>
        </w:tc>
        <w:tc>
          <w:tcPr>
            <w:tcW w:w="1497" w:type="dxa"/>
            <w:hideMark/>
          </w:tcPr>
          <w:p w14:paraId="6DC1FEC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B03XA03, metoksi polietilenglikol- epoetin beta</w:t>
            </w:r>
          </w:p>
        </w:tc>
        <w:tc>
          <w:tcPr>
            <w:tcW w:w="1833" w:type="dxa"/>
            <w:hideMark/>
          </w:tcPr>
          <w:p w14:paraId="4658933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Mircera,rastvor za injekciju 50mcg/0,3ml, 1x(50mcg/0,3ml), Roche</w:t>
            </w:r>
          </w:p>
        </w:tc>
        <w:tc>
          <w:tcPr>
            <w:tcW w:w="1080" w:type="dxa"/>
            <w:hideMark/>
          </w:tcPr>
          <w:p w14:paraId="4F14FE0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80</w:t>
            </w:r>
          </w:p>
        </w:tc>
        <w:tc>
          <w:tcPr>
            <w:tcW w:w="1440" w:type="dxa"/>
            <w:hideMark/>
          </w:tcPr>
          <w:p w14:paraId="7362F45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1BE90F89" w14:textId="77777777" w:rsidTr="00233773">
        <w:trPr>
          <w:trHeight w:val="600"/>
        </w:trPr>
        <w:tc>
          <w:tcPr>
            <w:tcW w:w="805" w:type="dxa"/>
            <w:hideMark/>
          </w:tcPr>
          <w:p w14:paraId="592DB69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57</w:t>
            </w:r>
          </w:p>
        </w:tc>
        <w:tc>
          <w:tcPr>
            <w:tcW w:w="1080" w:type="dxa"/>
            <w:hideMark/>
          </w:tcPr>
          <w:p w14:paraId="49C1C67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11.622,90</w:t>
            </w:r>
          </w:p>
        </w:tc>
        <w:tc>
          <w:tcPr>
            <w:tcW w:w="720" w:type="dxa"/>
            <w:hideMark/>
          </w:tcPr>
          <w:p w14:paraId="29E6E13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95B316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metoksi polietilenglikol- epoetin beta</w:t>
            </w:r>
          </w:p>
        </w:tc>
        <w:tc>
          <w:tcPr>
            <w:tcW w:w="1497" w:type="dxa"/>
            <w:hideMark/>
          </w:tcPr>
          <w:p w14:paraId="5A842E1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B03XA03, metoksi polietilenglikol- epoetin beta</w:t>
            </w:r>
          </w:p>
        </w:tc>
        <w:tc>
          <w:tcPr>
            <w:tcW w:w="1833" w:type="dxa"/>
            <w:hideMark/>
          </w:tcPr>
          <w:p w14:paraId="1BE9F09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Mircera,rastvor za injekciju 100mcg/0,3ml, 1x(100mcg/0,3ml), Roche</w:t>
            </w:r>
          </w:p>
        </w:tc>
        <w:tc>
          <w:tcPr>
            <w:tcW w:w="1080" w:type="dxa"/>
            <w:hideMark/>
          </w:tcPr>
          <w:p w14:paraId="78C0AE5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85</w:t>
            </w:r>
          </w:p>
        </w:tc>
        <w:tc>
          <w:tcPr>
            <w:tcW w:w="1440" w:type="dxa"/>
            <w:hideMark/>
          </w:tcPr>
          <w:p w14:paraId="12EC603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6A4CB507" w14:textId="77777777" w:rsidTr="00233773">
        <w:trPr>
          <w:trHeight w:val="600"/>
        </w:trPr>
        <w:tc>
          <w:tcPr>
            <w:tcW w:w="805" w:type="dxa"/>
            <w:hideMark/>
          </w:tcPr>
          <w:p w14:paraId="5705BF7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58</w:t>
            </w:r>
          </w:p>
        </w:tc>
        <w:tc>
          <w:tcPr>
            <w:tcW w:w="1080" w:type="dxa"/>
            <w:hideMark/>
          </w:tcPr>
          <w:p w14:paraId="128F9AD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6.694,38</w:t>
            </w:r>
          </w:p>
        </w:tc>
        <w:tc>
          <w:tcPr>
            <w:tcW w:w="720" w:type="dxa"/>
            <w:hideMark/>
          </w:tcPr>
          <w:p w14:paraId="2A33023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1E7E97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metoksi polietilenglikol- epoetin beta</w:t>
            </w:r>
          </w:p>
        </w:tc>
        <w:tc>
          <w:tcPr>
            <w:tcW w:w="1497" w:type="dxa"/>
            <w:hideMark/>
          </w:tcPr>
          <w:p w14:paraId="38F4680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B03XA03, metoksi polietilenglikol- epoetin beta</w:t>
            </w:r>
          </w:p>
        </w:tc>
        <w:tc>
          <w:tcPr>
            <w:tcW w:w="1833" w:type="dxa"/>
            <w:hideMark/>
          </w:tcPr>
          <w:p w14:paraId="1346A5D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Mircera,rastvor za injekciju 200mcg/0,3ml,1x(200mcg/0,3ml), Roche</w:t>
            </w:r>
          </w:p>
        </w:tc>
        <w:tc>
          <w:tcPr>
            <w:tcW w:w="1080" w:type="dxa"/>
            <w:hideMark/>
          </w:tcPr>
          <w:p w14:paraId="1853F6E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w:t>
            </w:r>
          </w:p>
        </w:tc>
        <w:tc>
          <w:tcPr>
            <w:tcW w:w="1440" w:type="dxa"/>
            <w:hideMark/>
          </w:tcPr>
          <w:p w14:paraId="6834BE2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007F62D0" w14:textId="77777777" w:rsidTr="00233773">
        <w:trPr>
          <w:trHeight w:val="600"/>
        </w:trPr>
        <w:tc>
          <w:tcPr>
            <w:tcW w:w="805" w:type="dxa"/>
            <w:hideMark/>
          </w:tcPr>
          <w:p w14:paraId="1BC9CD6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59</w:t>
            </w:r>
          </w:p>
        </w:tc>
        <w:tc>
          <w:tcPr>
            <w:tcW w:w="1080" w:type="dxa"/>
            <w:hideMark/>
          </w:tcPr>
          <w:p w14:paraId="27D88AB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55.500,00</w:t>
            </w:r>
          </w:p>
        </w:tc>
        <w:tc>
          <w:tcPr>
            <w:tcW w:w="720" w:type="dxa"/>
            <w:hideMark/>
          </w:tcPr>
          <w:p w14:paraId="394E096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1CAE75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humani albumin</w:t>
            </w:r>
          </w:p>
        </w:tc>
        <w:tc>
          <w:tcPr>
            <w:tcW w:w="1497" w:type="dxa"/>
            <w:hideMark/>
          </w:tcPr>
          <w:p w14:paraId="6018EBC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B05AA01, humani albumin</w:t>
            </w:r>
          </w:p>
        </w:tc>
        <w:tc>
          <w:tcPr>
            <w:tcW w:w="1833" w:type="dxa"/>
            <w:hideMark/>
          </w:tcPr>
          <w:p w14:paraId="371A644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Albunorm 5%, rastvor za infuziju 5% (250ml),1x250ml, Octapharma</w:t>
            </w:r>
          </w:p>
        </w:tc>
        <w:tc>
          <w:tcPr>
            <w:tcW w:w="1080" w:type="dxa"/>
            <w:hideMark/>
          </w:tcPr>
          <w:p w14:paraId="0A86A62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1500</w:t>
            </w:r>
          </w:p>
        </w:tc>
        <w:tc>
          <w:tcPr>
            <w:tcW w:w="1440" w:type="dxa"/>
            <w:hideMark/>
          </w:tcPr>
          <w:p w14:paraId="6AA016C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14CBD7B7" w14:textId="77777777" w:rsidTr="00233773">
        <w:trPr>
          <w:trHeight w:val="600"/>
        </w:trPr>
        <w:tc>
          <w:tcPr>
            <w:tcW w:w="805" w:type="dxa"/>
            <w:hideMark/>
          </w:tcPr>
          <w:p w14:paraId="31FE846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60</w:t>
            </w:r>
          </w:p>
        </w:tc>
        <w:tc>
          <w:tcPr>
            <w:tcW w:w="1080" w:type="dxa"/>
            <w:hideMark/>
          </w:tcPr>
          <w:p w14:paraId="0C2B32A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336.000,00</w:t>
            </w:r>
          </w:p>
        </w:tc>
        <w:tc>
          <w:tcPr>
            <w:tcW w:w="720" w:type="dxa"/>
            <w:hideMark/>
          </w:tcPr>
          <w:p w14:paraId="7042E29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0FC43C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humani albumin</w:t>
            </w:r>
          </w:p>
        </w:tc>
        <w:tc>
          <w:tcPr>
            <w:tcW w:w="1497" w:type="dxa"/>
            <w:hideMark/>
          </w:tcPr>
          <w:p w14:paraId="78C0843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B05AA01, humani albumin</w:t>
            </w:r>
          </w:p>
        </w:tc>
        <w:tc>
          <w:tcPr>
            <w:tcW w:w="1833" w:type="dxa"/>
            <w:hideMark/>
          </w:tcPr>
          <w:p w14:paraId="0C9C9C1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Albunorm 20%, rastvor za infuziju 20% (50ml), 1x50ml, Octapharma</w:t>
            </w:r>
          </w:p>
        </w:tc>
        <w:tc>
          <w:tcPr>
            <w:tcW w:w="1080" w:type="dxa"/>
            <w:hideMark/>
          </w:tcPr>
          <w:p w14:paraId="6F1D69C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12000</w:t>
            </w:r>
          </w:p>
        </w:tc>
        <w:tc>
          <w:tcPr>
            <w:tcW w:w="1440" w:type="dxa"/>
            <w:hideMark/>
          </w:tcPr>
          <w:p w14:paraId="567023C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0A446C1D" w14:textId="77777777" w:rsidTr="00233773">
        <w:trPr>
          <w:trHeight w:val="1800"/>
        </w:trPr>
        <w:tc>
          <w:tcPr>
            <w:tcW w:w="805" w:type="dxa"/>
            <w:hideMark/>
          </w:tcPr>
          <w:p w14:paraId="6B1F44B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61</w:t>
            </w:r>
          </w:p>
        </w:tc>
        <w:tc>
          <w:tcPr>
            <w:tcW w:w="1080" w:type="dxa"/>
            <w:hideMark/>
          </w:tcPr>
          <w:p w14:paraId="299B49D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7.680,00</w:t>
            </w:r>
          </w:p>
        </w:tc>
        <w:tc>
          <w:tcPr>
            <w:tcW w:w="720" w:type="dxa"/>
            <w:hideMark/>
          </w:tcPr>
          <w:p w14:paraId="456D7E0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48884B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alanin,arginin,cistein,fenilalanin,glicin,histidin,izoleucin,leucin,lizin,metionin,prolin,serin,glacialna sirćetna kiselina,treonin,triptofan,valin</w:t>
            </w:r>
          </w:p>
        </w:tc>
        <w:tc>
          <w:tcPr>
            <w:tcW w:w="1497" w:type="dxa"/>
            <w:hideMark/>
          </w:tcPr>
          <w:p w14:paraId="545961B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B05BA01 alanin,arginin,cistein,fenilalanin,glicin,histidin,izoleucin,leucin,lizin,metionin,prolin,serin,glacialna sirćetna kiselina,treonin,triptofan,valin</w:t>
            </w:r>
          </w:p>
        </w:tc>
        <w:tc>
          <w:tcPr>
            <w:tcW w:w="1833" w:type="dxa"/>
            <w:hideMark/>
          </w:tcPr>
          <w:p w14:paraId="04056FA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Hepasol 8%, rastvor za infuziju ,4.64g/l+10,72g/l+0,52g/+0,88g/l+5,82g/l+2,8g/l+10,4g/l+13,09g/l+6,88g/+1,1g/l+5,73g/l+2,24g/l+4,4g/l+0,7g/l+10,08g/l, 1x500ml, Hemomot</w:t>
            </w:r>
          </w:p>
        </w:tc>
        <w:tc>
          <w:tcPr>
            <w:tcW w:w="1080" w:type="dxa"/>
            <w:hideMark/>
          </w:tcPr>
          <w:p w14:paraId="5F996E4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1920</w:t>
            </w:r>
          </w:p>
        </w:tc>
        <w:tc>
          <w:tcPr>
            <w:tcW w:w="1440" w:type="dxa"/>
            <w:hideMark/>
          </w:tcPr>
          <w:p w14:paraId="1C276E8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52DCFAD" w14:textId="77777777" w:rsidTr="00233773">
        <w:trPr>
          <w:trHeight w:val="600"/>
        </w:trPr>
        <w:tc>
          <w:tcPr>
            <w:tcW w:w="805" w:type="dxa"/>
            <w:hideMark/>
          </w:tcPr>
          <w:p w14:paraId="7DF43B1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62</w:t>
            </w:r>
          </w:p>
        </w:tc>
        <w:tc>
          <w:tcPr>
            <w:tcW w:w="1080" w:type="dxa"/>
            <w:hideMark/>
          </w:tcPr>
          <w:p w14:paraId="1D8D030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2.180,00</w:t>
            </w:r>
          </w:p>
        </w:tc>
        <w:tc>
          <w:tcPr>
            <w:tcW w:w="720" w:type="dxa"/>
            <w:hideMark/>
          </w:tcPr>
          <w:p w14:paraId="45B9292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B6DD88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ulje soje, fosfolipidi jajeta, glicerol</w:t>
            </w:r>
          </w:p>
        </w:tc>
        <w:tc>
          <w:tcPr>
            <w:tcW w:w="1497" w:type="dxa"/>
            <w:hideMark/>
          </w:tcPr>
          <w:p w14:paraId="70186E7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B05BA02, ulje soje, fosfolipidi jajeta, glicerol</w:t>
            </w:r>
          </w:p>
        </w:tc>
        <w:tc>
          <w:tcPr>
            <w:tcW w:w="1833" w:type="dxa"/>
            <w:hideMark/>
          </w:tcPr>
          <w:p w14:paraId="7452805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infuzija, 20% + 1,2% + 2,25% (100ml), maksimalno pakovanje a 10 bočica</w:t>
            </w:r>
          </w:p>
        </w:tc>
        <w:tc>
          <w:tcPr>
            <w:tcW w:w="1080" w:type="dxa"/>
            <w:hideMark/>
          </w:tcPr>
          <w:p w14:paraId="1C12F4A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200</w:t>
            </w:r>
          </w:p>
        </w:tc>
        <w:tc>
          <w:tcPr>
            <w:tcW w:w="1440" w:type="dxa"/>
            <w:hideMark/>
          </w:tcPr>
          <w:p w14:paraId="1E40A38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0BB02C98" w14:textId="77777777" w:rsidTr="00233773">
        <w:trPr>
          <w:trHeight w:val="600"/>
        </w:trPr>
        <w:tc>
          <w:tcPr>
            <w:tcW w:w="805" w:type="dxa"/>
            <w:hideMark/>
          </w:tcPr>
          <w:p w14:paraId="7985161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63</w:t>
            </w:r>
          </w:p>
        </w:tc>
        <w:tc>
          <w:tcPr>
            <w:tcW w:w="1080" w:type="dxa"/>
            <w:hideMark/>
          </w:tcPr>
          <w:p w14:paraId="01AD15C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21.600,00</w:t>
            </w:r>
          </w:p>
        </w:tc>
        <w:tc>
          <w:tcPr>
            <w:tcW w:w="720" w:type="dxa"/>
            <w:hideMark/>
          </w:tcPr>
          <w:p w14:paraId="68280C7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3720C8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glukoza</w:t>
            </w:r>
          </w:p>
        </w:tc>
        <w:tc>
          <w:tcPr>
            <w:tcW w:w="1497" w:type="dxa"/>
            <w:hideMark/>
          </w:tcPr>
          <w:p w14:paraId="2957F18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B05BA03, glukoza</w:t>
            </w:r>
          </w:p>
        </w:tc>
        <w:tc>
          <w:tcPr>
            <w:tcW w:w="1833" w:type="dxa"/>
            <w:hideMark/>
          </w:tcPr>
          <w:p w14:paraId="2DD9E1B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Glucosi infundibile , rastvor za infuziju, 5%(500ml),1x500ml, Hemomont</w:t>
            </w:r>
          </w:p>
        </w:tc>
        <w:tc>
          <w:tcPr>
            <w:tcW w:w="1080" w:type="dxa"/>
            <w:hideMark/>
          </w:tcPr>
          <w:p w14:paraId="1AB53E9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36000</w:t>
            </w:r>
          </w:p>
        </w:tc>
        <w:tc>
          <w:tcPr>
            <w:tcW w:w="1440" w:type="dxa"/>
            <w:hideMark/>
          </w:tcPr>
          <w:p w14:paraId="362EEC2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2B4F9A74" w14:textId="77777777" w:rsidTr="00233773">
        <w:trPr>
          <w:trHeight w:val="300"/>
        </w:trPr>
        <w:tc>
          <w:tcPr>
            <w:tcW w:w="805" w:type="dxa"/>
            <w:hideMark/>
          </w:tcPr>
          <w:p w14:paraId="00AB778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64</w:t>
            </w:r>
          </w:p>
        </w:tc>
        <w:tc>
          <w:tcPr>
            <w:tcW w:w="1080" w:type="dxa"/>
            <w:hideMark/>
          </w:tcPr>
          <w:p w14:paraId="4D14FAE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8.100,00</w:t>
            </w:r>
          </w:p>
        </w:tc>
        <w:tc>
          <w:tcPr>
            <w:tcW w:w="720" w:type="dxa"/>
            <w:hideMark/>
          </w:tcPr>
          <w:p w14:paraId="38EAB56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F3F1AC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glukoza</w:t>
            </w:r>
          </w:p>
        </w:tc>
        <w:tc>
          <w:tcPr>
            <w:tcW w:w="1497" w:type="dxa"/>
            <w:hideMark/>
          </w:tcPr>
          <w:p w14:paraId="52F2E14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B05BA03, glukoza</w:t>
            </w:r>
          </w:p>
        </w:tc>
        <w:tc>
          <w:tcPr>
            <w:tcW w:w="1833" w:type="dxa"/>
            <w:hideMark/>
          </w:tcPr>
          <w:p w14:paraId="4AB9B90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infuziju 10%(500ml)</w:t>
            </w:r>
          </w:p>
        </w:tc>
        <w:tc>
          <w:tcPr>
            <w:tcW w:w="1080" w:type="dxa"/>
            <w:hideMark/>
          </w:tcPr>
          <w:p w14:paraId="51FC705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10800</w:t>
            </w:r>
          </w:p>
        </w:tc>
        <w:tc>
          <w:tcPr>
            <w:tcW w:w="1440" w:type="dxa"/>
            <w:hideMark/>
          </w:tcPr>
          <w:p w14:paraId="5C6EFD9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D74B384" w14:textId="77777777" w:rsidTr="00233773">
        <w:trPr>
          <w:trHeight w:val="1200"/>
        </w:trPr>
        <w:tc>
          <w:tcPr>
            <w:tcW w:w="805" w:type="dxa"/>
            <w:hideMark/>
          </w:tcPr>
          <w:p w14:paraId="27E51C2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65</w:t>
            </w:r>
          </w:p>
        </w:tc>
        <w:tc>
          <w:tcPr>
            <w:tcW w:w="1080" w:type="dxa"/>
            <w:hideMark/>
          </w:tcPr>
          <w:p w14:paraId="1B75A6A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6.840,00</w:t>
            </w:r>
          </w:p>
        </w:tc>
        <w:tc>
          <w:tcPr>
            <w:tcW w:w="720" w:type="dxa"/>
            <w:hideMark/>
          </w:tcPr>
          <w:p w14:paraId="0B8683F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281A93F" w14:textId="77777777" w:rsidR="00233773" w:rsidRPr="000F0DAD" w:rsidRDefault="00233773">
            <w:pPr>
              <w:rPr>
                <w:rFonts w:ascii="Calibri" w:eastAsia="Calibri" w:hAnsi="Calibri"/>
                <w:color w:val="000000"/>
                <w:sz w:val="16"/>
                <w:szCs w:val="16"/>
              </w:rPr>
            </w:pPr>
            <w:proofErr w:type="gramStart"/>
            <w:r w:rsidRPr="000F0DAD">
              <w:rPr>
                <w:rFonts w:ascii="Calibri" w:eastAsia="Calibri" w:hAnsi="Calibri"/>
                <w:color w:val="000000"/>
                <w:sz w:val="16"/>
                <w:szCs w:val="16"/>
              </w:rPr>
              <w:t>aminokiseline</w:t>
            </w:r>
            <w:proofErr w:type="gramEnd"/>
            <w:r w:rsidRPr="000F0DAD">
              <w:rPr>
                <w:rFonts w:ascii="Calibri" w:eastAsia="Calibri" w:hAnsi="Calibri"/>
                <w:color w:val="000000"/>
                <w:sz w:val="16"/>
                <w:szCs w:val="16"/>
              </w:rPr>
              <w:t xml:space="preserve"> (i</w:t>
            </w:r>
            <w:r w:rsidRPr="000F0DAD">
              <w:rPr>
                <w:rFonts w:ascii="Calibri" w:eastAsia="Calibri" w:hAnsi="Calibri"/>
                <w:color w:val="000000"/>
                <w:sz w:val="16"/>
                <w:szCs w:val="16"/>
              </w:rPr>
              <w:br/>
              <w:t>kombinacija sa</w:t>
            </w:r>
            <w:r w:rsidRPr="000F0DAD">
              <w:rPr>
                <w:rFonts w:ascii="Calibri" w:eastAsia="Calibri" w:hAnsi="Calibri"/>
                <w:color w:val="000000"/>
                <w:sz w:val="16"/>
                <w:szCs w:val="16"/>
              </w:rPr>
              <w:br/>
              <w:t>vitaminima i</w:t>
            </w:r>
            <w:r w:rsidRPr="000F0DAD">
              <w:rPr>
                <w:rFonts w:ascii="Calibri" w:eastAsia="Calibri" w:hAnsi="Calibri"/>
                <w:color w:val="000000"/>
                <w:sz w:val="16"/>
                <w:szCs w:val="16"/>
              </w:rPr>
              <w:br/>
              <w:t>mineralima i dr.)</w:t>
            </w:r>
          </w:p>
        </w:tc>
        <w:tc>
          <w:tcPr>
            <w:tcW w:w="1497" w:type="dxa"/>
            <w:hideMark/>
          </w:tcPr>
          <w:p w14:paraId="03469BC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B05BA10 aminokiseline (i</w:t>
            </w:r>
            <w:r w:rsidRPr="000F0DAD">
              <w:rPr>
                <w:rFonts w:ascii="Calibri" w:eastAsia="Calibri" w:hAnsi="Calibri"/>
                <w:color w:val="000000"/>
                <w:sz w:val="16"/>
                <w:szCs w:val="16"/>
              </w:rPr>
              <w:br/>
              <w:t>kombinacija sa</w:t>
            </w:r>
            <w:r w:rsidRPr="000F0DAD">
              <w:rPr>
                <w:rFonts w:ascii="Calibri" w:eastAsia="Calibri" w:hAnsi="Calibri"/>
                <w:color w:val="000000"/>
                <w:sz w:val="16"/>
                <w:szCs w:val="16"/>
              </w:rPr>
              <w:br/>
              <w:t>vitaminima i</w:t>
            </w:r>
            <w:r w:rsidRPr="000F0DAD">
              <w:rPr>
                <w:rFonts w:ascii="Calibri" w:eastAsia="Calibri" w:hAnsi="Calibri"/>
                <w:color w:val="000000"/>
                <w:sz w:val="16"/>
                <w:szCs w:val="16"/>
              </w:rPr>
              <w:br/>
              <w:t>mineralima i dr.)</w:t>
            </w:r>
          </w:p>
        </w:tc>
        <w:tc>
          <w:tcPr>
            <w:tcW w:w="1833" w:type="dxa"/>
            <w:hideMark/>
          </w:tcPr>
          <w:p w14:paraId="46D3A6A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infuziju, 1540 ml, maksimalno pakovanje a 4</w:t>
            </w:r>
          </w:p>
        </w:tc>
        <w:tc>
          <w:tcPr>
            <w:tcW w:w="1080" w:type="dxa"/>
            <w:hideMark/>
          </w:tcPr>
          <w:p w14:paraId="40ACD10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300</w:t>
            </w:r>
          </w:p>
        </w:tc>
        <w:tc>
          <w:tcPr>
            <w:tcW w:w="1440" w:type="dxa"/>
            <w:hideMark/>
          </w:tcPr>
          <w:p w14:paraId="40DABB4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kesa</w:t>
            </w:r>
          </w:p>
        </w:tc>
      </w:tr>
      <w:tr w:rsidR="00233773" w:rsidRPr="000F0DAD" w14:paraId="62E146F6" w14:textId="77777777" w:rsidTr="00233773">
        <w:trPr>
          <w:trHeight w:val="1200"/>
        </w:trPr>
        <w:tc>
          <w:tcPr>
            <w:tcW w:w="805" w:type="dxa"/>
            <w:hideMark/>
          </w:tcPr>
          <w:p w14:paraId="0117D69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66</w:t>
            </w:r>
          </w:p>
        </w:tc>
        <w:tc>
          <w:tcPr>
            <w:tcW w:w="1080" w:type="dxa"/>
            <w:hideMark/>
          </w:tcPr>
          <w:p w14:paraId="0A8F968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8.720,00</w:t>
            </w:r>
          </w:p>
        </w:tc>
        <w:tc>
          <w:tcPr>
            <w:tcW w:w="720" w:type="dxa"/>
            <w:hideMark/>
          </w:tcPr>
          <w:p w14:paraId="418F6E3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6836ABD" w14:textId="77777777" w:rsidR="00233773" w:rsidRPr="000F0DAD" w:rsidRDefault="00233773">
            <w:pPr>
              <w:rPr>
                <w:rFonts w:ascii="Calibri" w:eastAsia="Calibri" w:hAnsi="Calibri"/>
                <w:color w:val="000000"/>
                <w:sz w:val="16"/>
                <w:szCs w:val="16"/>
              </w:rPr>
            </w:pPr>
            <w:proofErr w:type="gramStart"/>
            <w:r w:rsidRPr="000F0DAD">
              <w:rPr>
                <w:rFonts w:ascii="Calibri" w:eastAsia="Calibri" w:hAnsi="Calibri"/>
                <w:color w:val="000000"/>
                <w:sz w:val="16"/>
                <w:szCs w:val="16"/>
              </w:rPr>
              <w:t>aminokiseline</w:t>
            </w:r>
            <w:proofErr w:type="gramEnd"/>
            <w:r w:rsidRPr="000F0DAD">
              <w:rPr>
                <w:rFonts w:ascii="Calibri" w:eastAsia="Calibri" w:hAnsi="Calibri"/>
                <w:color w:val="000000"/>
                <w:sz w:val="16"/>
                <w:szCs w:val="16"/>
              </w:rPr>
              <w:t xml:space="preserve"> (i</w:t>
            </w:r>
            <w:r w:rsidRPr="000F0DAD">
              <w:rPr>
                <w:rFonts w:ascii="Calibri" w:eastAsia="Calibri" w:hAnsi="Calibri"/>
                <w:color w:val="000000"/>
                <w:sz w:val="16"/>
                <w:szCs w:val="16"/>
              </w:rPr>
              <w:br/>
              <w:t>kombinacija sa</w:t>
            </w:r>
            <w:r w:rsidRPr="000F0DAD">
              <w:rPr>
                <w:rFonts w:ascii="Calibri" w:eastAsia="Calibri" w:hAnsi="Calibri"/>
                <w:color w:val="000000"/>
                <w:sz w:val="16"/>
                <w:szCs w:val="16"/>
              </w:rPr>
              <w:br/>
              <w:t>vitaminima i</w:t>
            </w:r>
            <w:r w:rsidRPr="000F0DAD">
              <w:rPr>
                <w:rFonts w:ascii="Calibri" w:eastAsia="Calibri" w:hAnsi="Calibri"/>
                <w:color w:val="000000"/>
                <w:sz w:val="16"/>
                <w:szCs w:val="16"/>
              </w:rPr>
              <w:br/>
              <w:t>mineralima i dr.)</w:t>
            </w:r>
          </w:p>
        </w:tc>
        <w:tc>
          <w:tcPr>
            <w:tcW w:w="1497" w:type="dxa"/>
            <w:hideMark/>
          </w:tcPr>
          <w:p w14:paraId="6AA2AC7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B05BA10 aminokiseline (I kombinacija sa</w:t>
            </w:r>
            <w:r w:rsidRPr="000F0DAD">
              <w:rPr>
                <w:rFonts w:ascii="Calibri" w:eastAsia="Calibri" w:hAnsi="Calibri"/>
                <w:color w:val="000000"/>
                <w:sz w:val="16"/>
                <w:szCs w:val="16"/>
              </w:rPr>
              <w:br/>
              <w:t>vitaminima i</w:t>
            </w:r>
            <w:r w:rsidRPr="000F0DAD">
              <w:rPr>
                <w:rFonts w:ascii="Calibri" w:eastAsia="Calibri" w:hAnsi="Calibri"/>
                <w:color w:val="000000"/>
                <w:sz w:val="16"/>
                <w:szCs w:val="16"/>
              </w:rPr>
              <w:br/>
              <w:t>mineralima i dr.)</w:t>
            </w:r>
          </w:p>
        </w:tc>
        <w:tc>
          <w:tcPr>
            <w:tcW w:w="1833" w:type="dxa"/>
            <w:hideMark/>
          </w:tcPr>
          <w:p w14:paraId="7DBF99A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infuziju, 1440 ml, maksimalno pakovanje a 4</w:t>
            </w:r>
          </w:p>
        </w:tc>
        <w:tc>
          <w:tcPr>
            <w:tcW w:w="1080" w:type="dxa"/>
            <w:hideMark/>
          </w:tcPr>
          <w:p w14:paraId="3A76E45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400</w:t>
            </w:r>
          </w:p>
        </w:tc>
        <w:tc>
          <w:tcPr>
            <w:tcW w:w="1440" w:type="dxa"/>
            <w:hideMark/>
          </w:tcPr>
          <w:p w14:paraId="7E222EC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kesa</w:t>
            </w:r>
          </w:p>
        </w:tc>
      </w:tr>
      <w:tr w:rsidR="00233773" w:rsidRPr="000F0DAD" w14:paraId="4B17D7EE" w14:textId="77777777" w:rsidTr="00233773">
        <w:trPr>
          <w:trHeight w:val="900"/>
        </w:trPr>
        <w:tc>
          <w:tcPr>
            <w:tcW w:w="805" w:type="dxa"/>
            <w:hideMark/>
          </w:tcPr>
          <w:p w14:paraId="776C2EB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67</w:t>
            </w:r>
          </w:p>
        </w:tc>
        <w:tc>
          <w:tcPr>
            <w:tcW w:w="1080" w:type="dxa"/>
            <w:hideMark/>
          </w:tcPr>
          <w:p w14:paraId="0C4951E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1.464,00</w:t>
            </w:r>
          </w:p>
        </w:tc>
        <w:tc>
          <w:tcPr>
            <w:tcW w:w="720" w:type="dxa"/>
            <w:hideMark/>
          </w:tcPr>
          <w:p w14:paraId="73D753D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6B8724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aminokiseline/kombinacija sa vitaminima i </w:t>
            </w:r>
            <w:r w:rsidRPr="000F0DAD">
              <w:rPr>
                <w:rFonts w:ascii="Calibri" w:eastAsia="Calibri" w:hAnsi="Calibri"/>
                <w:color w:val="000000"/>
                <w:sz w:val="16"/>
                <w:szCs w:val="16"/>
              </w:rPr>
              <w:lastRenderedPageBreak/>
              <w:t>mineralima i dr.</w:t>
            </w:r>
          </w:p>
        </w:tc>
        <w:tc>
          <w:tcPr>
            <w:tcW w:w="1497" w:type="dxa"/>
            <w:hideMark/>
          </w:tcPr>
          <w:p w14:paraId="0D046AA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B05BA10, aminokiseline/kombinacija sa vitaminima i mineralima i dr.</w:t>
            </w:r>
          </w:p>
        </w:tc>
        <w:tc>
          <w:tcPr>
            <w:tcW w:w="1833" w:type="dxa"/>
            <w:hideMark/>
          </w:tcPr>
          <w:p w14:paraId="7D7C5B3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Aminosol 10% ,rastvor za infuziju, 10%(500ml), 1x500ml, Hemomont</w:t>
            </w:r>
          </w:p>
        </w:tc>
        <w:tc>
          <w:tcPr>
            <w:tcW w:w="1080" w:type="dxa"/>
            <w:hideMark/>
          </w:tcPr>
          <w:p w14:paraId="26C5137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480</w:t>
            </w:r>
          </w:p>
        </w:tc>
        <w:tc>
          <w:tcPr>
            <w:tcW w:w="1440" w:type="dxa"/>
            <w:hideMark/>
          </w:tcPr>
          <w:p w14:paraId="7187BF9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0F80F245" w14:textId="77777777" w:rsidTr="00233773">
        <w:trPr>
          <w:trHeight w:val="900"/>
        </w:trPr>
        <w:tc>
          <w:tcPr>
            <w:tcW w:w="805" w:type="dxa"/>
            <w:hideMark/>
          </w:tcPr>
          <w:p w14:paraId="6CC395B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68</w:t>
            </w:r>
          </w:p>
        </w:tc>
        <w:tc>
          <w:tcPr>
            <w:tcW w:w="1080" w:type="dxa"/>
            <w:hideMark/>
          </w:tcPr>
          <w:p w14:paraId="26532F3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8.721,00</w:t>
            </w:r>
          </w:p>
        </w:tc>
        <w:tc>
          <w:tcPr>
            <w:tcW w:w="720" w:type="dxa"/>
            <w:hideMark/>
          </w:tcPr>
          <w:p w14:paraId="6046877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CC825E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natrijum hlorid+kalijum hlorid+kalcijum hlorid</w:t>
            </w:r>
          </w:p>
        </w:tc>
        <w:tc>
          <w:tcPr>
            <w:tcW w:w="1497" w:type="dxa"/>
            <w:hideMark/>
          </w:tcPr>
          <w:p w14:paraId="75627C1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B05BB01, natrijum hlorid+kalijum hlorid+kalcijum hlorid</w:t>
            </w:r>
          </w:p>
        </w:tc>
        <w:tc>
          <w:tcPr>
            <w:tcW w:w="1833" w:type="dxa"/>
            <w:hideMark/>
          </w:tcPr>
          <w:p w14:paraId="5E4027A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infuziju 8,6g/l+0,3g/l+0,33g/l(500ml),500ml, maksimalno pakovanje a 10 bočica</w:t>
            </w:r>
          </w:p>
        </w:tc>
        <w:tc>
          <w:tcPr>
            <w:tcW w:w="1080" w:type="dxa"/>
            <w:hideMark/>
          </w:tcPr>
          <w:p w14:paraId="5E3EC1B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15300</w:t>
            </w:r>
          </w:p>
        </w:tc>
        <w:tc>
          <w:tcPr>
            <w:tcW w:w="1440" w:type="dxa"/>
            <w:hideMark/>
          </w:tcPr>
          <w:p w14:paraId="289B116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4BBBD1BA" w14:textId="77777777" w:rsidTr="00233773">
        <w:trPr>
          <w:trHeight w:val="1200"/>
        </w:trPr>
        <w:tc>
          <w:tcPr>
            <w:tcW w:w="805" w:type="dxa"/>
            <w:hideMark/>
          </w:tcPr>
          <w:p w14:paraId="60DB033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69</w:t>
            </w:r>
          </w:p>
        </w:tc>
        <w:tc>
          <w:tcPr>
            <w:tcW w:w="1080" w:type="dxa"/>
            <w:hideMark/>
          </w:tcPr>
          <w:p w14:paraId="4D17B0D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19.530,00</w:t>
            </w:r>
          </w:p>
        </w:tc>
        <w:tc>
          <w:tcPr>
            <w:tcW w:w="720" w:type="dxa"/>
            <w:hideMark/>
          </w:tcPr>
          <w:p w14:paraId="20E73F9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27F020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natrijum hlorid+kalijum hlorid+kalcijum hlorid+natrijum laktat</w:t>
            </w:r>
          </w:p>
        </w:tc>
        <w:tc>
          <w:tcPr>
            <w:tcW w:w="1497" w:type="dxa"/>
            <w:hideMark/>
          </w:tcPr>
          <w:p w14:paraId="3D7EC58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B05BB01, natrijum hlorid+kalijum hlorid+kalcijum hlorid+natrijum laktat</w:t>
            </w:r>
          </w:p>
        </w:tc>
        <w:tc>
          <w:tcPr>
            <w:tcW w:w="1833" w:type="dxa"/>
            <w:hideMark/>
          </w:tcPr>
          <w:p w14:paraId="436BA75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Hartmanov rastvor,rastvor za infuziju  3,010g + 0,1865g </w:t>
            </w:r>
            <w:r w:rsidRPr="000F0DAD">
              <w:rPr>
                <w:rFonts w:ascii="Calibri" w:eastAsia="Calibri" w:hAnsi="Calibri"/>
                <w:color w:val="000000"/>
                <w:sz w:val="16"/>
                <w:szCs w:val="16"/>
              </w:rPr>
              <w:br/>
              <w:t>0,147g + 3,138g (500ml),1x500ml, Hemofarm</w:t>
            </w:r>
          </w:p>
        </w:tc>
        <w:tc>
          <w:tcPr>
            <w:tcW w:w="1080" w:type="dxa"/>
            <w:hideMark/>
          </w:tcPr>
          <w:p w14:paraId="13FFF81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31500</w:t>
            </w:r>
          </w:p>
        </w:tc>
        <w:tc>
          <w:tcPr>
            <w:tcW w:w="1440" w:type="dxa"/>
            <w:hideMark/>
          </w:tcPr>
          <w:p w14:paraId="5DDD86B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3F596670" w14:textId="77777777" w:rsidTr="00233773">
        <w:trPr>
          <w:trHeight w:val="1200"/>
        </w:trPr>
        <w:tc>
          <w:tcPr>
            <w:tcW w:w="805" w:type="dxa"/>
            <w:hideMark/>
          </w:tcPr>
          <w:p w14:paraId="7F69AE0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70</w:t>
            </w:r>
          </w:p>
        </w:tc>
        <w:tc>
          <w:tcPr>
            <w:tcW w:w="1080" w:type="dxa"/>
            <w:hideMark/>
          </w:tcPr>
          <w:p w14:paraId="14470EA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12.240,00</w:t>
            </w:r>
          </w:p>
        </w:tc>
        <w:tc>
          <w:tcPr>
            <w:tcW w:w="720" w:type="dxa"/>
            <w:hideMark/>
          </w:tcPr>
          <w:p w14:paraId="0508EB2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232785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kalcijum hlorid + kalijum hlorid + magnezijum hlorid + natrijum hlorid +natrijum laktat</w:t>
            </w:r>
          </w:p>
        </w:tc>
        <w:tc>
          <w:tcPr>
            <w:tcW w:w="1497" w:type="dxa"/>
            <w:hideMark/>
          </w:tcPr>
          <w:p w14:paraId="253F390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B05BB01, kalcijum hlorid + kalijum hlorid + magnezijum hlorid + natrijum hlorid +natrijum laktat</w:t>
            </w:r>
          </w:p>
        </w:tc>
        <w:tc>
          <w:tcPr>
            <w:tcW w:w="1833" w:type="dxa"/>
            <w:hideMark/>
          </w:tcPr>
          <w:p w14:paraId="057CC8A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Jonolactat, rastvor za infuziju 0.134 g/l + 0.4 g/l + 0.203 g/l + 6 g/l + 3.05g/ (500ml) 1x500ml, Hemomont</w:t>
            </w:r>
          </w:p>
        </w:tc>
        <w:tc>
          <w:tcPr>
            <w:tcW w:w="1080" w:type="dxa"/>
            <w:hideMark/>
          </w:tcPr>
          <w:p w14:paraId="1F2B284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12000</w:t>
            </w:r>
          </w:p>
        </w:tc>
        <w:tc>
          <w:tcPr>
            <w:tcW w:w="1440" w:type="dxa"/>
            <w:hideMark/>
          </w:tcPr>
          <w:p w14:paraId="55B4212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2F920557" w14:textId="77777777" w:rsidTr="00233773">
        <w:trPr>
          <w:trHeight w:val="900"/>
        </w:trPr>
        <w:tc>
          <w:tcPr>
            <w:tcW w:w="805" w:type="dxa"/>
            <w:hideMark/>
          </w:tcPr>
          <w:p w14:paraId="63BBAD8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71</w:t>
            </w:r>
          </w:p>
        </w:tc>
        <w:tc>
          <w:tcPr>
            <w:tcW w:w="1080" w:type="dxa"/>
            <w:hideMark/>
          </w:tcPr>
          <w:p w14:paraId="31FD01E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30.240,00</w:t>
            </w:r>
          </w:p>
        </w:tc>
        <w:tc>
          <w:tcPr>
            <w:tcW w:w="720" w:type="dxa"/>
            <w:hideMark/>
          </w:tcPr>
          <w:p w14:paraId="523E463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A199E2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natrijum hlorid+glukoza</w:t>
            </w:r>
          </w:p>
        </w:tc>
        <w:tc>
          <w:tcPr>
            <w:tcW w:w="1497" w:type="dxa"/>
            <w:hideMark/>
          </w:tcPr>
          <w:p w14:paraId="03D4172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B05BB02, natrijum hlorid+glukoza</w:t>
            </w:r>
          </w:p>
        </w:tc>
        <w:tc>
          <w:tcPr>
            <w:tcW w:w="1833" w:type="dxa"/>
            <w:hideMark/>
          </w:tcPr>
          <w:p w14:paraId="7A8911B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Natrii Chloridi infundibile cum Glucoso 5%, rastvor za infuziju 50 g/l + 9 g/l (500ml), 1x500ml, Hemomont</w:t>
            </w:r>
          </w:p>
        </w:tc>
        <w:tc>
          <w:tcPr>
            <w:tcW w:w="1080" w:type="dxa"/>
            <w:hideMark/>
          </w:tcPr>
          <w:p w14:paraId="7779EF3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36000</w:t>
            </w:r>
          </w:p>
        </w:tc>
        <w:tc>
          <w:tcPr>
            <w:tcW w:w="1440" w:type="dxa"/>
            <w:hideMark/>
          </w:tcPr>
          <w:p w14:paraId="1BDC4CA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5155B814" w14:textId="77777777" w:rsidTr="00233773">
        <w:trPr>
          <w:trHeight w:val="600"/>
        </w:trPr>
        <w:tc>
          <w:tcPr>
            <w:tcW w:w="805" w:type="dxa"/>
            <w:hideMark/>
          </w:tcPr>
          <w:p w14:paraId="0FE3A90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72</w:t>
            </w:r>
          </w:p>
        </w:tc>
        <w:tc>
          <w:tcPr>
            <w:tcW w:w="1080" w:type="dxa"/>
            <w:hideMark/>
          </w:tcPr>
          <w:p w14:paraId="2BD95EB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912,00</w:t>
            </w:r>
          </w:p>
        </w:tc>
        <w:tc>
          <w:tcPr>
            <w:tcW w:w="720" w:type="dxa"/>
            <w:hideMark/>
          </w:tcPr>
          <w:p w14:paraId="4D14850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73F330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manitol</w:t>
            </w:r>
          </w:p>
        </w:tc>
        <w:tc>
          <w:tcPr>
            <w:tcW w:w="1497" w:type="dxa"/>
            <w:hideMark/>
          </w:tcPr>
          <w:p w14:paraId="3E949DA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B05BC01, manitol</w:t>
            </w:r>
          </w:p>
        </w:tc>
        <w:tc>
          <w:tcPr>
            <w:tcW w:w="1833" w:type="dxa"/>
            <w:hideMark/>
          </w:tcPr>
          <w:p w14:paraId="667200C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Manitol,rastvor za infuziju 10% (500ml),1x500ml, Hemomont</w:t>
            </w:r>
          </w:p>
        </w:tc>
        <w:tc>
          <w:tcPr>
            <w:tcW w:w="1080" w:type="dxa"/>
            <w:hideMark/>
          </w:tcPr>
          <w:p w14:paraId="3E942FE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480</w:t>
            </w:r>
          </w:p>
        </w:tc>
        <w:tc>
          <w:tcPr>
            <w:tcW w:w="1440" w:type="dxa"/>
            <w:hideMark/>
          </w:tcPr>
          <w:p w14:paraId="55FE7C7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7F2ABC9" w14:textId="77777777" w:rsidTr="00233773">
        <w:trPr>
          <w:trHeight w:val="600"/>
        </w:trPr>
        <w:tc>
          <w:tcPr>
            <w:tcW w:w="805" w:type="dxa"/>
            <w:hideMark/>
          </w:tcPr>
          <w:p w14:paraId="6083AAA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73</w:t>
            </w:r>
          </w:p>
        </w:tc>
        <w:tc>
          <w:tcPr>
            <w:tcW w:w="1080" w:type="dxa"/>
            <w:hideMark/>
          </w:tcPr>
          <w:p w14:paraId="3636F59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23.868,00</w:t>
            </w:r>
          </w:p>
        </w:tc>
        <w:tc>
          <w:tcPr>
            <w:tcW w:w="720" w:type="dxa"/>
            <w:hideMark/>
          </w:tcPr>
          <w:p w14:paraId="7578F77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CBAD7B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manitol</w:t>
            </w:r>
          </w:p>
        </w:tc>
        <w:tc>
          <w:tcPr>
            <w:tcW w:w="1497" w:type="dxa"/>
            <w:hideMark/>
          </w:tcPr>
          <w:p w14:paraId="66F1692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B05BC01, manitol</w:t>
            </w:r>
          </w:p>
        </w:tc>
        <w:tc>
          <w:tcPr>
            <w:tcW w:w="1833" w:type="dxa"/>
            <w:hideMark/>
          </w:tcPr>
          <w:p w14:paraId="565C04C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Manitol,rastvor za infuziju 20% (250ml),1x250ml, Hemomont</w:t>
            </w:r>
          </w:p>
        </w:tc>
        <w:tc>
          <w:tcPr>
            <w:tcW w:w="1080" w:type="dxa"/>
            <w:hideMark/>
          </w:tcPr>
          <w:p w14:paraId="23308A6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15300</w:t>
            </w:r>
          </w:p>
        </w:tc>
        <w:tc>
          <w:tcPr>
            <w:tcW w:w="1440" w:type="dxa"/>
            <w:hideMark/>
          </w:tcPr>
          <w:p w14:paraId="183992A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14E28346" w14:textId="77777777" w:rsidTr="00233773">
        <w:trPr>
          <w:trHeight w:val="600"/>
        </w:trPr>
        <w:tc>
          <w:tcPr>
            <w:tcW w:w="805" w:type="dxa"/>
            <w:hideMark/>
          </w:tcPr>
          <w:p w14:paraId="33B529D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74</w:t>
            </w:r>
          </w:p>
        </w:tc>
        <w:tc>
          <w:tcPr>
            <w:tcW w:w="1080" w:type="dxa"/>
            <w:hideMark/>
          </w:tcPr>
          <w:p w14:paraId="481305A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36.024,00</w:t>
            </w:r>
          </w:p>
        </w:tc>
        <w:tc>
          <w:tcPr>
            <w:tcW w:w="720" w:type="dxa"/>
            <w:hideMark/>
          </w:tcPr>
          <w:p w14:paraId="1CCBDA3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3802D7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manitol,sorbitol</w:t>
            </w:r>
          </w:p>
        </w:tc>
        <w:tc>
          <w:tcPr>
            <w:tcW w:w="1497" w:type="dxa"/>
            <w:hideMark/>
          </w:tcPr>
          <w:p w14:paraId="775C861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B05CX10, manitol,sorbitol</w:t>
            </w:r>
          </w:p>
        </w:tc>
        <w:tc>
          <w:tcPr>
            <w:tcW w:w="1833" w:type="dxa"/>
            <w:hideMark/>
          </w:tcPr>
          <w:p w14:paraId="33902C9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Ispirol,rastvor za ispiranje bešike, 5,4g/l + 27g/l (5000ml),1x5000ml,Hemofarm</w:t>
            </w:r>
          </w:p>
        </w:tc>
        <w:tc>
          <w:tcPr>
            <w:tcW w:w="1080" w:type="dxa"/>
            <w:hideMark/>
          </w:tcPr>
          <w:p w14:paraId="3D0B84C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3800</w:t>
            </w:r>
          </w:p>
        </w:tc>
        <w:tc>
          <w:tcPr>
            <w:tcW w:w="1440" w:type="dxa"/>
            <w:hideMark/>
          </w:tcPr>
          <w:p w14:paraId="7DF1C40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kesa</w:t>
            </w:r>
          </w:p>
        </w:tc>
      </w:tr>
      <w:tr w:rsidR="00233773" w:rsidRPr="000F0DAD" w14:paraId="67B2A4A6" w14:textId="77777777" w:rsidTr="00233773">
        <w:trPr>
          <w:trHeight w:val="900"/>
        </w:trPr>
        <w:tc>
          <w:tcPr>
            <w:tcW w:w="805" w:type="dxa"/>
            <w:hideMark/>
          </w:tcPr>
          <w:p w14:paraId="50D2DD4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75</w:t>
            </w:r>
          </w:p>
        </w:tc>
        <w:tc>
          <w:tcPr>
            <w:tcW w:w="1080" w:type="dxa"/>
            <w:hideMark/>
          </w:tcPr>
          <w:p w14:paraId="447F1C1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9.439,50</w:t>
            </w:r>
          </w:p>
        </w:tc>
        <w:tc>
          <w:tcPr>
            <w:tcW w:w="720" w:type="dxa"/>
            <w:hideMark/>
          </w:tcPr>
          <w:p w14:paraId="5B65ACD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6A5ACE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kalijum hlorid</w:t>
            </w:r>
          </w:p>
        </w:tc>
        <w:tc>
          <w:tcPr>
            <w:tcW w:w="1497" w:type="dxa"/>
            <w:hideMark/>
          </w:tcPr>
          <w:p w14:paraId="7CE79F4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B05XA01, kalijum hlorid</w:t>
            </w:r>
          </w:p>
        </w:tc>
        <w:tc>
          <w:tcPr>
            <w:tcW w:w="1833" w:type="dxa"/>
            <w:hideMark/>
          </w:tcPr>
          <w:p w14:paraId="5CD5E31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koncentrat za rastvor za infuziju 7,4%(74,5mg/ml), maksimalno pakovanje a 20 ampula</w:t>
            </w:r>
          </w:p>
        </w:tc>
        <w:tc>
          <w:tcPr>
            <w:tcW w:w="1080" w:type="dxa"/>
            <w:hideMark/>
          </w:tcPr>
          <w:p w14:paraId="1476FA0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21000</w:t>
            </w:r>
          </w:p>
        </w:tc>
        <w:tc>
          <w:tcPr>
            <w:tcW w:w="1440" w:type="dxa"/>
            <w:hideMark/>
          </w:tcPr>
          <w:p w14:paraId="33618E6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4A1FE5EC" w14:textId="77777777" w:rsidTr="00233773">
        <w:trPr>
          <w:trHeight w:val="600"/>
        </w:trPr>
        <w:tc>
          <w:tcPr>
            <w:tcW w:w="805" w:type="dxa"/>
            <w:hideMark/>
          </w:tcPr>
          <w:p w14:paraId="4B636F1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76</w:t>
            </w:r>
          </w:p>
        </w:tc>
        <w:tc>
          <w:tcPr>
            <w:tcW w:w="1080" w:type="dxa"/>
            <w:hideMark/>
          </w:tcPr>
          <w:p w14:paraId="40AA7A3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11.550,00</w:t>
            </w:r>
          </w:p>
        </w:tc>
        <w:tc>
          <w:tcPr>
            <w:tcW w:w="720" w:type="dxa"/>
            <w:hideMark/>
          </w:tcPr>
          <w:p w14:paraId="671F38D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3D3838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natrijum hidrogenkarbonat</w:t>
            </w:r>
          </w:p>
        </w:tc>
        <w:tc>
          <w:tcPr>
            <w:tcW w:w="1497" w:type="dxa"/>
            <w:hideMark/>
          </w:tcPr>
          <w:p w14:paraId="546A284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B05XA02, natrijum hidrogenkarbonat</w:t>
            </w:r>
          </w:p>
        </w:tc>
        <w:tc>
          <w:tcPr>
            <w:tcW w:w="1833" w:type="dxa"/>
            <w:hideMark/>
          </w:tcPr>
          <w:p w14:paraId="0797781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infuziju 8,40%, maksimalno pakovanje a 100 ampula</w:t>
            </w:r>
          </w:p>
        </w:tc>
        <w:tc>
          <w:tcPr>
            <w:tcW w:w="1080" w:type="dxa"/>
            <w:hideMark/>
          </w:tcPr>
          <w:p w14:paraId="58E6FDD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11000</w:t>
            </w:r>
          </w:p>
        </w:tc>
        <w:tc>
          <w:tcPr>
            <w:tcW w:w="1440" w:type="dxa"/>
            <w:hideMark/>
          </w:tcPr>
          <w:p w14:paraId="30A4379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1E6D1E75" w14:textId="77777777" w:rsidTr="00233773">
        <w:trPr>
          <w:trHeight w:val="600"/>
        </w:trPr>
        <w:tc>
          <w:tcPr>
            <w:tcW w:w="805" w:type="dxa"/>
            <w:hideMark/>
          </w:tcPr>
          <w:p w14:paraId="44C471B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77</w:t>
            </w:r>
          </w:p>
        </w:tc>
        <w:tc>
          <w:tcPr>
            <w:tcW w:w="1080" w:type="dxa"/>
            <w:hideMark/>
          </w:tcPr>
          <w:p w14:paraId="3F4B514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40.392,00</w:t>
            </w:r>
          </w:p>
        </w:tc>
        <w:tc>
          <w:tcPr>
            <w:tcW w:w="720" w:type="dxa"/>
            <w:hideMark/>
          </w:tcPr>
          <w:p w14:paraId="477AA5F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73D573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natrijum hlorid</w:t>
            </w:r>
          </w:p>
        </w:tc>
        <w:tc>
          <w:tcPr>
            <w:tcW w:w="1497" w:type="dxa"/>
            <w:hideMark/>
          </w:tcPr>
          <w:p w14:paraId="174776B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B05XA03, natrijum hlorid</w:t>
            </w:r>
          </w:p>
        </w:tc>
        <w:tc>
          <w:tcPr>
            <w:tcW w:w="1833" w:type="dxa"/>
            <w:hideMark/>
          </w:tcPr>
          <w:p w14:paraId="2BA29BA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infuziju 0,9% (250ml),250ml, maksimalno pakovanje a 10 bočica</w:t>
            </w:r>
          </w:p>
        </w:tc>
        <w:tc>
          <w:tcPr>
            <w:tcW w:w="1080" w:type="dxa"/>
            <w:hideMark/>
          </w:tcPr>
          <w:p w14:paraId="183B417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61200</w:t>
            </w:r>
          </w:p>
        </w:tc>
        <w:tc>
          <w:tcPr>
            <w:tcW w:w="1440" w:type="dxa"/>
            <w:hideMark/>
          </w:tcPr>
          <w:p w14:paraId="344A871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65A937FB" w14:textId="77777777" w:rsidTr="00233773">
        <w:trPr>
          <w:trHeight w:val="900"/>
        </w:trPr>
        <w:tc>
          <w:tcPr>
            <w:tcW w:w="805" w:type="dxa"/>
            <w:hideMark/>
          </w:tcPr>
          <w:p w14:paraId="5B3622E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78</w:t>
            </w:r>
          </w:p>
        </w:tc>
        <w:tc>
          <w:tcPr>
            <w:tcW w:w="1080" w:type="dxa"/>
            <w:hideMark/>
          </w:tcPr>
          <w:p w14:paraId="46E4EA4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329.400,00</w:t>
            </w:r>
          </w:p>
        </w:tc>
        <w:tc>
          <w:tcPr>
            <w:tcW w:w="720" w:type="dxa"/>
            <w:hideMark/>
          </w:tcPr>
          <w:p w14:paraId="56FD80A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63CBFE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natrijum hlorid</w:t>
            </w:r>
          </w:p>
        </w:tc>
        <w:tc>
          <w:tcPr>
            <w:tcW w:w="1497" w:type="dxa"/>
            <w:hideMark/>
          </w:tcPr>
          <w:p w14:paraId="739C220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B05XA03, natrijum hlorid</w:t>
            </w:r>
          </w:p>
        </w:tc>
        <w:tc>
          <w:tcPr>
            <w:tcW w:w="1833" w:type="dxa"/>
            <w:hideMark/>
          </w:tcPr>
          <w:p w14:paraId="47D2E14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Natrii Chloridi infundibile,rastvor za infuziju 0,9% (500ml),1x500ml, Hemomont</w:t>
            </w:r>
          </w:p>
        </w:tc>
        <w:tc>
          <w:tcPr>
            <w:tcW w:w="1080" w:type="dxa"/>
            <w:hideMark/>
          </w:tcPr>
          <w:p w14:paraId="00184BC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540000</w:t>
            </w:r>
          </w:p>
        </w:tc>
        <w:tc>
          <w:tcPr>
            <w:tcW w:w="1440" w:type="dxa"/>
            <w:hideMark/>
          </w:tcPr>
          <w:p w14:paraId="3F1F46D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D318C66" w14:textId="77777777" w:rsidTr="00233773">
        <w:trPr>
          <w:trHeight w:val="1500"/>
        </w:trPr>
        <w:tc>
          <w:tcPr>
            <w:tcW w:w="805" w:type="dxa"/>
            <w:hideMark/>
          </w:tcPr>
          <w:p w14:paraId="27D57F1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79</w:t>
            </w:r>
          </w:p>
        </w:tc>
        <w:tc>
          <w:tcPr>
            <w:tcW w:w="1080" w:type="dxa"/>
            <w:hideMark/>
          </w:tcPr>
          <w:p w14:paraId="44784B5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29.200,00</w:t>
            </w:r>
          </w:p>
        </w:tc>
        <w:tc>
          <w:tcPr>
            <w:tcW w:w="720" w:type="dxa"/>
            <w:hideMark/>
          </w:tcPr>
          <w:p w14:paraId="55EF7A8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F3DA8F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amjodaron</w:t>
            </w:r>
          </w:p>
        </w:tc>
        <w:tc>
          <w:tcPr>
            <w:tcW w:w="1497" w:type="dxa"/>
            <w:hideMark/>
          </w:tcPr>
          <w:p w14:paraId="5B8931C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C01BD01, amjodaron</w:t>
            </w:r>
          </w:p>
        </w:tc>
        <w:tc>
          <w:tcPr>
            <w:tcW w:w="1833" w:type="dxa"/>
            <w:hideMark/>
          </w:tcPr>
          <w:p w14:paraId="3948664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Amiodarone Cloridrato Bioindustria Lim, rastvor za injekciju/infuziju, 150mg/3ml, 5x3ml, Bioindustria Laboratorio Italiano</w:t>
            </w:r>
            <w:r w:rsidRPr="000F0DAD">
              <w:rPr>
                <w:rFonts w:ascii="Calibri" w:eastAsia="Calibri" w:hAnsi="Calibri"/>
                <w:color w:val="000000"/>
                <w:sz w:val="16"/>
                <w:szCs w:val="16"/>
              </w:rPr>
              <w:br/>
              <w:t>Medicinali</w:t>
            </w:r>
          </w:p>
        </w:tc>
        <w:tc>
          <w:tcPr>
            <w:tcW w:w="1080" w:type="dxa"/>
            <w:hideMark/>
          </w:tcPr>
          <w:p w14:paraId="2988A5B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2500</w:t>
            </w:r>
          </w:p>
        </w:tc>
        <w:tc>
          <w:tcPr>
            <w:tcW w:w="1440" w:type="dxa"/>
            <w:hideMark/>
          </w:tcPr>
          <w:p w14:paraId="7A49EA8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6906AFEC" w14:textId="77777777" w:rsidTr="00233773">
        <w:trPr>
          <w:trHeight w:val="600"/>
        </w:trPr>
        <w:tc>
          <w:tcPr>
            <w:tcW w:w="805" w:type="dxa"/>
            <w:hideMark/>
          </w:tcPr>
          <w:p w14:paraId="70E4203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80</w:t>
            </w:r>
          </w:p>
        </w:tc>
        <w:tc>
          <w:tcPr>
            <w:tcW w:w="1080" w:type="dxa"/>
            <w:hideMark/>
          </w:tcPr>
          <w:p w14:paraId="7AB59AD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14.350,00</w:t>
            </w:r>
          </w:p>
        </w:tc>
        <w:tc>
          <w:tcPr>
            <w:tcW w:w="720" w:type="dxa"/>
            <w:hideMark/>
          </w:tcPr>
          <w:p w14:paraId="24027D2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E891B6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etilefrin</w:t>
            </w:r>
          </w:p>
        </w:tc>
        <w:tc>
          <w:tcPr>
            <w:tcW w:w="1497" w:type="dxa"/>
            <w:hideMark/>
          </w:tcPr>
          <w:p w14:paraId="3CED72D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C01CA01, etilefrin</w:t>
            </w:r>
          </w:p>
        </w:tc>
        <w:tc>
          <w:tcPr>
            <w:tcW w:w="1833" w:type="dxa"/>
            <w:hideMark/>
          </w:tcPr>
          <w:p w14:paraId="7C5BB14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injekcija 10mg/1ml, maksimalno pakovanje a 5 ampula</w:t>
            </w:r>
          </w:p>
        </w:tc>
        <w:tc>
          <w:tcPr>
            <w:tcW w:w="1080" w:type="dxa"/>
            <w:hideMark/>
          </w:tcPr>
          <w:p w14:paraId="64AD688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875</w:t>
            </w:r>
          </w:p>
        </w:tc>
        <w:tc>
          <w:tcPr>
            <w:tcW w:w="1440" w:type="dxa"/>
            <w:hideMark/>
          </w:tcPr>
          <w:p w14:paraId="6B8F0A2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20793EED" w14:textId="77777777" w:rsidTr="00233773">
        <w:trPr>
          <w:trHeight w:val="600"/>
        </w:trPr>
        <w:tc>
          <w:tcPr>
            <w:tcW w:w="805" w:type="dxa"/>
            <w:hideMark/>
          </w:tcPr>
          <w:p w14:paraId="4097E19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81</w:t>
            </w:r>
          </w:p>
        </w:tc>
        <w:tc>
          <w:tcPr>
            <w:tcW w:w="1080" w:type="dxa"/>
            <w:hideMark/>
          </w:tcPr>
          <w:p w14:paraId="1DB5B36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6.720,00</w:t>
            </w:r>
          </w:p>
        </w:tc>
        <w:tc>
          <w:tcPr>
            <w:tcW w:w="720" w:type="dxa"/>
            <w:hideMark/>
          </w:tcPr>
          <w:p w14:paraId="5EAF1DB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F1436B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noradrenalin</w:t>
            </w:r>
          </w:p>
        </w:tc>
        <w:tc>
          <w:tcPr>
            <w:tcW w:w="1497" w:type="dxa"/>
            <w:hideMark/>
          </w:tcPr>
          <w:p w14:paraId="45841BF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C01CA03, noradrenalin</w:t>
            </w:r>
          </w:p>
        </w:tc>
        <w:tc>
          <w:tcPr>
            <w:tcW w:w="1833" w:type="dxa"/>
            <w:hideMark/>
          </w:tcPr>
          <w:p w14:paraId="7832AF8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ampula 2mg/1ml , maksimalno pakovanje a 10 ampula</w:t>
            </w:r>
          </w:p>
        </w:tc>
        <w:tc>
          <w:tcPr>
            <w:tcW w:w="1080" w:type="dxa"/>
            <w:hideMark/>
          </w:tcPr>
          <w:p w14:paraId="4B846FC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12000</w:t>
            </w:r>
          </w:p>
        </w:tc>
        <w:tc>
          <w:tcPr>
            <w:tcW w:w="1440" w:type="dxa"/>
            <w:hideMark/>
          </w:tcPr>
          <w:p w14:paraId="32C05BC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60401CD0" w14:textId="77777777" w:rsidTr="00233773">
        <w:trPr>
          <w:trHeight w:val="600"/>
        </w:trPr>
        <w:tc>
          <w:tcPr>
            <w:tcW w:w="805" w:type="dxa"/>
            <w:hideMark/>
          </w:tcPr>
          <w:p w14:paraId="666FCD3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82</w:t>
            </w:r>
          </w:p>
        </w:tc>
        <w:tc>
          <w:tcPr>
            <w:tcW w:w="1080" w:type="dxa"/>
            <w:hideMark/>
          </w:tcPr>
          <w:p w14:paraId="6A21470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6.200,00</w:t>
            </w:r>
          </w:p>
        </w:tc>
        <w:tc>
          <w:tcPr>
            <w:tcW w:w="720" w:type="dxa"/>
            <w:hideMark/>
          </w:tcPr>
          <w:p w14:paraId="19AF5F7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7ED41D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dopamin</w:t>
            </w:r>
          </w:p>
        </w:tc>
        <w:tc>
          <w:tcPr>
            <w:tcW w:w="1497" w:type="dxa"/>
            <w:hideMark/>
          </w:tcPr>
          <w:p w14:paraId="64040CD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C01CA04, dopamin</w:t>
            </w:r>
          </w:p>
        </w:tc>
        <w:tc>
          <w:tcPr>
            <w:tcW w:w="1833" w:type="dxa"/>
            <w:hideMark/>
          </w:tcPr>
          <w:p w14:paraId="0A6D098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koncentrat za infuziju 50mg/5ml, maksimlno pakovanje a 5 ampula</w:t>
            </w:r>
          </w:p>
        </w:tc>
        <w:tc>
          <w:tcPr>
            <w:tcW w:w="1080" w:type="dxa"/>
            <w:hideMark/>
          </w:tcPr>
          <w:p w14:paraId="1413DBE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6200</w:t>
            </w:r>
          </w:p>
        </w:tc>
        <w:tc>
          <w:tcPr>
            <w:tcW w:w="1440" w:type="dxa"/>
            <w:hideMark/>
          </w:tcPr>
          <w:p w14:paraId="58E7446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73ECF8DE" w14:textId="77777777" w:rsidTr="00233773">
        <w:trPr>
          <w:trHeight w:val="900"/>
        </w:trPr>
        <w:tc>
          <w:tcPr>
            <w:tcW w:w="805" w:type="dxa"/>
            <w:hideMark/>
          </w:tcPr>
          <w:p w14:paraId="169E3F6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83</w:t>
            </w:r>
          </w:p>
        </w:tc>
        <w:tc>
          <w:tcPr>
            <w:tcW w:w="1080" w:type="dxa"/>
            <w:hideMark/>
          </w:tcPr>
          <w:p w14:paraId="4FF395E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1.821,00</w:t>
            </w:r>
          </w:p>
        </w:tc>
        <w:tc>
          <w:tcPr>
            <w:tcW w:w="720" w:type="dxa"/>
            <w:hideMark/>
          </w:tcPr>
          <w:p w14:paraId="4ECABB4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280408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dobutamin</w:t>
            </w:r>
          </w:p>
        </w:tc>
        <w:tc>
          <w:tcPr>
            <w:tcW w:w="1497" w:type="dxa"/>
            <w:hideMark/>
          </w:tcPr>
          <w:p w14:paraId="1D3866C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C01CA07, dobutamin</w:t>
            </w:r>
          </w:p>
        </w:tc>
        <w:tc>
          <w:tcPr>
            <w:tcW w:w="1833" w:type="dxa"/>
            <w:hideMark/>
          </w:tcPr>
          <w:p w14:paraId="17CC34D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koncentrat za rastvor za infuziju 250mg/20ml , maksimalno pakovanje a 10 ampula</w:t>
            </w:r>
          </w:p>
        </w:tc>
        <w:tc>
          <w:tcPr>
            <w:tcW w:w="1080" w:type="dxa"/>
            <w:hideMark/>
          </w:tcPr>
          <w:p w14:paraId="1014E83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300</w:t>
            </w:r>
          </w:p>
        </w:tc>
        <w:tc>
          <w:tcPr>
            <w:tcW w:w="1440" w:type="dxa"/>
            <w:hideMark/>
          </w:tcPr>
          <w:p w14:paraId="0D1C547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0AAC6566" w14:textId="77777777" w:rsidTr="00233773">
        <w:trPr>
          <w:trHeight w:val="600"/>
        </w:trPr>
        <w:tc>
          <w:tcPr>
            <w:tcW w:w="805" w:type="dxa"/>
            <w:hideMark/>
          </w:tcPr>
          <w:p w14:paraId="6514573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84</w:t>
            </w:r>
          </w:p>
        </w:tc>
        <w:tc>
          <w:tcPr>
            <w:tcW w:w="1080" w:type="dxa"/>
            <w:hideMark/>
          </w:tcPr>
          <w:p w14:paraId="5863529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1.190,00</w:t>
            </w:r>
          </w:p>
        </w:tc>
        <w:tc>
          <w:tcPr>
            <w:tcW w:w="720" w:type="dxa"/>
            <w:hideMark/>
          </w:tcPr>
          <w:p w14:paraId="7563603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06FDCA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adrenalin (epinefrin)</w:t>
            </w:r>
          </w:p>
        </w:tc>
        <w:tc>
          <w:tcPr>
            <w:tcW w:w="1497" w:type="dxa"/>
            <w:hideMark/>
          </w:tcPr>
          <w:p w14:paraId="5E70BA1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C01CA24, adrenalin (epinefrin)</w:t>
            </w:r>
          </w:p>
        </w:tc>
        <w:tc>
          <w:tcPr>
            <w:tcW w:w="1833" w:type="dxa"/>
            <w:hideMark/>
          </w:tcPr>
          <w:p w14:paraId="259F48B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1mg/1ml, maksimalno pakovanje a 5 ampula</w:t>
            </w:r>
          </w:p>
        </w:tc>
        <w:tc>
          <w:tcPr>
            <w:tcW w:w="1080" w:type="dxa"/>
            <w:hideMark/>
          </w:tcPr>
          <w:p w14:paraId="6AB5634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3500</w:t>
            </w:r>
          </w:p>
        </w:tc>
        <w:tc>
          <w:tcPr>
            <w:tcW w:w="1440" w:type="dxa"/>
            <w:hideMark/>
          </w:tcPr>
          <w:p w14:paraId="4BAF847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705AFDE3" w14:textId="77777777" w:rsidTr="00233773">
        <w:trPr>
          <w:trHeight w:val="600"/>
        </w:trPr>
        <w:tc>
          <w:tcPr>
            <w:tcW w:w="805" w:type="dxa"/>
            <w:hideMark/>
          </w:tcPr>
          <w:p w14:paraId="12BAB26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85</w:t>
            </w:r>
          </w:p>
        </w:tc>
        <w:tc>
          <w:tcPr>
            <w:tcW w:w="1080" w:type="dxa"/>
            <w:hideMark/>
          </w:tcPr>
          <w:p w14:paraId="1F5AE3A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900,00</w:t>
            </w:r>
          </w:p>
        </w:tc>
        <w:tc>
          <w:tcPr>
            <w:tcW w:w="720" w:type="dxa"/>
            <w:hideMark/>
          </w:tcPr>
          <w:p w14:paraId="7CDD178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8DD3C7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adrenalin (epinefrin)</w:t>
            </w:r>
          </w:p>
        </w:tc>
        <w:tc>
          <w:tcPr>
            <w:tcW w:w="1497" w:type="dxa"/>
            <w:hideMark/>
          </w:tcPr>
          <w:p w14:paraId="6A6461C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C01CA24, adrenalin (epinefrin)</w:t>
            </w:r>
          </w:p>
        </w:tc>
        <w:tc>
          <w:tcPr>
            <w:tcW w:w="1833" w:type="dxa"/>
            <w:hideMark/>
          </w:tcPr>
          <w:p w14:paraId="280858B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autoinjektor 0.15mg/0.3ml, 1x(0.15mg/0.3ml)</w:t>
            </w:r>
          </w:p>
        </w:tc>
        <w:tc>
          <w:tcPr>
            <w:tcW w:w="1080" w:type="dxa"/>
            <w:hideMark/>
          </w:tcPr>
          <w:p w14:paraId="633FAE7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w:t>
            </w:r>
          </w:p>
        </w:tc>
        <w:tc>
          <w:tcPr>
            <w:tcW w:w="1440" w:type="dxa"/>
            <w:hideMark/>
          </w:tcPr>
          <w:p w14:paraId="1D1499C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 xml:space="preserve"> autoinjektor </w:t>
            </w:r>
          </w:p>
        </w:tc>
      </w:tr>
      <w:tr w:rsidR="00233773" w:rsidRPr="000F0DAD" w14:paraId="4CD94F1C" w14:textId="77777777" w:rsidTr="00233773">
        <w:trPr>
          <w:trHeight w:val="600"/>
        </w:trPr>
        <w:tc>
          <w:tcPr>
            <w:tcW w:w="805" w:type="dxa"/>
            <w:hideMark/>
          </w:tcPr>
          <w:p w14:paraId="6DCAE92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86</w:t>
            </w:r>
          </w:p>
        </w:tc>
        <w:tc>
          <w:tcPr>
            <w:tcW w:w="1080" w:type="dxa"/>
            <w:hideMark/>
          </w:tcPr>
          <w:p w14:paraId="1C6012A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900,00</w:t>
            </w:r>
          </w:p>
        </w:tc>
        <w:tc>
          <w:tcPr>
            <w:tcW w:w="720" w:type="dxa"/>
            <w:hideMark/>
          </w:tcPr>
          <w:p w14:paraId="2CB775A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528F58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adrenalin (epinefrin)</w:t>
            </w:r>
          </w:p>
        </w:tc>
        <w:tc>
          <w:tcPr>
            <w:tcW w:w="1497" w:type="dxa"/>
            <w:hideMark/>
          </w:tcPr>
          <w:p w14:paraId="5F60644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C01CA24, adrenalin (epinefrin)</w:t>
            </w:r>
          </w:p>
        </w:tc>
        <w:tc>
          <w:tcPr>
            <w:tcW w:w="1833" w:type="dxa"/>
            <w:hideMark/>
          </w:tcPr>
          <w:p w14:paraId="0FF3098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autoinjektor 0.3mg/0.3ml, 1x(0.3mg/0.3ml)</w:t>
            </w:r>
          </w:p>
        </w:tc>
        <w:tc>
          <w:tcPr>
            <w:tcW w:w="1080" w:type="dxa"/>
            <w:hideMark/>
          </w:tcPr>
          <w:p w14:paraId="79C03EF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w:t>
            </w:r>
          </w:p>
        </w:tc>
        <w:tc>
          <w:tcPr>
            <w:tcW w:w="1440" w:type="dxa"/>
            <w:hideMark/>
          </w:tcPr>
          <w:p w14:paraId="5F3BED1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 xml:space="preserve"> autoinjektor </w:t>
            </w:r>
          </w:p>
        </w:tc>
      </w:tr>
      <w:tr w:rsidR="00233773" w:rsidRPr="000F0DAD" w14:paraId="7DF5F3AC" w14:textId="77777777" w:rsidTr="00233773">
        <w:trPr>
          <w:trHeight w:val="600"/>
        </w:trPr>
        <w:tc>
          <w:tcPr>
            <w:tcW w:w="805" w:type="dxa"/>
            <w:hideMark/>
          </w:tcPr>
          <w:p w14:paraId="47BCC0A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87</w:t>
            </w:r>
          </w:p>
        </w:tc>
        <w:tc>
          <w:tcPr>
            <w:tcW w:w="1080" w:type="dxa"/>
            <w:hideMark/>
          </w:tcPr>
          <w:p w14:paraId="2F37E4E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2.835,00</w:t>
            </w:r>
          </w:p>
        </w:tc>
        <w:tc>
          <w:tcPr>
            <w:tcW w:w="720" w:type="dxa"/>
            <w:hideMark/>
          </w:tcPr>
          <w:p w14:paraId="0E55D6D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E1F331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milrinon</w:t>
            </w:r>
          </w:p>
        </w:tc>
        <w:tc>
          <w:tcPr>
            <w:tcW w:w="1497" w:type="dxa"/>
            <w:hideMark/>
          </w:tcPr>
          <w:p w14:paraId="5DF8F74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C01CE02, milrinon</w:t>
            </w:r>
          </w:p>
        </w:tc>
        <w:tc>
          <w:tcPr>
            <w:tcW w:w="1833" w:type="dxa"/>
            <w:hideMark/>
          </w:tcPr>
          <w:p w14:paraId="3332BEB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ampula 10mg/10ml, maksimalno pakovanje a 10 ampula</w:t>
            </w:r>
          </w:p>
        </w:tc>
        <w:tc>
          <w:tcPr>
            <w:tcW w:w="1080" w:type="dxa"/>
            <w:hideMark/>
          </w:tcPr>
          <w:p w14:paraId="3CCBA2F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150</w:t>
            </w:r>
          </w:p>
        </w:tc>
        <w:tc>
          <w:tcPr>
            <w:tcW w:w="1440" w:type="dxa"/>
            <w:hideMark/>
          </w:tcPr>
          <w:p w14:paraId="6B36A1F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5E80866F" w14:textId="77777777" w:rsidTr="00233773">
        <w:trPr>
          <w:trHeight w:val="600"/>
        </w:trPr>
        <w:tc>
          <w:tcPr>
            <w:tcW w:w="805" w:type="dxa"/>
            <w:hideMark/>
          </w:tcPr>
          <w:p w14:paraId="5F92021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88</w:t>
            </w:r>
          </w:p>
        </w:tc>
        <w:tc>
          <w:tcPr>
            <w:tcW w:w="1080" w:type="dxa"/>
            <w:hideMark/>
          </w:tcPr>
          <w:p w14:paraId="7F665EA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25.546,80</w:t>
            </w:r>
          </w:p>
        </w:tc>
        <w:tc>
          <w:tcPr>
            <w:tcW w:w="720" w:type="dxa"/>
            <w:hideMark/>
          </w:tcPr>
          <w:p w14:paraId="154A1F0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79470C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levosimendan</w:t>
            </w:r>
          </w:p>
        </w:tc>
        <w:tc>
          <w:tcPr>
            <w:tcW w:w="1497" w:type="dxa"/>
            <w:hideMark/>
          </w:tcPr>
          <w:p w14:paraId="74B6A4E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C01CX08, levosimendan</w:t>
            </w:r>
          </w:p>
        </w:tc>
        <w:tc>
          <w:tcPr>
            <w:tcW w:w="1833" w:type="dxa"/>
            <w:hideMark/>
          </w:tcPr>
          <w:p w14:paraId="1DE2323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koncentrat za rastvor za infuziju 2,5mg/ml, 1x (2,5mg/ml)</w:t>
            </w:r>
          </w:p>
        </w:tc>
        <w:tc>
          <w:tcPr>
            <w:tcW w:w="1080" w:type="dxa"/>
            <w:hideMark/>
          </w:tcPr>
          <w:p w14:paraId="09ADA6F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w:t>
            </w:r>
          </w:p>
        </w:tc>
        <w:tc>
          <w:tcPr>
            <w:tcW w:w="1440" w:type="dxa"/>
            <w:hideMark/>
          </w:tcPr>
          <w:p w14:paraId="65EB785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5DFCACAA" w14:textId="77777777" w:rsidTr="00233773">
        <w:trPr>
          <w:trHeight w:val="600"/>
        </w:trPr>
        <w:tc>
          <w:tcPr>
            <w:tcW w:w="805" w:type="dxa"/>
            <w:hideMark/>
          </w:tcPr>
          <w:p w14:paraId="03B2454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89</w:t>
            </w:r>
          </w:p>
        </w:tc>
        <w:tc>
          <w:tcPr>
            <w:tcW w:w="1080" w:type="dxa"/>
            <w:hideMark/>
          </w:tcPr>
          <w:p w14:paraId="6918F01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3.565,00</w:t>
            </w:r>
          </w:p>
        </w:tc>
        <w:tc>
          <w:tcPr>
            <w:tcW w:w="720" w:type="dxa"/>
            <w:hideMark/>
          </w:tcPr>
          <w:p w14:paraId="7CC0664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C2047D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adenozin</w:t>
            </w:r>
          </w:p>
        </w:tc>
        <w:tc>
          <w:tcPr>
            <w:tcW w:w="1497" w:type="dxa"/>
            <w:hideMark/>
          </w:tcPr>
          <w:p w14:paraId="7D702CB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C01EB10, adenozin</w:t>
            </w:r>
          </w:p>
        </w:tc>
        <w:tc>
          <w:tcPr>
            <w:tcW w:w="1833" w:type="dxa"/>
            <w:hideMark/>
          </w:tcPr>
          <w:p w14:paraId="537031D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6mg/2ml, maksimalno pakovanje a 10 ampula</w:t>
            </w:r>
          </w:p>
        </w:tc>
        <w:tc>
          <w:tcPr>
            <w:tcW w:w="1080" w:type="dxa"/>
            <w:hideMark/>
          </w:tcPr>
          <w:p w14:paraId="1234B1F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500</w:t>
            </w:r>
          </w:p>
        </w:tc>
        <w:tc>
          <w:tcPr>
            <w:tcW w:w="1440" w:type="dxa"/>
            <w:hideMark/>
          </w:tcPr>
          <w:p w14:paraId="0A9D092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13D92A58" w14:textId="77777777" w:rsidTr="00233773">
        <w:trPr>
          <w:trHeight w:val="600"/>
        </w:trPr>
        <w:tc>
          <w:tcPr>
            <w:tcW w:w="805" w:type="dxa"/>
            <w:hideMark/>
          </w:tcPr>
          <w:p w14:paraId="4178EAD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90</w:t>
            </w:r>
          </w:p>
        </w:tc>
        <w:tc>
          <w:tcPr>
            <w:tcW w:w="1080" w:type="dxa"/>
            <w:hideMark/>
          </w:tcPr>
          <w:p w14:paraId="56D7432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1.365,00</w:t>
            </w:r>
          </w:p>
        </w:tc>
        <w:tc>
          <w:tcPr>
            <w:tcW w:w="720" w:type="dxa"/>
            <w:hideMark/>
          </w:tcPr>
          <w:p w14:paraId="1B39113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755DB6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urapidil</w:t>
            </w:r>
          </w:p>
        </w:tc>
        <w:tc>
          <w:tcPr>
            <w:tcW w:w="1497" w:type="dxa"/>
            <w:hideMark/>
          </w:tcPr>
          <w:p w14:paraId="33CE93E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C02CA06, urapidil</w:t>
            </w:r>
          </w:p>
        </w:tc>
        <w:tc>
          <w:tcPr>
            <w:tcW w:w="1833" w:type="dxa"/>
            <w:hideMark/>
          </w:tcPr>
          <w:p w14:paraId="170DA3A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 infuziju 25mg/5ml, maksimalno pakovanje a 5 ampula</w:t>
            </w:r>
          </w:p>
        </w:tc>
        <w:tc>
          <w:tcPr>
            <w:tcW w:w="1080" w:type="dxa"/>
            <w:hideMark/>
          </w:tcPr>
          <w:p w14:paraId="014CB64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700</w:t>
            </w:r>
          </w:p>
        </w:tc>
        <w:tc>
          <w:tcPr>
            <w:tcW w:w="1440" w:type="dxa"/>
            <w:hideMark/>
          </w:tcPr>
          <w:p w14:paraId="76F9B5D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67541283" w14:textId="77777777" w:rsidTr="00233773">
        <w:trPr>
          <w:trHeight w:val="900"/>
        </w:trPr>
        <w:tc>
          <w:tcPr>
            <w:tcW w:w="805" w:type="dxa"/>
            <w:hideMark/>
          </w:tcPr>
          <w:p w14:paraId="0D3A28D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91</w:t>
            </w:r>
          </w:p>
        </w:tc>
        <w:tc>
          <w:tcPr>
            <w:tcW w:w="1080" w:type="dxa"/>
            <w:hideMark/>
          </w:tcPr>
          <w:p w14:paraId="0B3CB24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133.000,00</w:t>
            </w:r>
          </w:p>
        </w:tc>
        <w:tc>
          <w:tcPr>
            <w:tcW w:w="720" w:type="dxa"/>
            <w:hideMark/>
          </w:tcPr>
          <w:p w14:paraId="328FBA7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EF11FF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furosemid</w:t>
            </w:r>
          </w:p>
        </w:tc>
        <w:tc>
          <w:tcPr>
            <w:tcW w:w="1497" w:type="dxa"/>
            <w:hideMark/>
          </w:tcPr>
          <w:p w14:paraId="13639A6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C03CA01, furosemid</w:t>
            </w:r>
          </w:p>
        </w:tc>
        <w:tc>
          <w:tcPr>
            <w:tcW w:w="1833" w:type="dxa"/>
            <w:hideMark/>
          </w:tcPr>
          <w:p w14:paraId="6F261A5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20mg/2ml,maksimalno pakovanje a 50 ampula</w:t>
            </w:r>
          </w:p>
        </w:tc>
        <w:tc>
          <w:tcPr>
            <w:tcW w:w="1080" w:type="dxa"/>
            <w:hideMark/>
          </w:tcPr>
          <w:p w14:paraId="23CD175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35000</w:t>
            </w:r>
          </w:p>
        </w:tc>
        <w:tc>
          <w:tcPr>
            <w:tcW w:w="1440" w:type="dxa"/>
            <w:hideMark/>
          </w:tcPr>
          <w:p w14:paraId="0E04D37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56C74EBA" w14:textId="77777777" w:rsidTr="00233773">
        <w:trPr>
          <w:trHeight w:val="600"/>
        </w:trPr>
        <w:tc>
          <w:tcPr>
            <w:tcW w:w="805" w:type="dxa"/>
            <w:hideMark/>
          </w:tcPr>
          <w:p w14:paraId="1F57224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92</w:t>
            </w:r>
          </w:p>
        </w:tc>
        <w:tc>
          <w:tcPr>
            <w:tcW w:w="1080" w:type="dxa"/>
            <w:hideMark/>
          </w:tcPr>
          <w:p w14:paraId="6CCACCD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3.404,00</w:t>
            </w:r>
          </w:p>
        </w:tc>
        <w:tc>
          <w:tcPr>
            <w:tcW w:w="720" w:type="dxa"/>
            <w:hideMark/>
          </w:tcPr>
          <w:p w14:paraId="3B21462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68CE4F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nimodipin</w:t>
            </w:r>
          </w:p>
        </w:tc>
        <w:tc>
          <w:tcPr>
            <w:tcW w:w="1497" w:type="dxa"/>
            <w:hideMark/>
          </w:tcPr>
          <w:p w14:paraId="6638A44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C08CA06, nimodipin</w:t>
            </w:r>
          </w:p>
        </w:tc>
        <w:tc>
          <w:tcPr>
            <w:tcW w:w="1833" w:type="dxa"/>
            <w:hideMark/>
          </w:tcPr>
          <w:p w14:paraId="2604369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Nimotop S, rastvor za infuziju 10mg/50ml,1x50ml, Bayer Pharma AG</w:t>
            </w:r>
          </w:p>
        </w:tc>
        <w:tc>
          <w:tcPr>
            <w:tcW w:w="1080" w:type="dxa"/>
            <w:hideMark/>
          </w:tcPr>
          <w:p w14:paraId="0AAF8BD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400</w:t>
            </w:r>
          </w:p>
        </w:tc>
        <w:tc>
          <w:tcPr>
            <w:tcW w:w="1440" w:type="dxa"/>
            <w:hideMark/>
          </w:tcPr>
          <w:p w14:paraId="0B954F9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A74C901" w14:textId="77777777" w:rsidTr="00233773">
        <w:trPr>
          <w:trHeight w:val="600"/>
        </w:trPr>
        <w:tc>
          <w:tcPr>
            <w:tcW w:w="805" w:type="dxa"/>
            <w:hideMark/>
          </w:tcPr>
          <w:p w14:paraId="3724243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93</w:t>
            </w:r>
          </w:p>
        </w:tc>
        <w:tc>
          <w:tcPr>
            <w:tcW w:w="1080" w:type="dxa"/>
            <w:hideMark/>
          </w:tcPr>
          <w:p w14:paraId="008F1CD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1.162,00</w:t>
            </w:r>
          </w:p>
        </w:tc>
        <w:tc>
          <w:tcPr>
            <w:tcW w:w="720" w:type="dxa"/>
            <w:hideMark/>
          </w:tcPr>
          <w:p w14:paraId="0D5328E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A55A90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verapamil</w:t>
            </w:r>
          </w:p>
        </w:tc>
        <w:tc>
          <w:tcPr>
            <w:tcW w:w="1497" w:type="dxa"/>
            <w:hideMark/>
          </w:tcPr>
          <w:p w14:paraId="53420E8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C08DA01, verapamil</w:t>
            </w:r>
          </w:p>
        </w:tc>
        <w:tc>
          <w:tcPr>
            <w:tcW w:w="1833" w:type="dxa"/>
            <w:hideMark/>
          </w:tcPr>
          <w:p w14:paraId="2833396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5mg/2ml, maksimalno pakovanje a 10 ampula</w:t>
            </w:r>
          </w:p>
        </w:tc>
        <w:tc>
          <w:tcPr>
            <w:tcW w:w="1080" w:type="dxa"/>
            <w:hideMark/>
          </w:tcPr>
          <w:p w14:paraId="502D729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1400</w:t>
            </w:r>
          </w:p>
        </w:tc>
        <w:tc>
          <w:tcPr>
            <w:tcW w:w="1440" w:type="dxa"/>
            <w:hideMark/>
          </w:tcPr>
          <w:p w14:paraId="7A91ECB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51B5F899" w14:textId="77777777" w:rsidTr="00233773">
        <w:trPr>
          <w:trHeight w:val="900"/>
        </w:trPr>
        <w:tc>
          <w:tcPr>
            <w:tcW w:w="805" w:type="dxa"/>
            <w:hideMark/>
          </w:tcPr>
          <w:p w14:paraId="6D5028A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94</w:t>
            </w:r>
          </w:p>
        </w:tc>
        <w:tc>
          <w:tcPr>
            <w:tcW w:w="1080" w:type="dxa"/>
            <w:hideMark/>
          </w:tcPr>
          <w:p w14:paraId="3734106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19.274,20</w:t>
            </w:r>
          </w:p>
        </w:tc>
        <w:tc>
          <w:tcPr>
            <w:tcW w:w="720" w:type="dxa"/>
            <w:hideMark/>
          </w:tcPr>
          <w:p w14:paraId="6365AD0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EAD056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evolokumab</w:t>
            </w:r>
          </w:p>
        </w:tc>
        <w:tc>
          <w:tcPr>
            <w:tcW w:w="1497" w:type="dxa"/>
            <w:hideMark/>
          </w:tcPr>
          <w:p w14:paraId="5EB4D19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C10AX13, evolokumab</w:t>
            </w:r>
          </w:p>
        </w:tc>
        <w:tc>
          <w:tcPr>
            <w:tcW w:w="1833" w:type="dxa"/>
            <w:hideMark/>
          </w:tcPr>
          <w:p w14:paraId="59D8E51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Repatha rastvor za injekciju u napunjenom injekcionom penu, 140mg/ml, 2x1ml, Amgen</w:t>
            </w:r>
          </w:p>
        </w:tc>
        <w:tc>
          <w:tcPr>
            <w:tcW w:w="1080" w:type="dxa"/>
            <w:hideMark/>
          </w:tcPr>
          <w:p w14:paraId="70D9AAC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55</w:t>
            </w:r>
          </w:p>
        </w:tc>
        <w:tc>
          <w:tcPr>
            <w:tcW w:w="1440" w:type="dxa"/>
            <w:hideMark/>
          </w:tcPr>
          <w:p w14:paraId="69786A3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45DCE787" w14:textId="77777777" w:rsidTr="00233773">
        <w:trPr>
          <w:trHeight w:val="600"/>
        </w:trPr>
        <w:tc>
          <w:tcPr>
            <w:tcW w:w="805" w:type="dxa"/>
            <w:hideMark/>
          </w:tcPr>
          <w:p w14:paraId="4D0EF6A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95</w:t>
            </w:r>
          </w:p>
        </w:tc>
        <w:tc>
          <w:tcPr>
            <w:tcW w:w="1080" w:type="dxa"/>
            <w:hideMark/>
          </w:tcPr>
          <w:p w14:paraId="52191BD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15.736,00</w:t>
            </w:r>
          </w:p>
        </w:tc>
        <w:tc>
          <w:tcPr>
            <w:tcW w:w="720" w:type="dxa"/>
            <w:hideMark/>
          </w:tcPr>
          <w:p w14:paraId="284CEEC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A71179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povidon jod</w:t>
            </w:r>
          </w:p>
        </w:tc>
        <w:tc>
          <w:tcPr>
            <w:tcW w:w="1497" w:type="dxa"/>
            <w:hideMark/>
          </w:tcPr>
          <w:p w14:paraId="4FA1F64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D08AG02 povidon jod</w:t>
            </w:r>
          </w:p>
        </w:tc>
        <w:tc>
          <w:tcPr>
            <w:tcW w:w="1833" w:type="dxa"/>
            <w:hideMark/>
          </w:tcPr>
          <w:p w14:paraId="137120F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Povidon jod rastvor za kozu,10% (500ml),1x500ml, Hemofarm</w:t>
            </w:r>
          </w:p>
        </w:tc>
        <w:tc>
          <w:tcPr>
            <w:tcW w:w="1080" w:type="dxa"/>
            <w:hideMark/>
          </w:tcPr>
          <w:p w14:paraId="760B49A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5600</w:t>
            </w:r>
          </w:p>
        </w:tc>
        <w:tc>
          <w:tcPr>
            <w:tcW w:w="1440" w:type="dxa"/>
            <w:hideMark/>
          </w:tcPr>
          <w:p w14:paraId="2A163B6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F79C631" w14:textId="77777777" w:rsidTr="00233773">
        <w:trPr>
          <w:trHeight w:val="600"/>
        </w:trPr>
        <w:tc>
          <w:tcPr>
            <w:tcW w:w="805" w:type="dxa"/>
            <w:hideMark/>
          </w:tcPr>
          <w:p w14:paraId="46AB0DD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96</w:t>
            </w:r>
          </w:p>
        </w:tc>
        <w:tc>
          <w:tcPr>
            <w:tcW w:w="1080" w:type="dxa"/>
            <w:hideMark/>
          </w:tcPr>
          <w:p w14:paraId="2B3DFAB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574,50</w:t>
            </w:r>
          </w:p>
        </w:tc>
        <w:tc>
          <w:tcPr>
            <w:tcW w:w="720" w:type="dxa"/>
            <w:hideMark/>
          </w:tcPr>
          <w:p w14:paraId="03C83EF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42510B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metilergometrin</w:t>
            </w:r>
          </w:p>
        </w:tc>
        <w:tc>
          <w:tcPr>
            <w:tcW w:w="1497" w:type="dxa"/>
            <w:hideMark/>
          </w:tcPr>
          <w:p w14:paraId="0CFF9ED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G02AB01 metilergometrin</w:t>
            </w:r>
          </w:p>
        </w:tc>
        <w:tc>
          <w:tcPr>
            <w:tcW w:w="1833" w:type="dxa"/>
            <w:hideMark/>
          </w:tcPr>
          <w:p w14:paraId="457D6DD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0,2mg/ml, maksimalno pakovanje a 50 ampula</w:t>
            </w:r>
          </w:p>
        </w:tc>
        <w:tc>
          <w:tcPr>
            <w:tcW w:w="1080" w:type="dxa"/>
            <w:hideMark/>
          </w:tcPr>
          <w:p w14:paraId="77EB420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1500</w:t>
            </w:r>
          </w:p>
        </w:tc>
        <w:tc>
          <w:tcPr>
            <w:tcW w:w="1440" w:type="dxa"/>
            <w:hideMark/>
          </w:tcPr>
          <w:p w14:paraId="17518CA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0D3885B9" w14:textId="77777777" w:rsidTr="00233773">
        <w:trPr>
          <w:trHeight w:val="300"/>
        </w:trPr>
        <w:tc>
          <w:tcPr>
            <w:tcW w:w="805" w:type="dxa"/>
            <w:hideMark/>
          </w:tcPr>
          <w:p w14:paraId="7DB5437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97</w:t>
            </w:r>
          </w:p>
        </w:tc>
        <w:tc>
          <w:tcPr>
            <w:tcW w:w="1080" w:type="dxa"/>
            <w:hideMark/>
          </w:tcPr>
          <w:p w14:paraId="2DE9AA8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321,60</w:t>
            </w:r>
          </w:p>
        </w:tc>
        <w:tc>
          <w:tcPr>
            <w:tcW w:w="720" w:type="dxa"/>
            <w:hideMark/>
          </w:tcPr>
          <w:p w14:paraId="783F105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662047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dinoproston</w:t>
            </w:r>
          </w:p>
        </w:tc>
        <w:tc>
          <w:tcPr>
            <w:tcW w:w="1497" w:type="dxa"/>
            <w:hideMark/>
          </w:tcPr>
          <w:p w14:paraId="1952FC1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G02AD02 dinoproston</w:t>
            </w:r>
          </w:p>
        </w:tc>
        <w:tc>
          <w:tcPr>
            <w:tcW w:w="1833" w:type="dxa"/>
            <w:hideMark/>
          </w:tcPr>
          <w:p w14:paraId="1F9CC4A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gel, 0,5 mg/ 3 g, 1x (0,5mg/3g)</w:t>
            </w:r>
          </w:p>
        </w:tc>
        <w:tc>
          <w:tcPr>
            <w:tcW w:w="1080" w:type="dxa"/>
            <w:hideMark/>
          </w:tcPr>
          <w:p w14:paraId="5C32435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w:t>
            </w:r>
          </w:p>
        </w:tc>
        <w:tc>
          <w:tcPr>
            <w:tcW w:w="1440" w:type="dxa"/>
            <w:hideMark/>
          </w:tcPr>
          <w:p w14:paraId="0F4F462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tuba</w:t>
            </w:r>
          </w:p>
        </w:tc>
      </w:tr>
      <w:tr w:rsidR="00233773" w:rsidRPr="000F0DAD" w14:paraId="3698ABA7" w14:textId="77777777" w:rsidTr="00233773">
        <w:trPr>
          <w:trHeight w:val="300"/>
        </w:trPr>
        <w:tc>
          <w:tcPr>
            <w:tcW w:w="805" w:type="dxa"/>
            <w:hideMark/>
          </w:tcPr>
          <w:p w14:paraId="4C6ED47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98</w:t>
            </w:r>
          </w:p>
        </w:tc>
        <w:tc>
          <w:tcPr>
            <w:tcW w:w="1080" w:type="dxa"/>
            <w:hideMark/>
          </w:tcPr>
          <w:p w14:paraId="52D98CE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2.091,60</w:t>
            </w:r>
          </w:p>
        </w:tc>
        <w:tc>
          <w:tcPr>
            <w:tcW w:w="720" w:type="dxa"/>
            <w:hideMark/>
          </w:tcPr>
          <w:p w14:paraId="7F006D0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E63E5A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dinoproston</w:t>
            </w:r>
          </w:p>
        </w:tc>
        <w:tc>
          <w:tcPr>
            <w:tcW w:w="1497" w:type="dxa"/>
            <w:hideMark/>
          </w:tcPr>
          <w:p w14:paraId="696E53B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G02AD02 dinoproston</w:t>
            </w:r>
          </w:p>
        </w:tc>
        <w:tc>
          <w:tcPr>
            <w:tcW w:w="1833" w:type="dxa"/>
            <w:hideMark/>
          </w:tcPr>
          <w:p w14:paraId="488F879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vaginalna tableta, 3 mg, 4x3g</w:t>
            </w:r>
          </w:p>
        </w:tc>
        <w:tc>
          <w:tcPr>
            <w:tcW w:w="1080" w:type="dxa"/>
            <w:hideMark/>
          </w:tcPr>
          <w:p w14:paraId="4550ED4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70</w:t>
            </w:r>
          </w:p>
        </w:tc>
        <w:tc>
          <w:tcPr>
            <w:tcW w:w="1440" w:type="dxa"/>
            <w:hideMark/>
          </w:tcPr>
          <w:p w14:paraId="4CAC166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03AFD770" w14:textId="77777777" w:rsidTr="00233773">
        <w:trPr>
          <w:trHeight w:val="600"/>
        </w:trPr>
        <w:tc>
          <w:tcPr>
            <w:tcW w:w="805" w:type="dxa"/>
            <w:hideMark/>
          </w:tcPr>
          <w:p w14:paraId="19FDE67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99</w:t>
            </w:r>
          </w:p>
        </w:tc>
        <w:tc>
          <w:tcPr>
            <w:tcW w:w="1080" w:type="dxa"/>
            <w:hideMark/>
          </w:tcPr>
          <w:p w14:paraId="3C7FE68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2.085,00</w:t>
            </w:r>
          </w:p>
        </w:tc>
        <w:tc>
          <w:tcPr>
            <w:tcW w:w="720" w:type="dxa"/>
            <w:hideMark/>
          </w:tcPr>
          <w:p w14:paraId="11BCC8A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26B6EB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karboprost</w:t>
            </w:r>
          </w:p>
        </w:tc>
        <w:tc>
          <w:tcPr>
            <w:tcW w:w="1497" w:type="dxa"/>
            <w:hideMark/>
          </w:tcPr>
          <w:p w14:paraId="3E82279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G02AD04 karboprost</w:t>
            </w:r>
          </w:p>
        </w:tc>
        <w:tc>
          <w:tcPr>
            <w:tcW w:w="1833" w:type="dxa"/>
            <w:hideMark/>
          </w:tcPr>
          <w:p w14:paraId="2236651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0,25 mg/ml, 1x 0,25mg/ml</w:t>
            </w:r>
          </w:p>
        </w:tc>
        <w:tc>
          <w:tcPr>
            <w:tcW w:w="1080" w:type="dxa"/>
            <w:hideMark/>
          </w:tcPr>
          <w:p w14:paraId="1BCFE50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150</w:t>
            </w:r>
          </w:p>
        </w:tc>
        <w:tc>
          <w:tcPr>
            <w:tcW w:w="1440" w:type="dxa"/>
            <w:hideMark/>
          </w:tcPr>
          <w:p w14:paraId="11927C6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626AF572" w14:textId="77777777" w:rsidTr="00233773">
        <w:trPr>
          <w:trHeight w:val="600"/>
        </w:trPr>
        <w:tc>
          <w:tcPr>
            <w:tcW w:w="805" w:type="dxa"/>
            <w:hideMark/>
          </w:tcPr>
          <w:p w14:paraId="0BE891D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100</w:t>
            </w:r>
          </w:p>
        </w:tc>
        <w:tc>
          <w:tcPr>
            <w:tcW w:w="1080" w:type="dxa"/>
            <w:hideMark/>
          </w:tcPr>
          <w:p w14:paraId="742FE11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504,00</w:t>
            </w:r>
          </w:p>
        </w:tc>
        <w:tc>
          <w:tcPr>
            <w:tcW w:w="720" w:type="dxa"/>
            <w:hideMark/>
          </w:tcPr>
          <w:p w14:paraId="6BDBE09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D44C12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testosteron</w:t>
            </w:r>
          </w:p>
        </w:tc>
        <w:tc>
          <w:tcPr>
            <w:tcW w:w="1497" w:type="dxa"/>
            <w:hideMark/>
          </w:tcPr>
          <w:p w14:paraId="01B3A29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G03BA03 testosteron</w:t>
            </w:r>
          </w:p>
        </w:tc>
        <w:tc>
          <w:tcPr>
            <w:tcW w:w="1833" w:type="dxa"/>
            <w:hideMark/>
          </w:tcPr>
          <w:p w14:paraId="6371E44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250mg/ml, maksimalno pakovanje a 5 ampula</w:t>
            </w:r>
          </w:p>
        </w:tc>
        <w:tc>
          <w:tcPr>
            <w:tcW w:w="1080" w:type="dxa"/>
            <w:hideMark/>
          </w:tcPr>
          <w:p w14:paraId="234E8A8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180</w:t>
            </w:r>
          </w:p>
        </w:tc>
        <w:tc>
          <w:tcPr>
            <w:tcW w:w="1440" w:type="dxa"/>
            <w:hideMark/>
          </w:tcPr>
          <w:p w14:paraId="1726142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647F19BC" w14:textId="77777777" w:rsidTr="00233773">
        <w:trPr>
          <w:trHeight w:val="600"/>
        </w:trPr>
        <w:tc>
          <w:tcPr>
            <w:tcW w:w="805" w:type="dxa"/>
            <w:hideMark/>
          </w:tcPr>
          <w:p w14:paraId="3C5704C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101</w:t>
            </w:r>
          </w:p>
        </w:tc>
        <w:tc>
          <w:tcPr>
            <w:tcW w:w="1080" w:type="dxa"/>
            <w:hideMark/>
          </w:tcPr>
          <w:p w14:paraId="715F5BD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2.500,00</w:t>
            </w:r>
          </w:p>
        </w:tc>
        <w:tc>
          <w:tcPr>
            <w:tcW w:w="720" w:type="dxa"/>
            <w:hideMark/>
          </w:tcPr>
          <w:p w14:paraId="725382F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8D38C8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estradiol</w:t>
            </w:r>
          </w:p>
        </w:tc>
        <w:tc>
          <w:tcPr>
            <w:tcW w:w="1497" w:type="dxa"/>
            <w:hideMark/>
          </w:tcPr>
          <w:p w14:paraId="36C1FDD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G03CA03, estradiol</w:t>
            </w:r>
          </w:p>
        </w:tc>
        <w:tc>
          <w:tcPr>
            <w:tcW w:w="1833" w:type="dxa"/>
            <w:hideMark/>
          </w:tcPr>
          <w:p w14:paraId="4B33034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5mg/ml, maksimalno pakovanje a 5 ampula</w:t>
            </w:r>
          </w:p>
        </w:tc>
        <w:tc>
          <w:tcPr>
            <w:tcW w:w="1080" w:type="dxa"/>
            <w:hideMark/>
          </w:tcPr>
          <w:p w14:paraId="7F12B30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500</w:t>
            </w:r>
          </w:p>
        </w:tc>
        <w:tc>
          <w:tcPr>
            <w:tcW w:w="1440" w:type="dxa"/>
            <w:hideMark/>
          </w:tcPr>
          <w:p w14:paraId="0B6A2E3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74A713FA" w14:textId="77777777" w:rsidTr="00233773">
        <w:trPr>
          <w:trHeight w:val="900"/>
        </w:trPr>
        <w:tc>
          <w:tcPr>
            <w:tcW w:w="805" w:type="dxa"/>
            <w:hideMark/>
          </w:tcPr>
          <w:p w14:paraId="7B0B394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102</w:t>
            </w:r>
          </w:p>
        </w:tc>
        <w:tc>
          <w:tcPr>
            <w:tcW w:w="1080" w:type="dxa"/>
            <w:hideMark/>
          </w:tcPr>
          <w:p w14:paraId="78A06B6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7.027,80</w:t>
            </w:r>
          </w:p>
        </w:tc>
        <w:tc>
          <w:tcPr>
            <w:tcW w:w="720" w:type="dxa"/>
            <w:hideMark/>
          </w:tcPr>
          <w:p w14:paraId="3D44FA6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A470CE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folitropin alfa - biološki lijek</w:t>
            </w:r>
          </w:p>
        </w:tc>
        <w:tc>
          <w:tcPr>
            <w:tcW w:w="1497" w:type="dxa"/>
            <w:hideMark/>
          </w:tcPr>
          <w:p w14:paraId="32C59D7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G03GA05 folitropin alfa - biološki lijek</w:t>
            </w:r>
          </w:p>
        </w:tc>
        <w:tc>
          <w:tcPr>
            <w:tcW w:w="1833" w:type="dxa"/>
            <w:hideMark/>
          </w:tcPr>
          <w:p w14:paraId="623742A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Gonal-F  rastvor za injekciju u penu sa uloškom, 300 U/0,5ml, 1x(300 U/0,5ml), Merck</w:t>
            </w:r>
          </w:p>
        </w:tc>
        <w:tc>
          <w:tcPr>
            <w:tcW w:w="1080" w:type="dxa"/>
            <w:hideMark/>
          </w:tcPr>
          <w:p w14:paraId="7D062CF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85</w:t>
            </w:r>
          </w:p>
        </w:tc>
        <w:tc>
          <w:tcPr>
            <w:tcW w:w="1440" w:type="dxa"/>
            <w:hideMark/>
          </w:tcPr>
          <w:p w14:paraId="70F796B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64175BF0" w14:textId="77777777" w:rsidTr="00233773">
        <w:trPr>
          <w:trHeight w:val="900"/>
        </w:trPr>
        <w:tc>
          <w:tcPr>
            <w:tcW w:w="805" w:type="dxa"/>
            <w:hideMark/>
          </w:tcPr>
          <w:p w14:paraId="48B6605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103</w:t>
            </w:r>
          </w:p>
        </w:tc>
        <w:tc>
          <w:tcPr>
            <w:tcW w:w="1080" w:type="dxa"/>
            <w:hideMark/>
          </w:tcPr>
          <w:p w14:paraId="179AF9F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10.736,10</w:t>
            </w:r>
          </w:p>
        </w:tc>
        <w:tc>
          <w:tcPr>
            <w:tcW w:w="720" w:type="dxa"/>
            <w:hideMark/>
          </w:tcPr>
          <w:p w14:paraId="2F755FF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4EE4BC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folitropin alfa - biološki lijek</w:t>
            </w:r>
          </w:p>
        </w:tc>
        <w:tc>
          <w:tcPr>
            <w:tcW w:w="1497" w:type="dxa"/>
            <w:hideMark/>
          </w:tcPr>
          <w:p w14:paraId="04DE307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G03GA05 folitropin alfa - biološki lijek</w:t>
            </w:r>
          </w:p>
        </w:tc>
        <w:tc>
          <w:tcPr>
            <w:tcW w:w="1833" w:type="dxa"/>
            <w:hideMark/>
          </w:tcPr>
          <w:p w14:paraId="5AF5316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Gonal-F  rastvor za injekciju u penu sa uloškom, 900 U/1,5ml, 1x(900 U/1,5ml), Merck</w:t>
            </w:r>
          </w:p>
        </w:tc>
        <w:tc>
          <w:tcPr>
            <w:tcW w:w="1080" w:type="dxa"/>
            <w:hideMark/>
          </w:tcPr>
          <w:p w14:paraId="0B74E17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45</w:t>
            </w:r>
          </w:p>
        </w:tc>
        <w:tc>
          <w:tcPr>
            <w:tcW w:w="1440" w:type="dxa"/>
            <w:hideMark/>
          </w:tcPr>
          <w:p w14:paraId="1DF92ED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59E0BE9C" w14:textId="77777777" w:rsidTr="00233773">
        <w:trPr>
          <w:trHeight w:val="900"/>
        </w:trPr>
        <w:tc>
          <w:tcPr>
            <w:tcW w:w="805" w:type="dxa"/>
            <w:hideMark/>
          </w:tcPr>
          <w:p w14:paraId="6F2EED8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104</w:t>
            </w:r>
          </w:p>
        </w:tc>
        <w:tc>
          <w:tcPr>
            <w:tcW w:w="1080" w:type="dxa"/>
            <w:hideMark/>
          </w:tcPr>
          <w:p w14:paraId="765AA6E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4.565,60</w:t>
            </w:r>
          </w:p>
        </w:tc>
        <w:tc>
          <w:tcPr>
            <w:tcW w:w="720" w:type="dxa"/>
            <w:hideMark/>
          </w:tcPr>
          <w:p w14:paraId="0EC311D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C90380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 folitropin alfa - biološki sličan lijek</w:t>
            </w:r>
          </w:p>
        </w:tc>
        <w:tc>
          <w:tcPr>
            <w:tcW w:w="1497" w:type="dxa"/>
            <w:hideMark/>
          </w:tcPr>
          <w:p w14:paraId="73C3277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G03GA05 folitropin alfa - biološki sličan lijek</w:t>
            </w:r>
          </w:p>
        </w:tc>
        <w:tc>
          <w:tcPr>
            <w:tcW w:w="1833" w:type="dxa"/>
            <w:hideMark/>
          </w:tcPr>
          <w:p w14:paraId="20CE951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Bemfola, rastvor za injekciju u napunjenom injekcionom penu, 150 i.j./0,25ml,1x0,25ml  , Gedeon Richter</w:t>
            </w:r>
          </w:p>
        </w:tc>
        <w:tc>
          <w:tcPr>
            <w:tcW w:w="1080" w:type="dxa"/>
            <w:hideMark/>
          </w:tcPr>
          <w:p w14:paraId="303A737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130</w:t>
            </w:r>
          </w:p>
        </w:tc>
        <w:tc>
          <w:tcPr>
            <w:tcW w:w="1440" w:type="dxa"/>
            <w:hideMark/>
          </w:tcPr>
          <w:p w14:paraId="4D6D5DF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699DA9B2" w14:textId="77777777" w:rsidTr="00233773">
        <w:trPr>
          <w:trHeight w:val="600"/>
        </w:trPr>
        <w:tc>
          <w:tcPr>
            <w:tcW w:w="805" w:type="dxa"/>
            <w:hideMark/>
          </w:tcPr>
          <w:p w14:paraId="1DFD3D8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105</w:t>
            </w:r>
          </w:p>
        </w:tc>
        <w:tc>
          <w:tcPr>
            <w:tcW w:w="1080" w:type="dxa"/>
            <w:hideMark/>
          </w:tcPr>
          <w:p w14:paraId="172DB87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1.632,00</w:t>
            </w:r>
          </w:p>
        </w:tc>
        <w:tc>
          <w:tcPr>
            <w:tcW w:w="720" w:type="dxa"/>
            <w:hideMark/>
          </w:tcPr>
          <w:p w14:paraId="50095F1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2924E0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folitropin beta</w:t>
            </w:r>
          </w:p>
        </w:tc>
        <w:tc>
          <w:tcPr>
            <w:tcW w:w="1497" w:type="dxa"/>
            <w:hideMark/>
          </w:tcPr>
          <w:p w14:paraId="11C907E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G03GA06 folitropin beta</w:t>
            </w:r>
          </w:p>
        </w:tc>
        <w:tc>
          <w:tcPr>
            <w:tcW w:w="1833" w:type="dxa"/>
            <w:hideMark/>
          </w:tcPr>
          <w:p w14:paraId="68406E0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Puregon , rastvor za injekciju, 300 U/0,36ml, 1x(300 U/0,36ml), NV Organon</w:t>
            </w:r>
          </w:p>
        </w:tc>
        <w:tc>
          <w:tcPr>
            <w:tcW w:w="1080" w:type="dxa"/>
            <w:hideMark/>
          </w:tcPr>
          <w:p w14:paraId="0AC9BED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w:t>
            </w:r>
          </w:p>
        </w:tc>
        <w:tc>
          <w:tcPr>
            <w:tcW w:w="1440" w:type="dxa"/>
            <w:hideMark/>
          </w:tcPr>
          <w:p w14:paraId="78ABE03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1690256D" w14:textId="77777777" w:rsidTr="00233773">
        <w:trPr>
          <w:trHeight w:val="600"/>
        </w:trPr>
        <w:tc>
          <w:tcPr>
            <w:tcW w:w="805" w:type="dxa"/>
            <w:hideMark/>
          </w:tcPr>
          <w:p w14:paraId="6084114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106</w:t>
            </w:r>
          </w:p>
        </w:tc>
        <w:tc>
          <w:tcPr>
            <w:tcW w:w="1080" w:type="dxa"/>
            <w:hideMark/>
          </w:tcPr>
          <w:p w14:paraId="4597445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3.499,20</w:t>
            </w:r>
          </w:p>
        </w:tc>
        <w:tc>
          <w:tcPr>
            <w:tcW w:w="720" w:type="dxa"/>
            <w:hideMark/>
          </w:tcPr>
          <w:p w14:paraId="57262B0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E4E835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folitropin beta</w:t>
            </w:r>
          </w:p>
        </w:tc>
        <w:tc>
          <w:tcPr>
            <w:tcW w:w="1497" w:type="dxa"/>
            <w:hideMark/>
          </w:tcPr>
          <w:p w14:paraId="55107BF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G03GA06 folitropin beta</w:t>
            </w:r>
          </w:p>
        </w:tc>
        <w:tc>
          <w:tcPr>
            <w:tcW w:w="1833" w:type="dxa"/>
            <w:hideMark/>
          </w:tcPr>
          <w:p w14:paraId="7471705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Puregon , rastvor za injekciju, 600 U/0,72ml, 1x(600 U/0,72ml), NV Organon</w:t>
            </w:r>
          </w:p>
        </w:tc>
        <w:tc>
          <w:tcPr>
            <w:tcW w:w="1080" w:type="dxa"/>
            <w:hideMark/>
          </w:tcPr>
          <w:p w14:paraId="3EF0059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w:t>
            </w:r>
          </w:p>
        </w:tc>
        <w:tc>
          <w:tcPr>
            <w:tcW w:w="1440" w:type="dxa"/>
            <w:hideMark/>
          </w:tcPr>
          <w:p w14:paraId="1912294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5CE8F273" w14:textId="77777777" w:rsidTr="00233773">
        <w:trPr>
          <w:trHeight w:val="900"/>
        </w:trPr>
        <w:tc>
          <w:tcPr>
            <w:tcW w:w="805" w:type="dxa"/>
            <w:hideMark/>
          </w:tcPr>
          <w:p w14:paraId="32F8742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107</w:t>
            </w:r>
          </w:p>
        </w:tc>
        <w:tc>
          <w:tcPr>
            <w:tcW w:w="1080" w:type="dxa"/>
            <w:hideMark/>
          </w:tcPr>
          <w:p w14:paraId="008CE6C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1.204,50</w:t>
            </w:r>
          </w:p>
        </w:tc>
        <w:tc>
          <w:tcPr>
            <w:tcW w:w="720" w:type="dxa"/>
            <w:hideMark/>
          </w:tcPr>
          <w:p w14:paraId="387EBF6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182B5F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horiogonadotropin alfa</w:t>
            </w:r>
          </w:p>
        </w:tc>
        <w:tc>
          <w:tcPr>
            <w:tcW w:w="1497" w:type="dxa"/>
            <w:hideMark/>
          </w:tcPr>
          <w:p w14:paraId="3E8B328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G03GA08 horiogonadotropin alfa</w:t>
            </w:r>
          </w:p>
        </w:tc>
        <w:tc>
          <w:tcPr>
            <w:tcW w:w="1833" w:type="dxa"/>
            <w:hideMark/>
          </w:tcPr>
          <w:p w14:paraId="7D1E134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Ovitrelle , rastvor za injekciju u napunjenom injekcionom penu, 250mcg/0.5ml, 1x0.5ml, Merck</w:t>
            </w:r>
          </w:p>
        </w:tc>
        <w:tc>
          <w:tcPr>
            <w:tcW w:w="1080" w:type="dxa"/>
            <w:hideMark/>
          </w:tcPr>
          <w:p w14:paraId="05D6410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50</w:t>
            </w:r>
          </w:p>
        </w:tc>
        <w:tc>
          <w:tcPr>
            <w:tcW w:w="1440" w:type="dxa"/>
            <w:hideMark/>
          </w:tcPr>
          <w:p w14:paraId="078A09F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59938453" w14:textId="77777777" w:rsidTr="00233773">
        <w:trPr>
          <w:trHeight w:val="900"/>
        </w:trPr>
        <w:tc>
          <w:tcPr>
            <w:tcW w:w="805" w:type="dxa"/>
            <w:hideMark/>
          </w:tcPr>
          <w:p w14:paraId="6FAA08A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108</w:t>
            </w:r>
          </w:p>
        </w:tc>
        <w:tc>
          <w:tcPr>
            <w:tcW w:w="1080" w:type="dxa"/>
            <w:hideMark/>
          </w:tcPr>
          <w:p w14:paraId="691BF26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8.392,80</w:t>
            </w:r>
          </w:p>
        </w:tc>
        <w:tc>
          <w:tcPr>
            <w:tcW w:w="720" w:type="dxa"/>
            <w:hideMark/>
          </w:tcPr>
          <w:p w14:paraId="702FF2C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A81721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folitropin alfa, lutropin alfa</w:t>
            </w:r>
          </w:p>
        </w:tc>
        <w:tc>
          <w:tcPr>
            <w:tcW w:w="1497" w:type="dxa"/>
            <w:hideMark/>
          </w:tcPr>
          <w:p w14:paraId="5302C66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G03GA30 folitropin alfa, lutropin alfa</w:t>
            </w:r>
          </w:p>
        </w:tc>
        <w:tc>
          <w:tcPr>
            <w:tcW w:w="1833" w:type="dxa"/>
            <w:hideMark/>
          </w:tcPr>
          <w:p w14:paraId="2C8151F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Pergoveris , prašak i rastvarač za rastvor za injekciju, 150i.j. + 75i.j., 1x(150i.j. + 75i.j.), Merck</w:t>
            </w:r>
          </w:p>
        </w:tc>
        <w:tc>
          <w:tcPr>
            <w:tcW w:w="1080" w:type="dxa"/>
            <w:hideMark/>
          </w:tcPr>
          <w:p w14:paraId="7832BC6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130</w:t>
            </w:r>
          </w:p>
        </w:tc>
        <w:tc>
          <w:tcPr>
            <w:tcW w:w="1440" w:type="dxa"/>
            <w:hideMark/>
          </w:tcPr>
          <w:p w14:paraId="4D71F04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0794EC5" w14:textId="77777777" w:rsidTr="00233773">
        <w:trPr>
          <w:trHeight w:val="1200"/>
        </w:trPr>
        <w:tc>
          <w:tcPr>
            <w:tcW w:w="805" w:type="dxa"/>
            <w:hideMark/>
          </w:tcPr>
          <w:p w14:paraId="0B48414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109</w:t>
            </w:r>
          </w:p>
        </w:tc>
        <w:tc>
          <w:tcPr>
            <w:tcW w:w="1080" w:type="dxa"/>
            <w:hideMark/>
          </w:tcPr>
          <w:p w14:paraId="6DFD854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8.109,00</w:t>
            </w:r>
          </w:p>
        </w:tc>
        <w:tc>
          <w:tcPr>
            <w:tcW w:w="720" w:type="dxa"/>
            <w:hideMark/>
          </w:tcPr>
          <w:p w14:paraId="31EDF27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07CAA9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somatropin - biološki lijek</w:t>
            </w:r>
          </w:p>
        </w:tc>
        <w:tc>
          <w:tcPr>
            <w:tcW w:w="1497" w:type="dxa"/>
            <w:hideMark/>
          </w:tcPr>
          <w:p w14:paraId="19A8012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H01AC01 somatropin - biološki lijek</w:t>
            </w:r>
          </w:p>
        </w:tc>
        <w:tc>
          <w:tcPr>
            <w:tcW w:w="1833" w:type="dxa"/>
            <w:hideMark/>
          </w:tcPr>
          <w:p w14:paraId="5D41CAE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Genotropin, prašak i rastvarač za rastvor za</w:t>
            </w:r>
            <w:r w:rsidRPr="000F0DAD">
              <w:rPr>
                <w:rFonts w:ascii="Calibri" w:eastAsia="Calibri" w:hAnsi="Calibri"/>
                <w:color w:val="000000"/>
                <w:sz w:val="16"/>
                <w:szCs w:val="16"/>
              </w:rPr>
              <w:br/>
              <w:t>injekciju u napunjenom injekcionom penu, 5,3mg/ml, 1x(5,3mg/ml), Pfizer</w:t>
            </w:r>
          </w:p>
        </w:tc>
        <w:tc>
          <w:tcPr>
            <w:tcW w:w="1080" w:type="dxa"/>
            <w:hideMark/>
          </w:tcPr>
          <w:p w14:paraId="4012CD0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w:t>
            </w:r>
          </w:p>
        </w:tc>
        <w:tc>
          <w:tcPr>
            <w:tcW w:w="1440" w:type="dxa"/>
            <w:hideMark/>
          </w:tcPr>
          <w:p w14:paraId="2C51353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4947B6E4" w14:textId="77777777" w:rsidTr="00233773">
        <w:trPr>
          <w:trHeight w:val="600"/>
        </w:trPr>
        <w:tc>
          <w:tcPr>
            <w:tcW w:w="805" w:type="dxa"/>
            <w:hideMark/>
          </w:tcPr>
          <w:p w14:paraId="78CFCB3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110</w:t>
            </w:r>
          </w:p>
        </w:tc>
        <w:tc>
          <w:tcPr>
            <w:tcW w:w="1080" w:type="dxa"/>
            <w:hideMark/>
          </w:tcPr>
          <w:p w14:paraId="56B3A2F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2.132,20</w:t>
            </w:r>
          </w:p>
        </w:tc>
        <w:tc>
          <w:tcPr>
            <w:tcW w:w="720" w:type="dxa"/>
            <w:hideMark/>
          </w:tcPr>
          <w:p w14:paraId="447FE18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8FBE54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somatropin - biološki lijek</w:t>
            </w:r>
          </w:p>
        </w:tc>
        <w:tc>
          <w:tcPr>
            <w:tcW w:w="1497" w:type="dxa"/>
            <w:hideMark/>
          </w:tcPr>
          <w:p w14:paraId="72981B4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H01AC01 somatropin - biološki lijek</w:t>
            </w:r>
          </w:p>
        </w:tc>
        <w:tc>
          <w:tcPr>
            <w:tcW w:w="1833" w:type="dxa"/>
            <w:hideMark/>
          </w:tcPr>
          <w:p w14:paraId="505B531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Saizen, rastvor za injekciju u penu sa</w:t>
            </w:r>
            <w:r w:rsidRPr="000F0DAD">
              <w:rPr>
                <w:rFonts w:ascii="Calibri" w:eastAsia="Calibri" w:hAnsi="Calibri"/>
                <w:color w:val="000000"/>
                <w:sz w:val="16"/>
                <w:szCs w:val="16"/>
              </w:rPr>
              <w:br/>
              <w:t>uloškom, 5,83mg/ml, 1x1.03ml, Merck</w:t>
            </w:r>
          </w:p>
        </w:tc>
        <w:tc>
          <w:tcPr>
            <w:tcW w:w="1080" w:type="dxa"/>
            <w:hideMark/>
          </w:tcPr>
          <w:p w14:paraId="5A8EE97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w:t>
            </w:r>
          </w:p>
        </w:tc>
        <w:tc>
          <w:tcPr>
            <w:tcW w:w="1440" w:type="dxa"/>
            <w:hideMark/>
          </w:tcPr>
          <w:p w14:paraId="379FC48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53E128B2" w14:textId="77777777" w:rsidTr="00233773">
        <w:trPr>
          <w:trHeight w:val="600"/>
        </w:trPr>
        <w:tc>
          <w:tcPr>
            <w:tcW w:w="805" w:type="dxa"/>
            <w:hideMark/>
          </w:tcPr>
          <w:p w14:paraId="5F40304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111</w:t>
            </w:r>
          </w:p>
        </w:tc>
        <w:tc>
          <w:tcPr>
            <w:tcW w:w="1080" w:type="dxa"/>
            <w:hideMark/>
          </w:tcPr>
          <w:p w14:paraId="3C89F44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65.658,00</w:t>
            </w:r>
          </w:p>
        </w:tc>
        <w:tc>
          <w:tcPr>
            <w:tcW w:w="720" w:type="dxa"/>
            <w:hideMark/>
          </w:tcPr>
          <w:p w14:paraId="136C4C3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CB585D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somatropin - biološki lijek</w:t>
            </w:r>
          </w:p>
        </w:tc>
        <w:tc>
          <w:tcPr>
            <w:tcW w:w="1497" w:type="dxa"/>
            <w:hideMark/>
          </w:tcPr>
          <w:p w14:paraId="1ADC867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H01AC01 somatropin - biološki lijek</w:t>
            </w:r>
          </w:p>
        </w:tc>
        <w:tc>
          <w:tcPr>
            <w:tcW w:w="1833" w:type="dxa"/>
            <w:hideMark/>
          </w:tcPr>
          <w:p w14:paraId="191F324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Saizen, rastvor za injekciju u penu sa</w:t>
            </w:r>
            <w:r w:rsidRPr="000F0DAD">
              <w:rPr>
                <w:rFonts w:ascii="Calibri" w:eastAsia="Calibri" w:hAnsi="Calibri"/>
                <w:color w:val="000000"/>
                <w:sz w:val="16"/>
                <w:szCs w:val="16"/>
              </w:rPr>
              <w:br/>
            </w:r>
            <w:r w:rsidRPr="000F0DAD">
              <w:rPr>
                <w:rFonts w:ascii="Calibri" w:eastAsia="Calibri" w:hAnsi="Calibri"/>
                <w:color w:val="000000"/>
                <w:sz w:val="16"/>
                <w:szCs w:val="16"/>
              </w:rPr>
              <w:lastRenderedPageBreak/>
              <w:t>uloškom, 8mg/ml, 1x1.5ml, Merck</w:t>
            </w:r>
          </w:p>
        </w:tc>
        <w:tc>
          <w:tcPr>
            <w:tcW w:w="1080" w:type="dxa"/>
            <w:hideMark/>
          </w:tcPr>
          <w:p w14:paraId="5CD8F70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lastRenderedPageBreak/>
              <w:t>300</w:t>
            </w:r>
          </w:p>
        </w:tc>
        <w:tc>
          <w:tcPr>
            <w:tcW w:w="1440" w:type="dxa"/>
            <w:hideMark/>
          </w:tcPr>
          <w:p w14:paraId="0A8ABA7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48418B61" w14:textId="77777777" w:rsidTr="00233773">
        <w:trPr>
          <w:trHeight w:val="600"/>
        </w:trPr>
        <w:tc>
          <w:tcPr>
            <w:tcW w:w="805" w:type="dxa"/>
            <w:hideMark/>
          </w:tcPr>
          <w:p w14:paraId="7FE31B1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112</w:t>
            </w:r>
          </w:p>
        </w:tc>
        <w:tc>
          <w:tcPr>
            <w:tcW w:w="1080" w:type="dxa"/>
            <w:hideMark/>
          </w:tcPr>
          <w:p w14:paraId="469326C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33.851,00</w:t>
            </w:r>
          </w:p>
        </w:tc>
        <w:tc>
          <w:tcPr>
            <w:tcW w:w="720" w:type="dxa"/>
            <w:hideMark/>
          </w:tcPr>
          <w:p w14:paraId="1644AAF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35EADE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somatropin - biološki lijek</w:t>
            </w:r>
          </w:p>
        </w:tc>
        <w:tc>
          <w:tcPr>
            <w:tcW w:w="1497" w:type="dxa"/>
            <w:hideMark/>
          </w:tcPr>
          <w:p w14:paraId="424336C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H01AC01 somatropin - biološki lijek</w:t>
            </w:r>
          </w:p>
        </w:tc>
        <w:tc>
          <w:tcPr>
            <w:tcW w:w="1833" w:type="dxa"/>
            <w:hideMark/>
          </w:tcPr>
          <w:p w14:paraId="2799A71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Saizen, rastvor za injekciju u penu sa</w:t>
            </w:r>
            <w:r w:rsidRPr="000F0DAD">
              <w:rPr>
                <w:rFonts w:ascii="Calibri" w:eastAsia="Calibri" w:hAnsi="Calibri"/>
                <w:color w:val="000000"/>
                <w:sz w:val="16"/>
                <w:szCs w:val="16"/>
              </w:rPr>
              <w:br/>
              <w:t>uloškom, 8mg/ml, 1x2.5ml, Merck</w:t>
            </w:r>
          </w:p>
        </w:tc>
        <w:tc>
          <w:tcPr>
            <w:tcW w:w="1080" w:type="dxa"/>
            <w:hideMark/>
          </w:tcPr>
          <w:p w14:paraId="4CAD0B8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w:t>
            </w:r>
          </w:p>
        </w:tc>
        <w:tc>
          <w:tcPr>
            <w:tcW w:w="1440" w:type="dxa"/>
            <w:hideMark/>
          </w:tcPr>
          <w:p w14:paraId="25A02DE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2C0E2740" w14:textId="77777777" w:rsidTr="00233773">
        <w:trPr>
          <w:trHeight w:val="1200"/>
        </w:trPr>
        <w:tc>
          <w:tcPr>
            <w:tcW w:w="805" w:type="dxa"/>
            <w:hideMark/>
          </w:tcPr>
          <w:p w14:paraId="158CE56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113</w:t>
            </w:r>
          </w:p>
        </w:tc>
        <w:tc>
          <w:tcPr>
            <w:tcW w:w="1080" w:type="dxa"/>
            <w:hideMark/>
          </w:tcPr>
          <w:p w14:paraId="5948653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70.832,00</w:t>
            </w:r>
          </w:p>
        </w:tc>
        <w:tc>
          <w:tcPr>
            <w:tcW w:w="720" w:type="dxa"/>
            <w:hideMark/>
          </w:tcPr>
          <w:p w14:paraId="496105C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A270EE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somatropin - biološki lijek</w:t>
            </w:r>
          </w:p>
        </w:tc>
        <w:tc>
          <w:tcPr>
            <w:tcW w:w="1497" w:type="dxa"/>
            <w:hideMark/>
          </w:tcPr>
          <w:p w14:paraId="3773F14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H01AC01 somatropin - biološki lijek</w:t>
            </w:r>
          </w:p>
        </w:tc>
        <w:tc>
          <w:tcPr>
            <w:tcW w:w="1833" w:type="dxa"/>
            <w:hideMark/>
          </w:tcPr>
          <w:p w14:paraId="75FB716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Genotropin, prašak i rastvarač za rastvor za</w:t>
            </w:r>
            <w:r w:rsidRPr="000F0DAD">
              <w:rPr>
                <w:rFonts w:ascii="Calibri" w:eastAsia="Calibri" w:hAnsi="Calibri"/>
                <w:color w:val="000000"/>
                <w:sz w:val="16"/>
                <w:szCs w:val="16"/>
              </w:rPr>
              <w:br/>
              <w:t>injekciju u napunjenom injekcionom penu, 12mg/ml, 1x(12mg/ml), Pfizer</w:t>
            </w:r>
          </w:p>
        </w:tc>
        <w:tc>
          <w:tcPr>
            <w:tcW w:w="1080" w:type="dxa"/>
            <w:hideMark/>
          </w:tcPr>
          <w:p w14:paraId="4A3A62F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400</w:t>
            </w:r>
          </w:p>
        </w:tc>
        <w:tc>
          <w:tcPr>
            <w:tcW w:w="1440" w:type="dxa"/>
            <w:hideMark/>
          </w:tcPr>
          <w:p w14:paraId="3CF49DB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66DB0FAD" w14:textId="77777777" w:rsidTr="00233773">
        <w:trPr>
          <w:trHeight w:val="600"/>
        </w:trPr>
        <w:tc>
          <w:tcPr>
            <w:tcW w:w="805" w:type="dxa"/>
            <w:hideMark/>
          </w:tcPr>
          <w:p w14:paraId="36049D8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114</w:t>
            </w:r>
          </w:p>
        </w:tc>
        <w:tc>
          <w:tcPr>
            <w:tcW w:w="1080" w:type="dxa"/>
            <w:hideMark/>
          </w:tcPr>
          <w:p w14:paraId="6A1B8D9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131.504,00</w:t>
            </w:r>
          </w:p>
        </w:tc>
        <w:tc>
          <w:tcPr>
            <w:tcW w:w="720" w:type="dxa"/>
            <w:hideMark/>
          </w:tcPr>
          <w:p w14:paraId="3E12F1D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7D533E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somatropin - biološki sličan lijek</w:t>
            </w:r>
          </w:p>
        </w:tc>
        <w:tc>
          <w:tcPr>
            <w:tcW w:w="1497" w:type="dxa"/>
            <w:hideMark/>
          </w:tcPr>
          <w:p w14:paraId="4934FA7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H01AC01 somatropin - biološki sličan lijek</w:t>
            </w:r>
          </w:p>
        </w:tc>
        <w:tc>
          <w:tcPr>
            <w:tcW w:w="1833" w:type="dxa"/>
            <w:hideMark/>
          </w:tcPr>
          <w:p w14:paraId="107A51A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Omnitrope, rastvor za injekciju u ulošku, 15mg/1.5ml, 1x15mg/1.5ml, Sandoz</w:t>
            </w:r>
          </w:p>
        </w:tc>
        <w:tc>
          <w:tcPr>
            <w:tcW w:w="1080" w:type="dxa"/>
            <w:hideMark/>
          </w:tcPr>
          <w:p w14:paraId="3F9BF92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800</w:t>
            </w:r>
          </w:p>
        </w:tc>
        <w:tc>
          <w:tcPr>
            <w:tcW w:w="1440" w:type="dxa"/>
            <w:hideMark/>
          </w:tcPr>
          <w:p w14:paraId="5DB2BD9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6A1E0FED" w14:textId="77777777" w:rsidTr="00233773">
        <w:trPr>
          <w:trHeight w:val="900"/>
        </w:trPr>
        <w:tc>
          <w:tcPr>
            <w:tcW w:w="805" w:type="dxa"/>
            <w:hideMark/>
          </w:tcPr>
          <w:p w14:paraId="7CF5463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115</w:t>
            </w:r>
          </w:p>
        </w:tc>
        <w:tc>
          <w:tcPr>
            <w:tcW w:w="1080" w:type="dxa"/>
            <w:hideMark/>
          </w:tcPr>
          <w:p w14:paraId="6892F10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74.872,00</w:t>
            </w:r>
          </w:p>
        </w:tc>
        <w:tc>
          <w:tcPr>
            <w:tcW w:w="720" w:type="dxa"/>
            <w:hideMark/>
          </w:tcPr>
          <w:p w14:paraId="6834DBE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EE40DC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somatrogon</w:t>
            </w:r>
          </w:p>
        </w:tc>
        <w:tc>
          <w:tcPr>
            <w:tcW w:w="1497" w:type="dxa"/>
            <w:hideMark/>
          </w:tcPr>
          <w:p w14:paraId="1DF11FE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H01AC08, somatrogon</w:t>
            </w:r>
          </w:p>
        </w:tc>
        <w:tc>
          <w:tcPr>
            <w:tcW w:w="1833" w:type="dxa"/>
            <w:hideMark/>
          </w:tcPr>
          <w:p w14:paraId="4661928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Ngenla rastvor za injekciju u napunjenom injekcionom penu, 60mg, 1x1,2ml, Pfizer</w:t>
            </w:r>
          </w:p>
        </w:tc>
        <w:tc>
          <w:tcPr>
            <w:tcW w:w="1080" w:type="dxa"/>
            <w:hideMark/>
          </w:tcPr>
          <w:p w14:paraId="283EDB9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70</w:t>
            </w:r>
          </w:p>
        </w:tc>
        <w:tc>
          <w:tcPr>
            <w:tcW w:w="1440" w:type="dxa"/>
            <w:hideMark/>
          </w:tcPr>
          <w:p w14:paraId="0E7B49E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11CECCCF" w14:textId="77777777" w:rsidTr="00233773">
        <w:trPr>
          <w:trHeight w:val="900"/>
        </w:trPr>
        <w:tc>
          <w:tcPr>
            <w:tcW w:w="805" w:type="dxa"/>
            <w:hideMark/>
          </w:tcPr>
          <w:p w14:paraId="1E55F9D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116</w:t>
            </w:r>
          </w:p>
        </w:tc>
        <w:tc>
          <w:tcPr>
            <w:tcW w:w="1080" w:type="dxa"/>
            <w:hideMark/>
          </w:tcPr>
          <w:p w14:paraId="635ED23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13.180,00</w:t>
            </w:r>
          </w:p>
        </w:tc>
        <w:tc>
          <w:tcPr>
            <w:tcW w:w="720" w:type="dxa"/>
            <w:hideMark/>
          </w:tcPr>
          <w:p w14:paraId="47B4A19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7A8DEF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argipresin</w:t>
            </w:r>
          </w:p>
        </w:tc>
        <w:tc>
          <w:tcPr>
            <w:tcW w:w="1497" w:type="dxa"/>
            <w:hideMark/>
          </w:tcPr>
          <w:p w14:paraId="247FCA1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H01BA01, argipresin</w:t>
            </w:r>
          </w:p>
        </w:tc>
        <w:tc>
          <w:tcPr>
            <w:tcW w:w="1833" w:type="dxa"/>
            <w:hideMark/>
          </w:tcPr>
          <w:p w14:paraId="5579562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koncentrat za rastvor za infuziju, 40IU/2ml, maksimalno pakovanje a 10 ampula</w:t>
            </w:r>
          </w:p>
        </w:tc>
        <w:tc>
          <w:tcPr>
            <w:tcW w:w="1080" w:type="dxa"/>
            <w:hideMark/>
          </w:tcPr>
          <w:p w14:paraId="2AEC23E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w:t>
            </w:r>
          </w:p>
        </w:tc>
        <w:tc>
          <w:tcPr>
            <w:tcW w:w="1440" w:type="dxa"/>
            <w:hideMark/>
          </w:tcPr>
          <w:p w14:paraId="40299B0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787E6FE5" w14:textId="77777777" w:rsidTr="00233773">
        <w:trPr>
          <w:trHeight w:val="1200"/>
        </w:trPr>
        <w:tc>
          <w:tcPr>
            <w:tcW w:w="805" w:type="dxa"/>
            <w:hideMark/>
          </w:tcPr>
          <w:p w14:paraId="4593E58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117</w:t>
            </w:r>
          </w:p>
        </w:tc>
        <w:tc>
          <w:tcPr>
            <w:tcW w:w="1080" w:type="dxa"/>
            <w:hideMark/>
          </w:tcPr>
          <w:p w14:paraId="55D9856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204,20</w:t>
            </w:r>
          </w:p>
        </w:tc>
        <w:tc>
          <w:tcPr>
            <w:tcW w:w="720" w:type="dxa"/>
            <w:hideMark/>
          </w:tcPr>
          <w:p w14:paraId="14E0531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CE1089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dezmopresin</w:t>
            </w:r>
          </w:p>
        </w:tc>
        <w:tc>
          <w:tcPr>
            <w:tcW w:w="1497" w:type="dxa"/>
            <w:hideMark/>
          </w:tcPr>
          <w:p w14:paraId="6013D4F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H01BA02 dezmopresin</w:t>
            </w:r>
          </w:p>
        </w:tc>
        <w:tc>
          <w:tcPr>
            <w:tcW w:w="1833" w:type="dxa"/>
            <w:hideMark/>
          </w:tcPr>
          <w:p w14:paraId="73DDB31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Emosint , rastvor za injekciju, 4mcg/0,5ml, 10x(4mcg/0,5ml),Kedrion - Biologici Italia</w:t>
            </w:r>
            <w:r w:rsidRPr="000F0DAD">
              <w:rPr>
                <w:rFonts w:ascii="Calibri" w:eastAsia="Calibri" w:hAnsi="Calibri"/>
                <w:color w:val="000000"/>
                <w:sz w:val="16"/>
                <w:szCs w:val="16"/>
              </w:rPr>
              <w:br/>
              <w:t>Laboratories</w:t>
            </w:r>
          </w:p>
        </w:tc>
        <w:tc>
          <w:tcPr>
            <w:tcW w:w="1080" w:type="dxa"/>
            <w:hideMark/>
          </w:tcPr>
          <w:p w14:paraId="1B2D3FE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w:t>
            </w:r>
          </w:p>
        </w:tc>
        <w:tc>
          <w:tcPr>
            <w:tcW w:w="1440" w:type="dxa"/>
            <w:hideMark/>
          </w:tcPr>
          <w:p w14:paraId="31F8FE7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780AFCB2" w14:textId="77777777" w:rsidTr="00233773">
        <w:trPr>
          <w:trHeight w:val="900"/>
        </w:trPr>
        <w:tc>
          <w:tcPr>
            <w:tcW w:w="805" w:type="dxa"/>
            <w:hideMark/>
          </w:tcPr>
          <w:p w14:paraId="2597979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118</w:t>
            </w:r>
          </w:p>
        </w:tc>
        <w:tc>
          <w:tcPr>
            <w:tcW w:w="1080" w:type="dxa"/>
            <w:hideMark/>
          </w:tcPr>
          <w:p w14:paraId="439EFE7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693,80</w:t>
            </w:r>
          </w:p>
        </w:tc>
        <w:tc>
          <w:tcPr>
            <w:tcW w:w="720" w:type="dxa"/>
            <w:hideMark/>
          </w:tcPr>
          <w:p w14:paraId="459575D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1D7C6E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dezmopresin</w:t>
            </w:r>
          </w:p>
        </w:tc>
        <w:tc>
          <w:tcPr>
            <w:tcW w:w="1497" w:type="dxa"/>
            <w:hideMark/>
          </w:tcPr>
          <w:p w14:paraId="1DF64C0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H01BA02 dezmopresin</w:t>
            </w:r>
          </w:p>
        </w:tc>
        <w:tc>
          <w:tcPr>
            <w:tcW w:w="1833" w:type="dxa"/>
            <w:hideMark/>
          </w:tcPr>
          <w:p w14:paraId="0CD0A18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Emosint , rastvor za injekciju,20mcg/ml, 10x(20mcg/ml), Kedrion - Biologici Italia</w:t>
            </w:r>
            <w:r w:rsidRPr="000F0DAD">
              <w:rPr>
                <w:rFonts w:ascii="Calibri" w:eastAsia="Calibri" w:hAnsi="Calibri"/>
                <w:color w:val="000000"/>
                <w:sz w:val="16"/>
                <w:szCs w:val="16"/>
              </w:rPr>
              <w:br/>
              <w:t>Laboratories</w:t>
            </w:r>
          </w:p>
        </w:tc>
        <w:tc>
          <w:tcPr>
            <w:tcW w:w="1080" w:type="dxa"/>
            <w:hideMark/>
          </w:tcPr>
          <w:p w14:paraId="3AD0CBB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w:t>
            </w:r>
          </w:p>
        </w:tc>
        <w:tc>
          <w:tcPr>
            <w:tcW w:w="1440" w:type="dxa"/>
            <w:hideMark/>
          </w:tcPr>
          <w:p w14:paraId="772352D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0078DF48" w14:textId="77777777" w:rsidTr="00233773">
        <w:trPr>
          <w:trHeight w:val="600"/>
        </w:trPr>
        <w:tc>
          <w:tcPr>
            <w:tcW w:w="805" w:type="dxa"/>
            <w:hideMark/>
          </w:tcPr>
          <w:p w14:paraId="588D233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119</w:t>
            </w:r>
          </w:p>
        </w:tc>
        <w:tc>
          <w:tcPr>
            <w:tcW w:w="1080" w:type="dxa"/>
            <w:hideMark/>
          </w:tcPr>
          <w:p w14:paraId="398CB3D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10.044,00</w:t>
            </w:r>
          </w:p>
        </w:tc>
        <w:tc>
          <w:tcPr>
            <w:tcW w:w="720" w:type="dxa"/>
            <w:hideMark/>
          </w:tcPr>
          <w:p w14:paraId="65DC4E8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FBD111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oksitocin</w:t>
            </w:r>
          </w:p>
        </w:tc>
        <w:tc>
          <w:tcPr>
            <w:tcW w:w="1497" w:type="dxa"/>
            <w:hideMark/>
          </w:tcPr>
          <w:p w14:paraId="23468CB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H01BB02 oksitocin</w:t>
            </w:r>
          </w:p>
        </w:tc>
        <w:tc>
          <w:tcPr>
            <w:tcW w:w="1833" w:type="dxa"/>
            <w:hideMark/>
          </w:tcPr>
          <w:p w14:paraId="6490C94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injekciju/infuziju, 5 U/ml, maksimalno pakovanje a 10 ampula</w:t>
            </w:r>
          </w:p>
        </w:tc>
        <w:tc>
          <w:tcPr>
            <w:tcW w:w="1080" w:type="dxa"/>
            <w:hideMark/>
          </w:tcPr>
          <w:p w14:paraId="21878F1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18000</w:t>
            </w:r>
          </w:p>
        </w:tc>
        <w:tc>
          <w:tcPr>
            <w:tcW w:w="1440" w:type="dxa"/>
            <w:hideMark/>
          </w:tcPr>
          <w:p w14:paraId="6889A32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754630A8" w14:textId="77777777" w:rsidTr="00233773">
        <w:trPr>
          <w:trHeight w:val="1200"/>
        </w:trPr>
        <w:tc>
          <w:tcPr>
            <w:tcW w:w="805" w:type="dxa"/>
            <w:hideMark/>
          </w:tcPr>
          <w:p w14:paraId="381A761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120</w:t>
            </w:r>
          </w:p>
        </w:tc>
        <w:tc>
          <w:tcPr>
            <w:tcW w:w="1080" w:type="dxa"/>
            <w:hideMark/>
          </w:tcPr>
          <w:p w14:paraId="6A3061C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6.516,00</w:t>
            </w:r>
          </w:p>
        </w:tc>
        <w:tc>
          <w:tcPr>
            <w:tcW w:w="720" w:type="dxa"/>
            <w:hideMark/>
          </w:tcPr>
          <w:p w14:paraId="5D23125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58261C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oktreotid</w:t>
            </w:r>
          </w:p>
        </w:tc>
        <w:tc>
          <w:tcPr>
            <w:tcW w:w="1497" w:type="dxa"/>
            <w:hideMark/>
          </w:tcPr>
          <w:p w14:paraId="15EECE0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H01CB02 oktreotid</w:t>
            </w:r>
          </w:p>
        </w:tc>
        <w:tc>
          <w:tcPr>
            <w:tcW w:w="1833" w:type="dxa"/>
            <w:hideMark/>
          </w:tcPr>
          <w:p w14:paraId="056323F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Sandostatin , rastvor za injekciju/infuziju, 0,1mg/ml, 5x(0,1mg/ml) Novartis</w:t>
            </w:r>
            <w:r w:rsidRPr="000F0DAD">
              <w:rPr>
                <w:rFonts w:ascii="Calibri" w:eastAsia="Calibri" w:hAnsi="Calibri"/>
                <w:color w:val="000000"/>
                <w:sz w:val="16"/>
                <w:szCs w:val="16"/>
              </w:rPr>
              <w:br/>
              <w:t>Pharma</w:t>
            </w:r>
          </w:p>
        </w:tc>
        <w:tc>
          <w:tcPr>
            <w:tcW w:w="1080" w:type="dxa"/>
            <w:hideMark/>
          </w:tcPr>
          <w:p w14:paraId="47665A8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600</w:t>
            </w:r>
          </w:p>
        </w:tc>
        <w:tc>
          <w:tcPr>
            <w:tcW w:w="1440" w:type="dxa"/>
            <w:hideMark/>
          </w:tcPr>
          <w:p w14:paraId="3CAC74B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29F648A3" w14:textId="77777777" w:rsidTr="00233773">
        <w:trPr>
          <w:trHeight w:val="1200"/>
        </w:trPr>
        <w:tc>
          <w:tcPr>
            <w:tcW w:w="805" w:type="dxa"/>
            <w:hideMark/>
          </w:tcPr>
          <w:p w14:paraId="20C5846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121</w:t>
            </w:r>
          </w:p>
        </w:tc>
        <w:tc>
          <w:tcPr>
            <w:tcW w:w="1080" w:type="dxa"/>
            <w:hideMark/>
          </w:tcPr>
          <w:p w14:paraId="5476634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23.742,80</w:t>
            </w:r>
          </w:p>
        </w:tc>
        <w:tc>
          <w:tcPr>
            <w:tcW w:w="720" w:type="dxa"/>
            <w:hideMark/>
          </w:tcPr>
          <w:p w14:paraId="5CCB632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1A87AA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oktreotid</w:t>
            </w:r>
          </w:p>
        </w:tc>
        <w:tc>
          <w:tcPr>
            <w:tcW w:w="1497" w:type="dxa"/>
            <w:hideMark/>
          </w:tcPr>
          <w:p w14:paraId="3776598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H01CB02 oktreotid</w:t>
            </w:r>
          </w:p>
        </w:tc>
        <w:tc>
          <w:tcPr>
            <w:tcW w:w="1833" w:type="dxa"/>
            <w:hideMark/>
          </w:tcPr>
          <w:p w14:paraId="5256138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Sandostatin LAR , prašak i rastvarač za suspenziju</w:t>
            </w:r>
            <w:r w:rsidRPr="000F0DAD">
              <w:rPr>
                <w:rFonts w:ascii="Calibri" w:eastAsia="Calibri" w:hAnsi="Calibri"/>
                <w:color w:val="000000"/>
                <w:sz w:val="16"/>
                <w:szCs w:val="16"/>
              </w:rPr>
              <w:br/>
              <w:t>za injekciju, 20 mg, 1x20 mg,  Novartis</w:t>
            </w:r>
            <w:r w:rsidRPr="000F0DAD">
              <w:rPr>
                <w:rFonts w:ascii="Calibri" w:eastAsia="Calibri" w:hAnsi="Calibri"/>
                <w:color w:val="000000"/>
                <w:sz w:val="16"/>
                <w:szCs w:val="16"/>
              </w:rPr>
              <w:br/>
              <w:t>Pharma</w:t>
            </w:r>
          </w:p>
        </w:tc>
        <w:tc>
          <w:tcPr>
            <w:tcW w:w="1080" w:type="dxa"/>
            <w:hideMark/>
          </w:tcPr>
          <w:p w14:paraId="4B37BB7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w:t>
            </w:r>
          </w:p>
        </w:tc>
        <w:tc>
          <w:tcPr>
            <w:tcW w:w="1440" w:type="dxa"/>
            <w:hideMark/>
          </w:tcPr>
          <w:p w14:paraId="341ECDF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45FE5AE2" w14:textId="77777777" w:rsidTr="00233773">
        <w:trPr>
          <w:trHeight w:val="1200"/>
        </w:trPr>
        <w:tc>
          <w:tcPr>
            <w:tcW w:w="805" w:type="dxa"/>
            <w:hideMark/>
          </w:tcPr>
          <w:p w14:paraId="684D5ED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122</w:t>
            </w:r>
          </w:p>
        </w:tc>
        <w:tc>
          <w:tcPr>
            <w:tcW w:w="1080" w:type="dxa"/>
            <w:hideMark/>
          </w:tcPr>
          <w:p w14:paraId="7B3D59B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139.802,40</w:t>
            </w:r>
          </w:p>
        </w:tc>
        <w:tc>
          <w:tcPr>
            <w:tcW w:w="720" w:type="dxa"/>
            <w:hideMark/>
          </w:tcPr>
          <w:p w14:paraId="7BA6BC7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699AB2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oktreotid</w:t>
            </w:r>
          </w:p>
        </w:tc>
        <w:tc>
          <w:tcPr>
            <w:tcW w:w="1497" w:type="dxa"/>
            <w:hideMark/>
          </w:tcPr>
          <w:p w14:paraId="1047C36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H01CB02 oktreotid</w:t>
            </w:r>
          </w:p>
        </w:tc>
        <w:tc>
          <w:tcPr>
            <w:tcW w:w="1833" w:type="dxa"/>
            <w:hideMark/>
          </w:tcPr>
          <w:p w14:paraId="2C1EE2F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Sandostatin LAR , prašak i rastvarač za suspenziju</w:t>
            </w:r>
            <w:r w:rsidRPr="000F0DAD">
              <w:rPr>
                <w:rFonts w:ascii="Calibri" w:eastAsia="Calibri" w:hAnsi="Calibri"/>
                <w:color w:val="000000"/>
                <w:sz w:val="16"/>
                <w:szCs w:val="16"/>
              </w:rPr>
              <w:br/>
              <w:t>za injekciju, 30 mg, 1x30 mg  Novartis</w:t>
            </w:r>
            <w:r w:rsidRPr="000F0DAD">
              <w:rPr>
                <w:rFonts w:ascii="Calibri" w:eastAsia="Calibri" w:hAnsi="Calibri"/>
                <w:color w:val="000000"/>
                <w:sz w:val="16"/>
                <w:szCs w:val="16"/>
              </w:rPr>
              <w:br/>
              <w:t>Pharma</w:t>
            </w:r>
          </w:p>
        </w:tc>
        <w:tc>
          <w:tcPr>
            <w:tcW w:w="1080" w:type="dxa"/>
            <w:hideMark/>
          </w:tcPr>
          <w:p w14:paraId="37F4D95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180</w:t>
            </w:r>
          </w:p>
        </w:tc>
        <w:tc>
          <w:tcPr>
            <w:tcW w:w="1440" w:type="dxa"/>
            <w:hideMark/>
          </w:tcPr>
          <w:p w14:paraId="4742DBB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1C2366FC" w14:textId="77777777" w:rsidTr="00233773">
        <w:trPr>
          <w:trHeight w:val="1200"/>
        </w:trPr>
        <w:tc>
          <w:tcPr>
            <w:tcW w:w="805" w:type="dxa"/>
            <w:hideMark/>
          </w:tcPr>
          <w:p w14:paraId="49F1755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123</w:t>
            </w:r>
          </w:p>
        </w:tc>
        <w:tc>
          <w:tcPr>
            <w:tcW w:w="1080" w:type="dxa"/>
            <w:hideMark/>
          </w:tcPr>
          <w:p w14:paraId="4F2F009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65.191,50</w:t>
            </w:r>
          </w:p>
        </w:tc>
        <w:tc>
          <w:tcPr>
            <w:tcW w:w="720" w:type="dxa"/>
            <w:hideMark/>
          </w:tcPr>
          <w:p w14:paraId="5935877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59B342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lanreotid</w:t>
            </w:r>
          </w:p>
        </w:tc>
        <w:tc>
          <w:tcPr>
            <w:tcW w:w="1497" w:type="dxa"/>
            <w:hideMark/>
          </w:tcPr>
          <w:p w14:paraId="5E2BA38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H01CB03 lanreotid</w:t>
            </w:r>
          </w:p>
        </w:tc>
        <w:tc>
          <w:tcPr>
            <w:tcW w:w="1833" w:type="dxa"/>
            <w:hideMark/>
          </w:tcPr>
          <w:p w14:paraId="4B2DBEF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Somatuline</w:t>
            </w:r>
            <w:r w:rsidRPr="000F0DAD">
              <w:rPr>
                <w:rFonts w:ascii="Calibri" w:eastAsia="Calibri" w:hAnsi="Calibri"/>
                <w:color w:val="000000"/>
                <w:sz w:val="16"/>
                <w:szCs w:val="16"/>
              </w:rPr>
              <w:br/>
              <w:t>Autogel , rastvor za injekciju, 90mg, 1x90 mg Ipsen Pharma</w:t>
            </w:r>
            <w:r w:rsidRPr="000F0DAD">
              <w:rPr>
                <w:rFonts w:ascii="Calibri" w:eastAsia="Calibri" w:hAnsi="Calibri"/>
                <w:color w:val="000000"/>
                <w:sz w:val="16"/>
                <w:szCs w:val="16"/>
              </w:rPr>
              <w:br/>
              <w:t>Biotech</w:t>
            </w:r>
          </w:p>
        </w:tc>
        <w:tc>
          <w:tcPr>
            <w:tcW w:w="1080" w:type="dxa"/>
            <w:hideMark/>
          </w:tcPr>
          <w:p w14:paraId="3504282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90</w:t>
            </w:r>
          </w:p>
        </w:tc>
        <w:tc>
          <w:tcPr>
            <w:tcW w:w="1440" w:type="dxa"/>
            <w:hideMark/>
          </w:tcPr>
          <w:p w14:paraId="7B84536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23EEAB54" w14:textId="77777777" w:rsidTr="00233773">
        <w:trPr>
          <w:trHeight w:val="1200"/>
        </w:trPr>
        <w:tc>
          <w:tcPr>
            <w:tcW w:w="805" w:type="dxa"/>
            <w:hideMark/>
          </w:tcPr>
          <w:p w14:paraId="15329D8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124</w:t>
            </w:r>
          </w:p>
        </w:tc>
        <w:tc>
          <w:tcPr>
            <w:tcW w:w="1080" w:type="dxa"/>
            <w:hideMark/>
          </w:tcPr>
          <w:p w14:paraId="51D1FE9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18.821,50</w:t>
            </w:r>
          </w:p>
        </w:tc>
        <w:tc>
          <w:tcPr>
            <w:tcW w:w="720" w:type="dxa"/>
            <w:hideMark/>
          </w:tcPr>
          <w:p w14:paraId="001FAED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A82F70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lanreotid</w:t>
            </w:r>
          </w:p>
        </w:tc>
        <w:tc>
          <w:tcPr>
            <w:tcW w:w="1497" w:type="dxa"/>
            <w:hideMark/>
          </w:tcPr>
          <w:p w14:paraId="6D4B6C4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H01CB03 lanreotid</w:t>
            </w:r>
          </w:p>
        </w:tc>
        <w:tc>
          <w:tcPr>
            <w:tcW w:w="1833" w:type="dxa"/>
            <w:hideMark/>
          </w:tcPr>
          <w:p w14:paraId="0185085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Somatuline</w:t>
            </w:r>
            <w:r w:rsidRPr="000F0DAD">
              <w:rPr>
                <w:rFonts w:ascii="Calibri" w:eastAsia="Calibri" w:hAnsi="Calibri"/>
                <w:color w:val="000000"/>
                <w:sz w:val="16"/>
                <w:szCs w:val="16"/>
              </w:rPr>
              <w:br/>
              <w:t>Autogel, rastvor za injekciju, 120mg, 1x120mg  Ipsen Pharma</w:t>
            </w:r>
            <w:r w:rsidRPr="000F0DAD">
              <w:rPr>
                <w:rFonts w:ascii="Calibri" w:eastAsia="Calibri" w:hAnsi="Calibri"/>
                <w:color w:val="000000"/>
                <w:sz w:val="16"/>
                <w:szCs w:val="16"/>
              </w:rPr>
              <w:br/>
              <w:t>Biotech</w:t>
            </w:r>
          </w:p>
        </w:tc>
        <w:tc>
          <w:tcPr>
            <w:tcW w:w="1080" w:type="dxa"/>
            <w:hideMark/>
          </w:tcPr>
          <w:p w14:paraId="679E3F9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w:t>
            </w:r>
          </w:p>
        </w:tc>
        <w:tc>
          <w:tcPr>
            <w:tcW w:w="1440" w:type="dxa"/>
            <w:hideMark/>
          </w:tcPr>
          <w:p w14:paraId="3CFA1DA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62FB6AB7" w14:textId="77777777" w:rsidTr="00233773">
        <w:trPr>
          <w:trHeight w:val="900"/>
        </w:trPr>
        <w:tc>
          <w:tcPr>
            <w:tcW w:w="805" w:type="dxa"/>
            <w:hideMark/>
          </w:tcPr>
          <w:p w14:paraId="162F8BF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125</w:t>
            </w:r>
          </w:p>
        </w:tc>
        <w:tc>
          <w:tcPr>
            <w:tcW w:w="1080" w:type="dxa"/>
            <w:hideMark/>
          </w:tcPr>
          <w:p w14:paraId="391A0D8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2.828,80</w:t>
            </w:r>
          </w:p>
        </w:tc>
        <w:tc>
          <w:tcPr>
            <w:tcW w:w="720" w:type="dxa"/>
            <w:hideMark/>
          </w:tcPr>
          <w:p w14:paraId="3786AD3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4B1074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ganireliks</w:t>
            </w:r>
          </w:p>
        </w:tc>
        <w:tc>
          <w:tcPr>
            <w:tcW w:w="1497" w:type="dxa"/>
            <w:hideMark/>
          </w:tcPr>
          <w:p w14:paraId="5670196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H01CC01 ganireliks</w:t>
            </w:r>
          </w:p>
        </w:tc>
        <w:tc>
          <w:tcPr>
            <w:tcW w:w="1833" w:type="dxa"/>
            <w:hideMark/>
          </w:tcPr>
          <w:p w14:paraId="258ABD7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Orgalutran Organon, rastvor za injekciju, napunjeni injekcioni špric, 0,25mg/0,5ml, 1x0,5ml</w:t>
            </w:r>
          </w:p>
        </w:tc>
        <w:tc>
          <w:tcPr>
            <w:tcW w:w="1080" w:type="dxa"/>
            <w:hideMark/>
          </w:tcPr>
          <w:p w14:paraId="5693312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130</w:t>
            </w:r>
          </w:p>
        </w:tc>
        <w:tc>
          <w:tcPr>
            <w:tcW w:w="1440" w:type="dxa"/>
            <w:hideMark/>
          </w:tcPr>
          <w:p w14:paraId="67D29F5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4E5E539E" w14:textId="77777777" w:rsidTr="00233773">
        <w:trPr>
          <w:trHeight w:val="1200"/>
        </w:trPr>
        <w:tc>
          <w:tcPr>
            <w:tcW w:w="805" w:type="dxa"/>
            <w:hideMark/>
          </w:tcPr>
          <w:p w14:paraId="6239D2E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126</w:t>
            </w:r>
          </w:p>
        </w:tc>
        <w:tc>
          <w:tcPr>
            <w:tcW w:w="1080" w:type="dxa"/>
            <w:hideMark/>
          </w:tcPr>
          <w:p w14:paraId="5F5C113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5.068,80</w:t>
            </w:r>
          </w:p>
        </w:tc>
        <w:tc>
          <w:tcPr>
            <w:tcW w:w="720" w:type="dxa"/>
            <w:hideMark/>
          </w:tcPr>
          <w:p w14:paraId="6A0DB1D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A6C61C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cetroreliks</w:t>
            </w:r>
          </w:p>
        </w:tc>
        <w:tc>
          <w:tcPr>
            <w:tcW w:w="1497" w:type="dxa"/>
            <w:hideMark/>
          </w:tcPr>
          <w:p w14:paraId="1AF076A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H01CC02 cetroreliks</w:t>
            </w:r>
          </w:p>
        </w:tc>
        <w:tc>
          <w:tcPr>
            <w:tcW w:w="1833" w:type="dxa"/>
            <w:hideMark/>
          </w:tcPr>
          <w:p w14:paraId="16057AB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Cetrotide Baxter Oncology, prašak i rastvarač za rastvor za injekciju, bočica i napunjeni injekcioni špric, 0,25mg/1ml, 1x1ml</w:t>
            </w:r>
          </w:p>
        </w:tc>
        <w:tc>
          <w:tcPr>
            <w:tcW w:w="1080" w:type="dxa"/>
            <w:hideMark/>
          </w:tcPr>
          <w:p w14:paraId="6B420E0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180</w:t>
            </w:r>
          </w:p>
        </w:tc>
        <w:tc>
          <w:tcPr>
            <w:tcW w:w="1440" w:type="dxa"/>
            <w:hideMark/>
          </w:tcPr>
          <w:p w14:paraId="6021284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4B8D2CAE" w14:textId="77777777" w:rsidTr="00233773">
        <w:trPr>
          <w:trHeight w:val="600"/>
        </w:trPr>
        <w:tc>
          <w:tcPr>
            <w:tcW w:w="805" w:type="dxa"/>
            <w:hideMark/>
          </w:tcPr>
          <w:p w14:paraId="13BABA3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127</w:t>
            </w:r>
          </w:p>
        </w:tc>
        <w:tc>
          <w:tcPr>
            <w:tcW w:w="1080" w:type="dxa"/>
            <w:hideMark/>
          </w:tcPr>
          <w:p w14:paraId="7D87172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8.280,00</w:t>
            </w:r>
          </w:p>
        </w:tc>
        <w:tc>
          <w:tcPr>
            <w:tcW w:w="720" w:type="dxa"/>
            <w:hideMark/>
          </w:tcPr>
          <w:p w14:paraId="428F924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8EB6B5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betametazon</w:t>
            </w:r>
          </w:p>
        </w:tc>
        <w:tc>
          <w:tcPr>
            <w:tcW w:w="1497" w:type="dxa"/>
            <w:hideMark/>
          </w:tcPr>
          <w:p w14:paraId="1A80946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H02AB01 betametazon</w:t>
            </w:r>
          </w:p>
        </w:tc>
        <w:tc>
          <w:tcPr>
            <w:tcW w:w="1833" w:type="dxa"/>
            <w:hideMark/>
          </w:tcPr>
          <w:p w14:paraId="51CA4A6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suspenzija za injekciju 7mg/ml, maksimalno pakovanje a 5 ampula</w:t>
            </w:r>
          </w:p>
        </w:tc>
        <w:tc>
          <w:tcPr>
            <w:tcW w:w="1080" w:type="dxa"/>
            <w:hideMark/>
          </w:tcPr>
          <w:p w14:paraId="5895051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3000</w:t>
            </w:r>
          </w:p>
        </w:tc>
        <w:tc>
          <w:tcPr>
            <w:tcW w:w="1440" w:type="dxa"/>
            <w:hideMark/>
          </w:tcPr>
          <w:p w14:paraId="67F2367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3321DC55" w14:textId="77777777" w:rsidTr="00233773">
        <w:trPr>
          <w:trHeight w:val="600"/>
        </w:trPr>
        <w:tc>
          <w:tcPr>
            <w:tcW w:w="805" w:type="dxa"/>
            <w:hideMark/>
          </w:tcPr>
          <w:p w14:paraId="01F7F6C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128</w:t>
            </w:r>
          </w:p>
        </w:tc>
        <w:tc>
          <w:tcPr>
            <w:tcW w:w="1080" w:type="dxa"/>
            <w:hideMark/>
          </w:tcPr>
          <w:p w14:paraId="20C271B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15.260,00</w:t>
            </w:r>
          </w:p>
        </w:tc>
        <w:tc>
          <w:tcPr>
            <w:tcW w:w="720" w:type="dxa"/>
            <w:hideMark/>
          </w:tcPr>
          <w:p w14:paraId="5E91D31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B5B5CF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deksametazon</w:t>
            </w:r>
          </w:p>
        </w:tc>
        <w:tc>
          <w:tcPr>
            <w:tcW w:w="1497" w:type="dxa"/>
            <w:hideMark/>
          </w:tcPr>
          <w:p w14:paraId="1B0A3A2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H02AB02 deksametazon</w:t>
            </w:r>
          </w:p>
        </w:tc>
        <w:tc>
          <w:tcPr>
            <w:tcW w:w="1833" w:type="dxa"/>
            <w:hideMark/>
          </w:tcPr>
          <w:p w14:paraId="7265125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Dexason rastvor za injekciju, 4mg/ml,  25x4mg/ml, Galenika</w:t>
            </w:r>
          </w:p>
        </w:tc>
        <w:tc>
          <w:tcPr>
            <w:tcW w:w="1080" w:type="dxa"/>
            <w:hideMark/>
          </w:tcPr>
          <w:p w14:paraId="2A7DE50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3500</w:t>
            </w:r>
          </w:p>
        </w:tc>
        <w:tc>
          <w:tcPr>
            <w:tcW w:w="1440" w:type="dxa"/>
            <w:hideMark/>
          </w:tcPr>
          <w:p w14:paraId="3AC831C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7DF78552" w14:textId="77777777" w:rsidTr="00233773">
        <w:trPr>
          <w:trHeight w:val="600"/>
        </w:trPr>
        <w:tc>
          <w:tcPr>
            <w:tcW w:w="805" w:type="dxa"/>
            <w:hideMark/>
          </w:tcPr>
          <w:p w14:paraId="350E87E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129</w:t>
            </w:r>
          </w:p>
        </w:tc>
        <w:tc>
          <w:tcPr>
            <w:tcW w:w="1080" w:type="dxa"/>
            <w:hideMark/>
          </w:tcPr>
          <w:p w14:paraId="097FF59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15.260,00</w:t>
            </w:r>
          </w:p>
        </w:tc>
        <w:tc>
          <w:tcPr>
            <w:tcW w:w="720" w:type="dxa"/>
            <w:hideMark/>
          </w:tcPr>
          <w:p w14:paraId="0CFD91C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6CF272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deksametazon</w:t>
            </w:r>
          </w:p>
        </w:tc>
        <w:tc>
          <w:tcPr>
            <w:tcW w:w="1497" w:type="dxa"/>
            <w:hideMark/>
          </w:tcPr>
          <w:p w14:paraId="041F1B6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H02AB02 deksametazon</w:t>
            </w:r>
          </w:p>
        </w:tc>
        <w:tc>
          <w:tcPr>
            <w:tcW w:w="1833" w:type="dxa"/>
            <w:hideMark/>
          </w:tcPr>
          <w:p w14:paraId="386A21E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 Dexamethason Krka, rastvor za injekciju, 4mg/ml,  25x4mg/ml , Krka</w:t>
            </w:r>
          </w:p>
        </w:tc>
        <w:tc>
          <w:tcPr>
            <w:tcW w:w="1080" w:type="dxa"/>
            <w:hideMark/>
          </w:tcPr>
          <w:p w14:paraId="5AA316D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3500</w:t>
            </w:r>
          </w:p>
        </w:tc>
        <w:tc>
          <w:tcPr>
            <w:tcW w:w="1440" w:type="dxa"/>
            <w:hideMark/>
          </w:tcPr>
          <w:p w14:paraId="3DB14A3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23563E26" w14:textId="77777777" w:rsidTr="00233773">
        <w:trPr>
          <w:trHeight w:val="600"/>
        </w:trPr>
        <w:tc>
          <w:tcPr>
            <w:tcW w:w="805" w:type="dxa"/>
            <w:hideMark/>
          </w:tcPr>
          <w:p w14:paraId="1BC28DB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130</w:t>
            </w:r>
          </w:p>
        </w:tc>
        <w:tc>
          <w:tcPr>
            <w:tcW w:w="1080" w:type="dxa"/>
            <w:hideMark/>
          </w:tcPr>
          <w:p w14:paraId="11C40AF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73.900,00</w:t>
            </w:r>
          </w:p>
        </w:tc>
        <w:tc>
          <w:tcPr>
            <w:tcW w:w="720" w:type="dxa"/>
            <w:hideMark/>
          </w:tcPr>
          <w:p w14:paraId="28E64D6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634127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metilprednizolon</w:t>
            </w:r>
          </w:p>
        </w:tc>
        <w:tc>
          <w:tcPr>
            <w:tcW w:w="1497" w:type="dxa"/>
            <w:hideMark/>
          </w:tcPr>
          <w:p w14:paraId="36B4C22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H02AB04 metilprednizolon</w:t>
            </w:r>
          </w:p>
        </w:tc>
        <w:tc>
          <w:tcPr>
            <w:tcW w:w="1833" w:type="dxa"/>
            <w:hideMark/>
          </w:tcPr>
          <w:p w14:paraId="4F89667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Lemod Solu prašak i rastvarač za rastvor za inj/inf, 20 mg, 15x1ml, Hemofarm</w:t>
            </w:r>
          </w:p>
        </w:tc>
        <w:tc>
          <w:tcPr>
            <w:tcW w:w="1080" w:type="dxa"/>
            <w:hideMark/>
          </w:tcPr>
          <w:p w14:paraId="652C358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5000</w:t>
            </w:r>
          </w:p>
        </w:tc>
        <w:tc>
          <w:tcPr>
            <w:tcW w:w="1440" w:type="dxa"/>
            <w:hideMark/>
          </w:tcPr>
          <w:p w14:paraId="6C0E372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1666DB1A" w14:textId="77777777" w:rsidTr="00233773">
        <w:trPr>
          <w:trHeight w:val="900"/>
        </w:trPr>
        <w:tc>
          <w:tcPr>
            <w:tcW w:w="805" w:type="dxa"/>
            <w:hideMark/>
          </w:tcPr>
          <w:p w14:paraId="3E9B05F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131</w:t>
            </w:r>
          </w:p>
        </w:tc>
        <w:tc>
          <w:tcPr>
            <w:tcW w:w="1080" w:type="dxa"/>
            <w:hideMark/>
          </w:tcPr>
          <w:p w14:paraId="5C404CC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130.500,00</w:t>
            </w:r>
          </w:p>
        </w:tc>
        <w:tc>
          <w:tcPr>
            <w:tcW w:w="720" w:type="dxa"/>
            <w:hideMark/>
          </w:tcPr>
          <w:p w14:paraId="29CEB17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97B9C3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metilprednizolon</w:t>
            </w:r>
          </w:p>
        </w:tc>
        <w:tc>
          <w:tcPr>
            <w:tcW w:w="1497" w:type="dxa"/>
            <w:hideMark/>
          </w:tcPr>
          <w:p w14:paraId="1623DBD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H02AB04 metilprednizolon</w:t>
            </w:r>
          </w:p>
        </w:tc>
        <w:tc>
          <w:tcPr>
            <w:tcW w:w="1833" w:type="dxa"/>
            <w:hideMark/>
          </w:tcPr>
          <w:p w14:paraId="78B5B16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Solu - Medrol, prašak i rastvarač za rastvor za injekcju 40mg/1ml, 1x(40mg/1ml), Pfizer</w:t>
            </w:r>
          </w:p>
        </w:tc>
        <w:tc>
          <w:tcPr>
            <w:tcW w:w="1080" w:type="dxa"/>
            <w:hideMark/>
          </w:tcPr>
          <w:p w14:paraId="6D64992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90000</w:t>
            </w:r>
          </w:p>
        </w:tc>
        <w:tc>
          <w:tcPr>
            <w:tcW w:w="1440" w:type="dxa"/>
            <w:hideMark/>
          </w:tcPr>
          <w:p w14:paraId="475394F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55D8C477" w14:textId="77777777" w:rsidTr="00233773">
        <w:trPr>
          <w:trHeight w:val="900"/>
        </w:trPr>
        <w:tc>
          <w:tcPr>
            <w:tcW w:w="805" w:type="dxa"/>
            <w:hideMark/>
          </w:tcPr>
          <w:p w14:paraId="02F036E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132</w:t>
            </w:r>
          </w:p>
        </w:tc>
        <w:tc>
          <w:tcPr>
            <w:tcW w:w="1080" w:type="dxa"/>
            <w:hideMark/>
          </w:tcPr>
          <w:p w14:paraId="5477408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348,00</w:t>
            </w:r>
          </w:p>
        </w:tc>
        <w:tc>
          <w:tcPr>
            <w:tcW w:w="720" w:type="dxa"/>
            <w:hideMark/>
          </w:tcPr>
          <w:p w14:paraId="7DF3DB4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F3122C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metilprednizolon</w:t>
            </w:r>
          </w:p>
        </w:tc>
        <w:tc>
          <w:tcPr>
            <w:tcW w:w="1497" w:type="dxa"/>
            <w:hideMark/>
          </w:tcPr>
          <w:p w14:paraId="6B0F948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H02AB04 metilprednizolon</w:t>
            </w:r>
          </w:p>
        </w:tc>
        <w:tc>
          <w:tcPr>
            <w:tcW w:w="1833" w:type="dxa"/>
            <w:hideMark/>
          </w:tcPr>
          <w:p w14:paraId="4FC25C1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Solu - Medrol,prašak i rastvarač za rastvor za injekcju ,125mg/2ml, 1x(125mg/2ml), Pfizer</w:t>
            </w:r>
          </w:p>
        </w:tc>
        <w:tc>
          <w:tcPr>
            <w:tcW w:w="1080" w:type="dxa"/>
            <w:hideMark/>
          </w:tcPr>
          <w:p w14:paraId="6E53657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120</w:t>
            </w:r>
          </w:p>
        </w:tc>
        <w:tc>
          <w:tcPr>
            <w:tcW w:w="1440" w:type="dxa"/>
            <w:hideMark/>
          </w:tcPr>
          <w:p w14:paraId="1068B69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3A877277" w14:textId="77777777" w:rsidTr="00233773">
        <w:trPr>
          <w:trHeight w:val="600"/>
        </w:trPr>
        <w:tc>
          <w:tcPr>
            <w:tcW w:w="805" w:type="dxa"/>
            <w:hideMark/>
          </w:tcPr>
          <w:p w14:paraId="77F5D9E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133</w:t>
            </w:r>
          </w:p>
        </w:tc>
        <w:tc>
          <w:tcPr>
            <w:tcW w:w="1080" w:type="dxa"/>
            <w:hideMark/>
          </w:tcPr>
          <w:p w14:paraId="2DB64AF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4.086,00</w:t>
            </w:r>
          </w:p>
        </w:tc>
        <w:tc>
          <w:tcPr>
            <w:tcW w:w="720" w:type="dxa"/>
            <w:hideMark/>
          </w:tcPr>
          <w:p w14:paraId="4567A95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4D8823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metilprednizolon</w:t>
            </w:r>
          </w:p>
        </w:tc>
        <w:tc>
          <w:tcPr>
            <w:tcW w:w="1497" w:type="dxa"/>
            <w:hideMark/>
          </w:tcPr>
          <w:p w14:paraId="71084B5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H02AB04 metilprednizolon</w:t>
            </w:r>
          </w:p>
        </w:tc>
        <w:tc>
          <w:tcPr>
            <w:tcW w:w="1833" w:type="dxa"/>
            <w:hideMark/>
          </w:tcPr>
          <w:p w14:paraId="6640821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Lemod-solu , prašak i rastvarač za rastvor za inj/inf 500 mg, 1x500mg, Hemofarm</w:t>
            </w:r>
          </w:p>
        </w:tc>
        <w:tc>
          <w:tcPr>
            <w:tcW w:w="1080" w:type="dxa"/>
            <w:hideMark/>
          </w:tcPr>
          <w:p w14:paraId="53CB422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900</w:t>
            </w:r>
          </w:p>
        </w:tc>
        <w:tc>
          <w:tcPr>
            <w:tcW w:w="1440" w:type="dxa"/>
            <w:hideMark/>
          </w:tcPr>
          <w:p w14:paraId="37B5F34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1C834F0" w14:textId="77777777" w:rsidTr="00233773">
        <w:trPr>
          <w:trHeight w:val="600"/>
        </w:trPr>
        <w:tc>
          <w:tcPr>
            <w:tcW w:w="805" w:type="dxa"/>
            <w:hideMark/>
          </w:tcPr>
          <w:p w14:paraId="793F187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134</w:t>
            </w:r>
          </w:p>
        </w:tc>
        <w:tc>
          <w:tcPr>
            <w:tcW w:w="1080" w:type="dxa"/>
            <w:hideMark/>
          </w:tcPr>
          <w:p w14:paraId="049A9A4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620,00</w:t>
            </w:r>
          </w:p>
        </w:tc>
        <w:tc>
          <w:tcPr>
            <w:tcW w:w="720" w:type="dxa"/>
            <w:hideMark/>
          </w:tcPr>
          <w:p w14:paraId="3A1C370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778071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hidrokortizon</w:t>
            </w:r>
          </w:p>
        </w:tc>
        <w:tc>
          <w:tcPr>
            <w:tcW w:w="1497" w:type="dxa"/>
            <w:hideMark/>
          </w:tcPr>
          <w:p w14:paraId="02B41D3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H02AB09 hidrokortizon</w:t>
            </w:r>
          </w:p>
        </w:tc>
        <w:tc>
          <w:tcPr>
            <w:tcW w:w="1833" w:type="dxa"/>
            <w:hideMark/>
          </w:tcPr>
          <w:p w14:paraId="52D1EBD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ampula 100mg/2ml, maksimalno pakovanje a 50</w:t>
            </w:r>
          </w:p>
        </w:tc>
        <w:tc>
          <w:tcPr>
            <w:tcW w:w="1080" w:type="dxa"/>
            <w:hideMark/>
          </w:tcPr>
          <w:p w14:paraId="5A50C88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250</w:t>
            </w:r>
          </w:p>
        </w:tc>
        <w:tc>
          <w:tcPr>
            <w:tcW w:w="1440" w:type="dxa"/>
            <w:hideMark/>
          </w:tcPr>
          <w:p w14:paraId="6828FF5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66AB75A7" w14:textId="77777777" w:rsidTr="00233773">
        <w:trPr>
          <w:trHeight w:val="900"/>
        </w:trPr>
        <w:tc>
          <w:tcPr>
            <w:tcW w:w="805" w:type="dxa"/>
            <w:hideMark/>
          </w:tcPr>
          <w:p w14:paraId="28A3DB0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135</w:t>
            </w:r>
          </w:p>
        </w:tc>
        <w:tc>
          <w:tcPr>
            <w:tcW w:w="1080" w:type="dxa"/>
            <w:hideMark/>
          </w:tcPr>
          <w:p w14:paraId="3115FDC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271,00</w:t>
            </w:r>
          </w:p>
        </w:tc>
        <w:tc>
          <w:tcPr>
            <w:tcW w:w="720" w:type="dxa"/>
            <w:hideMark/>
          </w:tcPr>
          <w:p w14:paraId="33B650A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441E75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glukagon</w:t>
            </w:r>
          </w:p>
        </w:tc>
        <w:tc>
          <w:tcPr>
            <w:tcW w:w="1497" w:type="dxa"/>
            <w:hideMark/>
          </w:tcPr>
          <w:p w14:paraId="1F5412E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H04AA01 glukagon</w:t>
            </w:r>
          </w:p>
        </w:tc>
        <w:tc>
          <w:tcPr>
            <w:tcW w:w="1833" w:type="dxa"/>
            <w:hideMark/>
          </w:tcPr>
          <w:p w14:paraId="7765E0C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Glucagen Hypokit , prašak i rastvarač za rastvor za injekciju, 1mg/ml, 1x(1mg/ml),Novo Nordisk</w:t>
            </w:r>
          </w:p>
        </w:tc>
        <w:tc>
          <w:tcPr>
            <w:tcW w:w="1080" w:type="dxa"/>
            <w:hideMark/>
          </w:tcPr>
          <w:p w14:paraId="1A6D7A0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w:t>
            </w:r>
          </w:p>
        </w:tc>
        <w:tc>
          <w:tcPr>
            <w:tcW w:w="1440" w:type="dxa"/>
            <w:hideMark/>
          </w:tcPr>
          <w:p w14:paraId="74F0287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4D121A40" w14:textId="77777777" w:rsidTr="00233773">
        <w:trPr>
          <w:trHeight w:val="900"/>
        </w:trPr>
        <w:tc>
          <w:tcPr>
            <w:tcW w:w="805" w:type="dxa"/>
            <w:hideMark/>
          </w:tcPr>
          <w:p w14:paraId="5ACD6EE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136</w:t>
            </w:r>
          </w:p>
        </w:tc>
        <w:tc>
          <w:tcPr>
            <w:tcW w:w="1080" w:type="dxa"/>
            <w:hideMark/>
          </w:tcPr>
          <w:p w14:paraId="162512C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34.876,50</w:t>
            </w:r>
          </w:p>
        </w:tc>
        <w:tc>
          <w:tcPr>
            <w:tcW w:w="720" w:type="dxa"/>
            <w:hideMark/>
          </w:tcPr>
          <w:p w14:paraId="274D206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4DFC76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tigeciklin #</w:t>
            </w:r>
          </w:p>
        </w:tc>
        <w:tc>
          <w:tcPr>
            <w:tcW w:w="1497" w:type="dxa"/>
            <w:hideMark/>
          </w:tcPr>
          <w:p w14:paraId="27F2CEE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J01AA12 tigeciklin #</w:t>
            </w:r>
          </w:p>
        </w:tc>
        <w:tc>
          <w:tcPr>
            <w:tcW w:w="1833" w:type="dxa"/>
            <w:hideMark/>
          </w:tcPr>
          <w:p w14:paraId="28F77A9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Tigeciklin SK prašak za rastvor za infuziju, 50 mg,  10x50mg, </w:t>
            </w:r>
            <w:r w:rsidRPr="000F0DAD">
              <w:rPr>
                <w:rFonts w:ascii="Calibri" w:eastAsia="Calibri" w:hAnsi="Calibri"/>
                <w:color w:val="000000"/>
                <w:sz w:val="16"/>
                <w:szCs w:val="16"/>
              </w:rPr>
              <w:lastRenderedPageBreak/>
              <w:t>Pharmadox Healthcare  Ltd.</w:t>
            </w:r>
          </w:p>
        </w:tc>
        <w:tc>
          <w:tcPr>
            <w:tcW w:w="1080" w:type="dxa"/>
            <w:hideMark/>
          </w:tcPr>
          <w:p w14:paraId="3927899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lastRenderedPageBreak/>
              <w:t>150</w:t>
            </w:r>
          </w:p>
        </w:tc>
        <w:tc>
          <w:tcPr>
            <w:tcW w:w="1440" w:type="dxa"/>
            <w:hideMark/>
          </w:tcPr>
          <w:p w14:paraId="3CD6344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1D4D1D51" w14:textId="77777777" w:rsidTr="00233773">
        <w:trPr>
          <w:trHeight w:val="600"/>
        </w:trPr>
        <w:tc>
          <w:tcPr>
            <w:tcW w:w="805" w:type="dxa"/>
            <w:hideMark/>
          </w:tcPr>
          <w:p w14:paraId="4A85EB4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137</w:t>
            </w:r>
          </w:p>
        </w:tc>
        <w:tc>
          <w:tcPr>
            <w:tcW w:w="1080" w:type="dxa"/>
            <w:hideMark/>
          </w:tcPr>
          <w:p w14:paraId="0E9F186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3.465,00</w:t>
            </w:r>
          </w:p>
        </w:tc>
        <w:tc>
          <w:tcPr>
            <w:tcW w:w="720" w:type="dxa"/>
            <w:hideMark/>
          </w:tcPr>
          <w:p w14:paraId="0877B73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3BD126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ampicilin</w:t>
            </w:r>
          </w:p>
        </w:tc>
        <w:tc>
          <w:tcPr>
            <w:tcW w:w="1497" w:type="dxa"/>
            <w:hideMark/>
          </w:tcPr>
          <w:p w14:paraId="377897B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J01CA01 ampicilin</w:t>
            </w:r>
          </w:p>
        </w:tc>
        <w:tc>
          <w:tcPr>
            <w:tcW w:w="1833" w:type="dxa"/>
            <w:hideMark/>
          </w:tcPr>
          <w:p w14:paraId="286149A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prašak za injekciju 1000 mg, maksimalno pakovanje a 100 ampula</w:t>
            </w:r>
          </w:p>
        </w:tc>
        <w:tc>
          <w:tcPr>
            <w:tcW w:w="1080" w:type="dxa"/>
            <w:hideMark/>
          </w:tcPr>
          <w:p w14:paraId="375292E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3500</w:t>
            </w:r>
          </w:p>
        </w:tc>
        <w:tc>
          <w:tcPr>
            <w:tcW w:w="1440" w:type="dxa"/>
            <w:hideMark/>
          </w:tcPr>
          <w:p w14:paraId="75D9C96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197D7D81" w14:textId="77777777" w:rsidTr="00233773">
        <w:trPr>
          <w:trHeight w:val="600"/>
        </w:trPr>
        <w:tc>
          <w:tcPr>
            <w:tcW w:w="805" w:type="dxa"/>
            <w:hideMark/>
          </w:tcPr>
          <w:p w14:paraId="326A615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138</w:t>
            </w:r>
          </w:p>
        </w:tc>
        <w:tc>
          <w:tcPr>
            <w:tcW w:w="1080" w:type="dxa"/>
            <w:hideMark/>
          </w:tcPr>
          <w:p w14:paraId="3624902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1.360,00</w:t>
            </w:r>
          </w:p>
        </w:tc>
        <w:tc>
          <w:tcPr>
            <w:tcW w:w="720" w:type="dxa"/>
            <w:hideMark/>
          </w:tcPr>
          <w:p w14:paraId="33BA402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B3C86F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benzilpenicilin</w:t>
            </w:r>
          </w:p>
        </w:tc>
        <w:tc>
          <w:tcPr>
            <w:tcW w:w="1497" w:type="dxa"/>
            <w:hideMark/>
          </w:tcPr>
          <w:p w14:paraId="2C12874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J01CE01 benzilpenicilin</w:t>
            </w:r>
          </w:p>
        </w:tc>
        <w:tc>
          <w:tcPr>
            <w:tcW w:w="1833" w:type="dxa"/>
            <w:hideMark/>
          </w:tcPr>
          <w:p w14:paraId="5DDD591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prašak za rastvor za injekciju, 1.000.000 i.j., maksimalno pakovanje a 10 ampula</w:t>
            </w:r>
          </w:p>
        </w:tc>
        <w:tc>
          <w:tcPr>
            <w:tcW w:w="1080" w:type="dxa"/>
            <w:hideMark/>
          </w:tcPr>
          <w:p w14:paraId="0FAF58B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1000</w:t>
            </w:r>
          </w:p>
        </w:tc>
        <w:tc>
          <w:tcPr>
            <w:tcW w:w="1440" w:type="dxa"/>
            <w:hideMark/>
          </w:tcPr>
          <w:p w14:paraId="54EC29E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3C5BFF65" w14:textId="77777777" w:rsidTr="00233773">
        <w:trPr>
          <w:trHeight w:val="900"/>
        </w:trPr>
        <w:tc>
          <w:tcPr>
            <w:tcW w:w="805" w:type="dxa"/>
            <w:hideMark/>
          </w:tcPr>
          <w:p w14:paraId="7E4480B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139</w:t>
            </w:r>
          </w:p>
        </w:tc>
        <w:tc>
          <w:tcPr>
            <w:tcW w:w="1080" w:type="dxa"/>
            <w:hideMark/>
          </w:tcPr>
          <w:p w14:paraId="250A44C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9.402,00</w:t>
            </w:r>
          </w:p>
        </w:tc>
        <w:tc>
          <w:tcPr>
            <w:tcW w:w="720" w:type="dxa"/>
            <w:hideMark/>
          </w:tcPr>
          <w:p w14:paraId="15FD093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757600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benzilpenicilin, prokain</w:t>
            </w:r>
            <w:r w:rsidRPr="000F0DAD">
              <w:rPr>
                <w:rFonts w:ascii="Calibri" w:eastAsia="Calibri" w:hAnsi="Calibri"/>
                <w:color w:val="000000"/>
                <w:sz w:val="16"/>
                <w:szCs w:val="16"/>
              </w:rPr>
              <w:br/>
              <w:t>benzilpenicilin</w:t>
            </w:r>
          </w:p>
        </w:tc>
        <w:tc>
          <w:tcPr>
            <w:tcW w:w="1497" w:type="dxa"/>
            <w:hideMark/>
          </w:tcPr>
          <w:p w14:paraId="5E0C506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J01CE30 benzilpenicilin, prokain</w:t>
            </w:r>
            <w:r w:rsidRPr="000F0DAD">
              <w:rPr>
                <w:rFonts w:ascii="Calibri" w:eastAsia="Calibri" w:hAnsi="Calibri"/>
                <w:color w:val="000000"/>
                <w:sz w:val="16"/>
                <w:szCs w:val="16"/>
              </w:rPr>
              <w:br/>
              <w:t>benzilpenicilin</w:t>
            </w:r>
          </w:p>
        </w:tc>
        <w:tc>
          <w:tcPr>
            <w:tcW w:w="1833" w:type="dxa"/>
            <w:hideMark/>
          </w:tcPr>
          <w:p w14:paraId="1975410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Pancillin prašak za suspenziju za injekciju,  800.000 U, 50x800.000 U, Hemofarm </w:t>
            </w:r>
          </w:p>
        </w:tc>
        <w:tc>
          <w:tcPr>
            <w:tcW w:w="1080" w:type="dxa"/>
            <w:hideMark/>
          </w:tcPr>
          <w:p w14:paraId="424D946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600</w:t>
            </w:r>
          </w:p>
        </w:tc>
        <w:tc>
          <w:tcPr>
            <w:tcW w:w="1440" w:type="dxa"/>
            <w:hideMark/>
          </w:tcPr>
          <w:p w14:paraId="3543C10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4C42AB62" w14:textId="77777777" w:rsidTr="00233773">
        <w:trPr>
          <w:trHeight w:val="600"/>
        </w:trPr>
        <w:tc>
          <w:tcPr>
            <w:tcW w:w="805" w:type="dxa"/>
            <w:hideMark/>
          </w:tcPr>
          <w:p w14:paraId="3061A45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140</w:t>
            </w:r>
          </w:p>
        </w:tc>
        <w:tc>
          <w:tcPr>
            <w:tcW w:w="1080" w:type="dxa"/>
            <w:hideMark/>
          </w:tcPr>
          <w:p w14:paraId="2CEA04C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1.445,00</w:t>
            </w:r>
          </w:p>
        </w:tc>
        <w:tc>
          <w:tcPr>
            <w:tcW w:w="720" w:type="dxa"/>
            <w:hideMark/>
          </w:tcPr>
          <w:p w14:paraId="28C727F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B54A2A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kloksacilin #</w:t>
            </w:r>
          </w:p>
        </w:tc>
        <w:tc>
          <w:tcPr>
            <w:tcW w:w="1497" w:type="dxa"/>
            <w:hideMark/>
          </w:tcPr>
          <w:p w14:paraId="78F14A9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J01CF02 kloksacilin #</w:t>
            </w:r>
          </w:p>
        </w:tc>
        <w:tc>
          <w:tcPr>
            <w:tcW w:w="1833" w:type="dxa"/>
            <w:hideMark/>
          </w:tcPr>
          <w:p w14:paraId="5BC7865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ampula 1000 mg, maksimalno pakovanje a 100 </w:t>
            </w:r>
          </w:p>
        </w:tc>
        <w:tc>
          <w:tcPr>
            <w:tcW w:w="1080" w:type="dxa"/>
            <w:hideMark/>
          </w:tcPr>
          <w:p w14:paraId="107A228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500</w:t>
            </w:r>
          </w:p>
        </w:tc>
        <w:tc>
          <w:tcPr>
            <w:tcW w:w="1440" w:type="dxa"/>
            <w:hideMark/>
          </w:tcPr>
          <w:p w14:paraId="388A99B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5E412756" w14:textId="77777777" w:rsidTr="00233773">
        <w:trPr>
          <w:trHeight w:val="900"/>
        </w:trPr>
        <w:tc>
          <w:tcPr>
            <w:tcW w:w="805" w:type="dxa"/>
            <w:hideMark/>
          </w:tcPr>
          <w:p w14:paraId="34B5A52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141</w:t>
            </w:r>
          </w:p>
        </w:tc>
        <w:tc>
          <w:tcPr>
            <w:tcW w:w="1080" w:type="dxa"/>
            <w:hideMark/>
          </w:tcPr>
          <w:p w14:paraId="378D4E6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1.377,00</w:t>
            </w:r>
          </w:p>
        </w:tc>
        <w:tc>
          <w:tcPr>
            <w:tcW w:w="720" w:type="dxa"/>
            <w:hideMark/>
          </w:tcPr>
          <w:p w14:paraId="4306076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95704E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ampicilin, sulbaktam #</w:t>
            </w:r>
          </w:p>
        </w:tc>
        <w:tc>
          <w:tcPr>
            <w:tcW w:w="1497" w:type="dxa"/>
            <w:hideMark/>
          </w:tcPr>
          <w:p w14:paraId="7A6345B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J01CR01 ampicilin, sulbaktam #</w:t>
            </w:r>
          </w:p>
        </w:tc>
        <w:tc>
          <w:tcPr>
            <w:tcW w:w="1833" w:type="dxa"/>
            <w:hideMark/>
          </w:tcPr>
          <w:p w14:paraId="4D7661B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prašak za rastvor za injekciju 1000mg+500mg, maksimalno pakovanje a 10 ampula</w:t>
            </w:r>
          </w:p>
        </w:tc>
        <w:tc>
          <w:tcPr>
            <w:tcW w:w="1080" w:type="dxa"/>
            <w:hideMark/>
          </w:tcPr>
          <w:p w14:paraId="519044A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300</w:t>
            </w:r>
          </w:p>
        </w:tc>
        <w:tc>
          <w:tcPr>
            <w:tcW w:w="1440" w:type="dxa"/>
            <w:hideMark/>
          </w:tcPr>
          <w:p w14:paraId="26A5E4C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0A4E7B26" w14:textId="77777777" w:rsidTr="00233773">
        <w:trPr>
          <w:trHeight w:val="900"/>
        </w:trPr>
        <w:tc>
          <w:tcPr>
            <w:tcW w:w="805" w:type="dxa"/>
            <w:hideMark/>
          </w:tcPr>
          <w:p w14:paraId="048F06A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142</w:t>
            </w:r>
          </w:p>
        </w:tc>
        <w:tc>
          <w:tcPr>
            <w:tcW w:w="1080" w:type="dxa"/>
            <w:hideMark/>
          </w:tcPr>
          <w:p w14:paraId="7DFF0A8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58.100,00</w:t>
            </w:r>
          </w:p>
        </w:tc>
        <w:tc>
          <w:tcPr>
            <w:tcW w:w="720" w:type="dxa"/>
            <w:hideMark/>
          </w:tcPr>
          <w:p w14:paraId="3C4409C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936FED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piperacilin, tazobaktam #</w:t>
            </w:r>
          </w:p>
        </w:tc>
        <w:tc>
          <w:tcPr>
            <w:tcW w:w="1497" w:type="dxa"/>
            <w:hideMark/>
          </w:tcPr>
          <w:p w14:paraId="6DDA594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J01CR05 piperacilin, tazobaktam #</w:t>
            </w:r>
          </w:p>
        </w:tc>
        <w:tc>
          <w:tcPr>
            <w:tcW w:w="1833" w:type="dxa"/>
            <w:hideMark/>
          </w:tcPr>
          <w:p w14:paraId="6C9F482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prašak za rastvor za infuziju, 4.000mg + 500mg, maksimalno pakovanje a 10 ampula</w:t>
            </w:r>
          </w:p>
        </w:tc>
        <w:tc>
          <w:tcPr>
            <w:tcW w:w="1080" w:type="dxa"/>
            <w:hideMark/>
          </w:tcPr>
          <w:p w14:paraId="35A0519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7000</w:t>
            </w:r>
          </w:p>
        </w:tc>
        <w:tc>
          <w:tcPr>
            <w:tcW w:w="1440" w:type="dxa"/>
            <w:hideMark/>
          </w:tcPr>
          <w:p w14:paraId="6267021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5BA885DD" w14:textId="77777777" w:rsidTr="00233773">
        <w:trPr>
          <w:trHeight w:val="900"/>
        </w:trPr>
        <w:tc>
          <w:tcPr>
            <w:tcW w:w="805" w:type="dxa"/>
            <w:hideMark/>
          </w:tcPr>
          <w:p w14:paraId="7FD7197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143</w:t>
            </w:r>
          </w:p>
        </w:tc>
        <w:tc>
          <w:tcPr>
            <w:tcW w:w="1080" w:type="dxa"/>
            <w:hideMark/>
          </w:tcPr>
          <w:p w14:paraId="79F836E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25.002,00</w:t>
            </w:r>
          </w:p>
        </w:tc>
        <w:tc>
          <w:tcPr>
            <w:tcW w:w="720" w:type="dxa"/>
            <w:hideMark/>
          </w:tcPr>
          <w:p w14:paraId="425F2BF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8255EF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cefazolin</w:t>
            </w:r>
          </w:p>
        </w:tc>
        <w:tc>
          <w:tcPr>
            <w:tcW w:w="1497" w:type="dxa"/>
            <w:hideMark/>
          </w:tcPr>
          <w:p w14:paraId="2CB82BB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J01DB04 cefazolin</w:t>
            </w:r>
          </w:p>
        </w:tc>
        <w:tc>
          <w:tcPr>
            <w:tcW w:w="1833" w:type="dxa"/>
            <w:hideMark/>
          </w:tcPr>
          <w:p w14:paraId="30715E4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Primaceph  prašak za rastvor za</w:t>
            </w:r>
            <w:r w:rsidRPr="000F0DAD">
              <w:rPr>
                <w:rFonts w:ascii="Calibri" w:eastAsia="Calibri" w:hAnsi="Calibri"/>
                <w:color w:val="000000"/>
                <w:sz w:val="16"/>
                <w:szCs w:val="16"/>
              </w:rPr>
              <w:br/>
              <w:t>injekciju/infuziju, 1.000mg, 50x1.000mg Pharma Swiss</w:t>
            </w:r>
          </w:p>
        </w:tc>
        <w:tc>
          <w:tcPr>
            <w:tcW w:w="1080" w:type="dxa"/>
            <w:hideMark/>
          </w:tcPr>
          <w:p w14:paraId="083B758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600</w:t>
            </w:r>
          </w:p>
        </w:tc>
        <w:tc>
          <w:tcPr>
            <w:tcW w:w="1440" w:type="dxa"/>
            <w:hideMark/>
          </w:tcPr>
          <w:p w14:paraId="6C17C54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56E1CB52" w14:textId="77777777" w:rsidTr="00233773">
        <w:trPr>
          <w:trHeight w:val="900"/>
        </w:trPr>
        <w:tc>
          <w:tcPr>
            <w:tcW w:w="805" w:type="dxa"/>
            <w:hideMark/>
          </w:tcPr>
          <w:p w14:paraId="6B24444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144</w:t>
            </w:r>
          </w:p>
        </w:tc>
        <w:tc>
          <w:tcPr>
            <w:tcW w:w="1080" w:type="dxa"/>
            <w:hideMark/>
          </w:tcPr>
          <w:p w14:paraId="695B4AB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35.640,00</w:t>
            </w:r>
          </w:p>
        </w:tc>
        <w:tc>
          <w:tcPr>
            <w:tcW w:w="720" w:type="dxa"/>
            <w:hideMark/>
          </w:tcPr>
          <w:p w14:paraId="6E4DB42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6062BE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ceftriakson #</w:t>
            </w:r>
          </w:p>
        </w:tc>
        <w:tc>
          <w:tcPr>
            <w:tcW w:w="1497" w:type="dxa"/>
            <w:hideMark/>
          </w:tcPr>
          <w:p w14:paraId="25CF9CB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J01DD04 ceftriakson #</w:t>
            </w:r>
          </w:p>
        </w:tc>
        <w:tc>
          <w:tcPr>
            <w:tcW w:w="1833" w:type="dxa"/>
            <w:hideMark/>
          </w:tcPr>
          <w:p w14:paraId="28BC7AE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Ceftriaxon-MIP, prašak i rastvarač za rastvor za injekciju/infuziju 1000 mg, 10x1000mg, Chephasaar Chemische</w:t>
            </w:r>
          </w:p>
        </w:tc>
        <w:tc>
          <w:tcPr>
            <w:tcW w:w="1080" w:type="dxa"/>
            <w:hideMark/>
          </w:tcPr>
          <w:p w14:paraId="61C439B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4000</w:t>
            </w:r>
          </w:p>
        </w:tc>
        <w:tc>
          <w:tcPr>
            <w:tcW w:w="1440" w:type="dxa"/>
            <w:hideMark/>
          </w:tcPr>
          <w:p w14:paraId="3FE667F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6C974BCC" w14:textId="77777777" w:rsidTr="00233773">
        <w:trPr>
          <w:trHeight w:val="900"/>
        </w:trPr>
        <w:tc>
          <w:tcPr>
            <w:tcW w:w="805" w:type="dxa"/>
            <w:hideMark/>
          </w:tcPr>
          <w:p w14:paraId="2F41F55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145</w:t>
            </w:r>
          </w:p>
        </w:tc>
        <w:tc>
          <w:tcPr>
            <w:tcW w:w="1080" w:type="dxa"/>
            <w:hideMark/>
          </w:tcPr>
          <w:p w14:paraId="106EABD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35.640,00</w:t>
            </w:r>
          </w:p>
        </w:tc>
        <w:tc>
          <w:tcPr>
            <w:tcW w:w="720" w:type="dxa"/>
            <w:hideMark/>
          </w:tcPr>
          <w:p w14:paraId="00C2C2F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ABDC37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ceftriakson #</w:t>
            </w:r>
          </w:p>
        </w:tc>
        <w:tc>
          <w:tcPr>
            <w:tcW w:w="1497" w:type="dxa"/>
            <w:hideMark/>
          </w:tcPr>
          <w:p w14:paraId="6CFF6D6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J01DD04 ceftriakson #</w:t>
            </w:r>
          </w:p>
        </w:tc>
        <w:tc>
          <w:tcPr>
            <w:tcW w:w="1833" w:type="dxa"/>
            <w:hideMark/>
          </w:tcPr>
          <w:p w14:paraId="1E14622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Ceftriaxona Qilu, prašak i rastvarač za rastvor za injekciju/infuziju 1000 mg, 100x1.000mg, Kymos</w:t>
            </w:r>
          </w:p>
        </w:tc>
        <w:tc>
          <w:tcPr>
            <w:tcW w:w="1080" w:type="dxa"/>
            <w:hideMark/>
          </w:tcPr>
          <w:p w14:paraId="0F056CE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400</w:t>
            </w:r>
          </w:p>
        </w:tc>
        <w:tc>
          <w:tcPr>
            <w:tcW w:w="1440" w:type="dxa"/>
            <w:hideMark/>
          </w:tcPr>
          <w:p w14:paraId="5E2E7B8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4EE9F6E8" w14:textId="77777777" w:rsidTr="00233773">
        <w:trPr>
          <w:trHeight w:val="900"/>
        </w:trPr>
        <w:tc>
          <w:tcPr>
            <w:tcW w:w="805" w:type="dxa"/>
            <w:hideMark/>
          </w:tcPr>
          <w:p w14:paraId="0343D17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146</w:t>
            </w:r>
          </w:p>
        </w:tc>
        <w:tc>
          <w:tcPr>
            <w:tcW w:w="1080" w:type="dxa"/>
            <w:hideMark/>
          </w:tcPr>
          <w:p w14:paraId="5BC77B8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33.652,50</w:t>
            </w:r>
          </w:p>
        </w:tc>
        <w:tc>
          <w:tcPr>
            <w:tcW w:w="720" w:type="dxa"/>
            <w:hideMark/>
          </w:tcPr>
          <w:p w14:paraId="0EDBA85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BD5F37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meropenem #</w:t>
            </w:r>
          </w:p>
        </w:tc>
        <w:tc>
          <w:tcPr>
            <w:tcW w:w="1497" w:type="dxa"/>
            <w:hideMark/>
          </w:tcPr>
          <w:p w14:paraId="79E9D83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J01DH02 meropenem #</w:t>
            </w:r>
          </w:p>
        </w:tc>
        <w:tc>
          <w:tcPr>
            <w:tcW w:w="1833" w:type="dxa"/>
            <w:hideMark/>
          </w:tcPr>
          <w:p w14:paraId="1B19D5A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Merocid prašak za rastvor za injekciju / infuziju, 1000 mg, 10x1000 mg , Pharma Swiss</w:t>
            </w:r>
          </w:p>
        </w:tc>
        <w:tc>
          <w:tcPr>
            <w:tcW w:w="1080" w:type="dxa"/>
            <w:hideMark/>
          </w:tcPr>
          <w:p w14:paraId="49276A8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750</w:t>
            </w:r>
          </w:p>
        </w:tc>
        <w:tc>
          <w:tcPr>
            <w:tcW w:w="1440" w:type="dxa"/>
            <w:hideMark/>
          </w:tcPr>
          <w:p w14:paraId="082E694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1C52A0D8" w14:textId="77777777" w:rsidTr="00233773">
        <w:trPr>
          <w:trHeight w:val="900"/>
        </w:trPr>
        <w:tc>
          <w:tcPr>
            <w:tcW w:w="805" w:type="dxa"/>
            <w:noWrap/>
            <w:hideMark/>
          </w:tcPr>
          <w:p w14:paraId="00B1F28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147</w:t>
            </w:r>
          </w:p>
        </w:tc>
        <w:tc>
          <w:tcPr>
            <w:tcW w:w="1080" w:type="dxa"/>
            <w:hideMark/>
          </w:tcPr>
          <w:p w14:paraId="45B2137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33.652,50</w:t>
            </w:r>
          </w:p>
        </w:tc>
        <w:tc>
          <w:tcPr>
            <w:tcW w:w="720" w:type="dxa"/>
            <w:hideMark/>
          </w:tcPr>
          <w:p w14:paraId="5BA2723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20451B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meropenem #</w:t>
            </w:r>
          </w:p>
        </w:tc>
        <w:tc>
          <w:tcPr>
            <w:tcW w:w="1497" w:type="dxa"/>
            <w:hideMark/>
          </w:tcPr>
          <w:p w14:paraId="7ABFB9F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J01DH02 meropenem #</w:t>
            </w:r>
          </w:p>
        </w:tc>
        <w:tc>
          <w:tcPr>
            <w:tcW w:w="1833" w:type="dxa"/>
            <w:hideMark/>
          </w:tcPr>
          <w:p w14:paraId="284EF6F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 Archifar prašak za rastvor za injekciju / infuziju, 1000 mg, 10x1000 mg, Medochemie</w:t>
            </w:r>
          </w:p>
        </w:tc>
        <w:tc>
          <w:tcPr>
            <w:tcW w:w="1080" w:type="dxa"/>
            <w:hideMark/>
          </w:tcPr>
          <w:p w14:paraId="7864C98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750</w:t>
            </w:r>
          </w:p>
        </w:tc>
        <w:tc>
          <w:tcPr>
            <w:tcW w:w="1440" w:type="dxa"/>
            <w:hideMark/>
          </w:tcPr>
          <w:p w14:paraId="4D94268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4D45AB77" w14:textId="77777777" w:rsidTr="00233773">
        <w:trPr>
          <w:trHeight w:val="900"/>
        </w:trPr>
        <w:tc>
          <w:tcPr>
            <w:tcW w:w="805" w:type="dxa"/>
            <w:noWrap/>
            <w:hideMark/>
          </w:tcPr>
          <w:p w14:paraId="28F13F4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148</w:t>
            </w:r>
          </w:p>
        </w:tc>
        <w:tc>
          <w:tcPr>
            <w:tcW w:w="1080" w:type="dxa"/>
            <w:hideMark/>
          </w:tcPr>
          <w:p w14:paraId="4A158B9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1.946,00</w:t>
            </w:r>
          </w:p>
        </w:tc>
        <w:tc>
          <w:tcPr>
            <w:tcW w:w="720" w:type="dxa"/>
            <w:hideMark/>
          </w:tcPr>
          <w:p w14:paraId="37980E6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F6E096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ertapenem #</w:t>
            </w:r>
          </w:p>
        </w:tc>
        <w:tc>
          <w:tcPr>
            <w:tcW w:w="1497" w:type="dxa"/>
            <w:hideMark/>
          </w:tcPr>
          <w:p w14:paraId="1B6C32F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J01DH03 ertapenem #</w:t>
            </w:r>
          </w:p>
        </w:tc>
        <w:tc>
          <w:tcPr>
            <w:tcW w:w="1833" w:type="dxa"/>
            <w:hideMark/>
          </w:tcPr>
          <w:p w14:paraId="20EB6F6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Ertazna prašak za koncentrat za rastvor za infuziju 1000mg, 10x1000mg ACS Dobfar</w:t>
            </w:r>
          </w:p>
        </w:tc>
        <w:tc>
          <w:tcPr>
            <w:tcW w:w="1080" w:type="dxa"/>
            <w:hideMark/>
          </w:tcPr>
          <w:p w14:paraId="031D246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w:t>
            </w:r>
          </w:p>
        </w:tc>
        <w:tc>
          <w:tcPr>
            <w:tcW w:w="1440" w:type="dxa"/>
            <w:hideMark/>
          </w:tcPr>
          <w:p w14:paraId="1009309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3F70EFD4" w14:textId="77777777" w:rsidTr="00233773">
        <w:trPr>
          <w:trHeight w:val="900"/>
        </w:trPr>
        <w:tc>
          <w:tcPr>
            <w:tcW w:w="805" w:type="dxa"/>
            <w:noWrap/>
            <w:hideMark/>
          </w:tcPr>
          <w:p w14:paraId="04CFD87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149</w:t>
            </w:r>
          </w:p>
        </w:tc>
        <w:tc>
          <w:tcPr>
            <w:tcW w:w="1080" w:type="dxa"/>
            <w:hideMark/>
          </w:tcPr>
          <w:p w14:paraId="34B0E83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14.392,00</w:t>
            </w:r>
          </w:p>
        </w:tc>
        <w:tc>
          <w:tcPr>
            <w:tcW w:w="720" w:type="dxa"/>
            <w:hideMark/>
          </w:tcPr>
          <w:p w14:paraId="01CA21D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27FDE2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imipenem, cilastatin #</w:t>
            </w:r>
          </w:p>
        </w:tc>
        <w:tc>
          <w:tcPr>
            <w:tcW w:w="1497" w:type="dxa"/>
            <w:hideMark/>
          </w:tcPr>
          <w:p w14:paraId="3E79B9B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J01DH51 imipenem, cilastatin #</w:t>
            </w:r>
          </w:p>
        </w:tc>
        <w:tc>
          <w:tcPr>
            <w:tcW w:w="1833" w:type="dxa"/>
            <w:hideMark/>
          </w:tcPr>
          <w:p w14:paraId="5ED55EA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Mipecid prašak za rastvor za infuziju, 500mg + 500mg, 10x(500mg + 500mg),  Pharma Swiss</w:t>
            </w:r>
          </w:p>
        </w:tc>
        <w:tc>
          <w:tcPr>
            <w:tcW w:w="1080" w:type="dxa"/>
            <w:noWrap/>
            <w:hideMark/>
          </w:tcPr>
          <w:p w14:paraId="3A9D95C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350</w:t>
            </w:r>
          </w:p>
        </w:tc>
        <w:tc>
          <w:tcPr>
            <w:tcW w:w="1440" w:type="dxa"/>
            <w:hideMark/>
          </w:tcPr>
          <w:p w14:paraId="4A8783A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21DC4B07" w14:textId="77777777" w:rsidTr="00233773">
        <w:trPr>
          <w:trHeight w:val="600"/>
        </w:trPr>
        <w:tc>
          <w:tcPr>
            <w:tcW w:w="805" w:type="dxa"/>
            <w:noWrap/>
            <w:hideMark/>
          </w:tcPr>
          <w:p w14:paraId="6AAD765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150</w:t>
            </w:r>
          </w:p>
        </w:tc>
        <w:tc>
          <w:tcPr>
            <w:tcW w:w="1080" w:type="dxa"/>
            <w:hideMark/>
          </w:tcPr>
          <w:p w14:paraId="1BA2287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16.222,50</w:t>
            </w:r>
          </w:p>
        </w:tc>
        <w:tc>
          <w:tcPr>
            <w:tcW w:w="720" w:type="dxa"/>
            <w:hideMark/>
          </w:tcPr>
          <w:p w14:paraId="36F7724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DE7590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ceftarolin fosamil#</w:t>
            </w:r>
          </w:p>
        </w:tc>
        <w:tc>
          <w:tcPr>
            <w:tcW w:w="1497" w:type="dxa"/>
            <w:hideMark/>
          </w:tcPr>
          <w:p w14:paraId="3F4FD9A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J01DI02 ceftarolin fosamil#</w:t>
            </w:r>
          </w:p>
        </w:tc>
        <w:tc>
          <w:tcPr>
            <w:tcW w:w="1833" w:type="dxa"/>
            <w:hideMark/>
          </w:tcPr>
          <w:p w14:paraId="755CDF2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Zinforo, prašak za koncentrat za rastvor za infuziju, 600mg, 10x600mg ACS Dobfar</w:t>
            </w:r>
          </w:p>
        </w:tc>
        <w:tc>
          <w:tcPr>
            <w:tcW w:w="1080" w:type="dxa"/>
            <w:noWrap/>
            <w:hideMark/>
          </w:tcPr>
          <w:p w14:paraId="06E91FE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w:t>
            </w:r>
          </w:p>
        </w:tc>
        <w:tc>
          <w:tcPr>
            <w:tcW w:w="1440" w:type="dxa"/>
            <w:hideMark/>
          </w:tcPr>
          <w:p w14:paraId="3879A0D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4A4E039C" w14:textId="77777777" w:rsidTr="00233773">
        <w:trPr>
          <w:trHeight w:val="600"/>
        </w:trPr>
        <w:tc>
          <w:tcPr>
            <w:tcW w:w="805" w:type="dxa"/>
            <w:noWrap/>
            <w:hideMark/>
          </w:tcPr>
          <w:p w14:paraId="1B370B3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151</w:t>
            </w:r>
          </w:p>
        </w:tc>
        <w:tc>
          <w:tcPr>
            <w:tcW w:w="1080" w:type="dxa"/>
            <w:hideMark/>
          </w:tcPr>
          <w:p w14:paraId="29B6BF6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4.215,00</w:t>
            </w:r>
          </w:p>
        </w:tc>
        <w:tc>
          <w:tcPr>
            <w:tcW w:w="720" w:type="dxa"/>
            <w:hideMark/>
          </w:tcPr>
          <w:p w14:paraId="62D9E4F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C322FB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azitromicin</w:t>
            </w:r>
          </w:p>
        </w:tc>
        <w:tc>
          <w:tcPr>
            <w:tcW w:w="1497" w:type="dxa"/>
            <w:hideMark/>
          </w:tcPr>
          <w:p w14:paraId="0C5EA5E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J01FA10 azitromicin</w:t>
            </w:r>
          </w:p>
        </w:tc>
        <w:tc>
          <w:tcPr>
            <w:tcW w:w="1833" w:type="dxa"/>
            <w:hideMark/>
          </w:tcPr>
          <w:p w14:paraId="2610526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Hemomycin prašak za rastvor za infuziju 500 mg, 1x 500 mg,  Hemofarm</w:t>
            </w:r>
          </w:p>
        </w:tc>
        <w:tc>
          <w:tcPr>
            <w:tcW w:w="1080" w:type="dxa"/>
            <w:noWrap/>
            <w:hideMark/>
          </w:tcPr>
          <w:p w14:paraId="5B3558E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1500</w:t>
            </w:r>
          </w:p>
        </w:tc>
        <w:tc>
          <w:tcPr>
            <w:tcW w:w="1440" w:type="dxa"/>
            <w:hideMark/>
          </w:tcPr>
          <w:p w14:paraId="28A0BE4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4D038D24" w14:textId="77777777" w:rsidTr="00233773">
        <w:trPr>
          <w:trHeight w:val="900"/>
        </w:trPr>
        <w:tc>
          <w:tcPr>
            <w:tcW w:w="805" w:type="dxa"/>
            <w:noWrap/>
            <w:hideMark/>
          </w:tcPr>
          <w:p w14:paraId="2DED4EE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152</w:t>
            </w:r>
          </w:p>
        </w:tc>
        <w:tc>
          <w:tcPr>
            <w:tcW w:w="1080" w:type="dxa"/>
            <w:hideMark/>
          </w:tcPr>
          <w:p w14:paraId="03F844C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435,00</w:t>
            </w:r>
          </w:p>
        </w:tc>
        <w:tc>
          <w:tcPr>
            <w:tcW w:w="720" w:type="dxa"/>
            <w:hideMark/>
          </w:tcPr>
          <w:p w14:paraId="6673C98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308341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klindamicin #</w:t>
            </w:r>
          </w:p>
        </w:tc>
        <w:tc>
          <w:tcPr>
            <w:tcW w:w="1497" w:type="dxa"/>
            <w:hideMark/>
          </w:tcPr>
          <w:p w14:paraId="6CC21DB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J01FF01 klindamicin #</w:t>
            </w:r>
          </w:p>
        </w:tc>
        <w:tc>
          <w:tcPr>
            <w:tcW w:w="1833" w:type="dxa"/>
            <w:hideMark/>
          </w:tcPr>
          <w:p w14:paraId="6DFB798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Klindamicin ,rastvor za injekciju, 300mg/2ml, 10x(300mg/2ml) , Hemofarm</w:t>
            </w:r>
          </w:p>
        </w:tc>
        <w:tc>
          <w:tcPr>
            <w:tcW w:w="1080" w:type="dxa"/>
            <w:noWrap/>
            <w:hideMark/>
          </w:tcPr>
          <w:p w14:paraId="63733FA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w:t>
            </w:r>
          </w:p>
        </w:tc>
        <w:tc>
          <w:tcPr>
            <w:tcW w:w="1440" w:type="dxa"/>
            <w:hideMark/>
          </w:tcPr>
          <w:p w14:paraId="575D1E3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3E201297" w14:textId="77777777" w:rsidTr="00233773">
        <w:trPr>
          <w:trHeight w:val="600"/>
        </w:trPr>
        <w:tc>
          <w:tcPr>
            <w:tcW w:w="805" w:type="dxa"/>
            <w:noWrap/>
            <w:hideMark/>
          </w:tcPr>
          <w:p w14:paraId="1C4A7DD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153</w:t>
            </w:r>
          </w:p>
        </w:tc>
        <w:tc>
          <w:tcPr>
            <w:tcW w:w="1080" w:type="dxa"/>
            <w:hideMark/>
          </w:tcPr>
          <w:p w14:paraId="70CA59D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32.400,00</w:t>
            </w:r>
          </w:p>
        </w:tc>
        <w:tc>
          <w:tcPr>
            <w:tcW w:w="720" w:type="dxa"/>
            <w:hideMark/>
          </w:tcPr>
          <w:p w14:paraId="1DE4E0C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08EEB3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gentamicin</w:t>
            </w:r>
          </w:p>
        </w:tc>
        <w:tc>
          <w:tcPr>
            <w:tcW w:w="1497" w:type="dxa"/>
            <w:hideMark/>
          </w:tcPr>
          <w:p w14:paraId="35E238B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J01GB03 gentamicin</w:t>
            </w:r>
          </w:p>
        </w:tc>
        <w:tc>
          <w:tcPr>
            <w:tcW w:w="1833" w:type="dxa"/>
            <w:hideMark/>
          </w:tcPr>
          <w:p w14:paraId="42A6335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Gentamicin rastvor za injekciju, 80mg/2ml, 10x(80mg/2ml) Galenika</w:t>
            </w:r>
          </w:p>
        </w:tc>
        <w:tc>
          <w:tcPr>
            <w:tcW w:w="1080" w:type="dxa"/>
            <w:noWrap/>
            <w:hideMark/>
          </w:tcPr>
          <w:p w14:paraId="7D0BBA2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12000</w:t>
            </w:r>
          </w:p>
        </w:tc>
        <w:tc>
          <w:tcPr>
            <w:tcW w:w="1440" w:type="dxa"/>
            <w:hideMark/>
          </w:tcPr>
          <w:p w14:paraId="45F0B96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7154852D" w14:textId="77777777" w:rsidTr="00233773">
        <w:trPr>
          <w:trHeight w:val="600"/>
        </w:trPr>
        <w:tc>
          <w:tcPr>
            <w:tcW w:w="805" w:type="dxa"/>
            <w:noWrap/>
            <w:hideMark/>
          </w:tcPr>
          <w:p w14:paraId="6F75F26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154</w:t>
            </w:r>
          </w:p>
        </w:tc>
        <w:tc>
          <w:tcPr>
            <w:tcW w:w="1080" w:type="dxa"/>
            <w:hideMark/>
          </w:tcPr>
          <w:p w14:paraId="1AE191E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97,50</w:t>
            </w:r>
          </w:p>
        </w:tc>
        <w:tc>
          <w:tcPr>
            <w:tcW w:w="720" w:type="dxa"/>
            <w:hideMark/>
          </w:tcPr>
          <w:p w14:paraId="5AA6B97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925B15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amikacin  #</w:t>
            </w:r>
          </w:p>
        </w:tc>
        <w:tc>
          <w:tcPr>
            <w:tcW w:w="1497" w:type="dxa"/>
            <w:hideMark/>
          </w:tcPr>
          <w:p w14:paraId="46114FC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J01GB06 amikacin  #</w:t>
            </w:r>
          </w:p>
        </w:tc>
        <w:tc>
          <w:tcPr>
            <w:tcW w:w="1833" w:type="dxa"/>
            <w:hideMark/>
          </w:tcPr>
          <w:p w14:paraId="212DE10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Amikacin  rastvor za injekciju/infuziju 100mg/2ml, 10x100mg/2ml, Galenika</w:t>
            </w:r>
          </w:p>
        </w:tc>
        <w:tc>
          <w:tcPr>
            <w:tcW w:w="1080" w:type="dxa"/>
            <w:noWrap/>
            <w:hideMark/>
          </w:tcPr>
          <w:p w14:paraId="781EA6A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w:t>
            </w:r>
          </w:p>
        </w:tc>
        <w:tc>
          <w:tcPr>
            <w:tcW w:w="1440" w:type="dxa"/>
            <w:hideMark/>
          </w:tcPr>
          <w:p w14:paraId="4AED329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28FAA56B" w14:textId="77777777" w:rsidTr="00233773">
        <w:trPr>
          <w:trHeight w:val="600"/>
        </w:trPr>
        <w:tc>
          <w:tcPr>
            <w:tcW w:w="805" w:type="dxa"/>
            <w:noWrap/>
            <w:hideMark/>
          </w:tcPr>
          <w:p w14:paraId="5285F7B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155</w:t>
            </w:r>
          </w:p>
        </w:tc>
        <w:tc>
          <w:tcPr>
            <w:tcW w:w="1080" w:type="dxa"/>
            <w:hideMark/>
          </w:tcPr>
          <w:p w14:paraId="787D4F1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53.515,00</w:t>
            </w:r>
          </w:p>
        </w:tc>
        <w:tc>
          <w:tcPr>
            <w:tcW w:w="720" w:type="dxa"/>
            <w:hideMark/>
          </w:tcPr>
          <w:p w14:paraId="7A50323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1A37AC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amikacin  #</w:t>
            </w:r>
          </w:p>
        </w:tc>
        <w:tc>
          <w:tcPr>
            <w:tcW w:w="1497" w:type="dxa"/>
            <w:hideMark/>
          </w:tcPr>
          <w:p w14:paraId="27A984C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J01GB06 amikacin  #</w:t>
            </w:r>
          </w:p>
        </w:tc>
        <w:tc>
          <w:tcPr>
            <w:tcW w:w="1833" w:type="dxa"/>
            <w:hideMark/>
          </w:tcPr>
          <w:p w14:paraId="2D56819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Amikacin  rastvor za injekciju/infuziju 500mg/2ml, 10x500mg/2ml, Galenika</w:t>
            </w:r>
          </w:p>
        </w:tc>
        <w:tc>
          <w:tcPr>
            <w:tcW w:w="1080" w:type="dxa"/>
            <w:noWrap/>
            <w:hideMark/>
          </w:tcPr>
          <w:p w14:paraId="6AB6F89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3500</w:t>
            </w:r>
          </w:p>
        </w:tc>
        <w:tc>
          <w:tcPr>
            <w:tcW w:w="1440" w:type="dxa"/>
            <w:hideMark/>
          </w:tcPr>
          <w:p w14:paraId="086AA3A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10627640" w14:textId="77777777" w:rsidTr="00233773">
        <w:trPr>
          <w:trHeight w:val="600"/>
        </w:trPr>
        <w:tc>
          <w:tcPr>
            <w:tcW w:w="805" w:type="dxa"/>
            <w:noWrap/>
            <w:hideMark/>
          </w:tcPr>
          <w:p w14:paraId="32A8C25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156</w:t>
            </w:r>
          </w:p>
        </w:tc>
        <w:tc>
          <w:tcPr>
            <w:tcW w:w="1080" w:type="dxa"/>
            <w:hideMark/>
          </w:tcPr>
          <w:p w14:paraId="0F33DCC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28.305,00</w:t>
            </w:r>
          </w:p>
        </w:tc>
        <w:tc>
          <w:tcPr>
            <w:tcW w:w="720" w:type="dxa"/>
            <w:hideMark/>
          </w:tcPr>
          <w:p w14:paraId="53AA2E2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2B8DF1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ciprofloksacin #</w:t>
            </w:r>
          </w:p>
        </w:tc>
        <w:tc>
          <w:tcPr>
            <w:tcW w:w="1497" w:type="dxa"/>
            <w:hideMark/>
          </w:tcPr>
          <w:p w14:paraId="495432A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J01MA02 ciprofloksacin #</w:t>
            </w:r>
          </w:p>
        </w:tc>
        <w:tc>
          <w:tcPr>
            <w:tcW w:w="1833" w:type="dxa"/>
            <w:hideMark/>
          </w:tcPr>
          <w:p w14:paraId="3E28FA3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Ciprinol  koncentrat za rastvor za infuziju 100mg/10ml, 5x(100mg/10ml), Krka</w:t>
            </w:r>
          </w:p>
        </w:tc>
        <w:tc>
          <w:tcPr>
            <w:tcW w:w="1080" w:type="dxa"/>
            <w:noWrap/>
            <w:hideMark/>
          </w:tcPr>
          <w:p w14:paraId="4513712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8500</w:t>
            </w:r>
          </w:p>
        </w:tc>
        <w:tc>
          <w:tcPr>
            <w:tcW w:w="1440" w:type="dxa"/>
            <w:hideMark/>
          </w:tcPr>
          <w:p w14:paraId="15E9FF2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176DDE24" w14:textId="77777777" w:rsidTr="00233773">
        <w:trPr>
          <w:trHeight w:val="600"/>
        </w:trPr>
        <w:tc>
          <w:tcPr>
            <w:tcW w:w="805" w:type="dxa"/>
            <w:noWrap/>
            <w:hideMark/>
          </w:tcPr>
          <w:p w14:paraId="2C5F391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157</w:t>
            </w:r>
          </w:p>
        </w:tc>
        <w:tc>
          <w:tcPr>
            <w:tcW w:w="1080" w:type="dxa"/>
            <w:hideMark/>
          </w:tcPr>
          <w:p w14:paraId="5C1CDD0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11.550,00</w:t>
            </w:r>
          </w:p>
        </w:tc>
        <w:tc>
          <w:tcPr>
            <w:tcW w:w="720" w:type="dxa"/>
            <w:hideMark/>
          </w:tcPr>
          <w:p w14:paraId="5A59051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424A37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moksifloksacin</w:t>
            </w:r>
          </w:p>
        </w:tc>
        <w:tc>
          <w:tcPr>
            <w:tcW w:w="1497" w:type="dxa"/>
            <w:hideMark/>
          </w:tcPr>
          <w:p w14:paraId="2C9ECAF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J01MA14 moksifloksacin</w:t>
            </w:r>
          </w:p>
        </w:tc>
        <w:tc>
          <w:tcPr>
            <w:tcW w:w="1833" w:type="dxa"/>
            <w:hideMark/>
          </w:tcPr>
          <w:p w14:paraId="62DE3AC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Cenomar rastvor za infuziju 400mg/250ml, 1x250ml,Hemofarm</w:t>
            </w:r>
          </w:p>
        </w:tc>
        <w:tc>
          <w:tcPr>
            <w:tcW w:w="1080" w:type="dxa"/>
            <w:noWrap/>
            <w:hideMark/>
          </w:tcPr>
          <w:p w14:paraId="0282C41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1400</w:t>
            </w:r>
          </w:p>
        </w:tc>
        <w:tc>
          <w:tcPr>
            <w:tcW w:w="1440" w:type="dxa"/>
            <w:hideMark/>
          </w:tcPr>
          <w:p w14:paraId="6DA92BE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459F7476" w14:textId="77777777" w:rsidTr="00233773">
        <w:trPr>
          <w:trHeight w:val="900"/>
        </w:trPr>
        <w:tc>
          <w:tcPr>
            <w:tcW w:w="805" w:type="dxa"/>
            <w:noWrap/>
            <w:hideMark/>
          </w:tcPr>
          <w:p w14:paraId="6CEFD0C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158</w:t>
            </w:r>
          </w:p>
        </w:tc>
        <w:tc>
          <w:tcPr>
            <w:tcW w:w="1080" w:type="dxa"/>
            <w:hideMark/>
          </w:tcPr>
          <w:p w14:paraId="47289FD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6.856,00</w:t>
            </w:r>
          </w:p>
        </w:tc>
        <w:tc>
          <w:tcPr>
            <w:tcW w:w="720" w:type="dxa"/>
            <w:hideMark/>
          </w:tcPr>
          <w:p w14:paraId="7C8883D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C37E58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vankomicin #</w:t>
            </w:r>
          </w:p>
        </w:tc>
        <w:tc>
          <w:tcPr>
            <w:tcW w:w="1497" w:type="dxa"/>
            <w:hideMark/>
          </w:tcPr>
          <w:p w14:paraId="276CDB3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J01XA01 vankomicin #</w:t>
            </w:r>
          </w:p>
        </w:tc>
        <w:tc>
          <w:tcPr>
            <w:tcW w:w="1833" w:type="dxa"/>
            <w:hideMark/>
          </w:tcPr>
          <w:p w14:paraId="162178F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Vancomycin MIP, prašak za rastvor za infuziju 500mg, 5x500mg, Chephasaar Chemische</w:t>
            </w:r>
          </w:p>
        </w:tc>
        <w:tc>
          <w:tcPr>
            <w:tcW w:w="1080" w:type="dxa"/>
            <w:noWrap/>
            <w:hideMark/>
          </w:tcPr>
          <w:p w14:paraId="1D29410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800</w:t>
            </w:r>
          </w:p>
        </w:tc>
        <w:tc>
          <w:tcPr>
            <w:tcW w:w="1440" w:type="dxa"/>
            <w:hideMark/>
          </w:tcPr>
          <w:p w14:paraId="52B0084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1C67F46F" w14:textId="77777777" w:rsidTr="00233773">
        <w:trPr>
          <w:trHeight w:val="600"/>
        </w:trPr>
        <w:tc>
          <w:tcPr>
            <w:tcW w:w="805" w:type="dxa"/>
            <w:noWrap/>
            <w:hideMark/>
          </w:tcPr>
          <w:p w14:paraId="11439F5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159</w:t>
            </w:r>
          </w:p>
        </w:tc>
        <w:tc>
          <w:tcPr>
            <w:tcW w:w="1080" w:type="dxa"/>
            <w:hideMark/>
          </w:tcPr>
          <w:p w14:paraId="6A45C47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6.840,00</w:t>
            </w:r>
          </w:p>
        </w:tc>
        <w:tc>
          <w:tcPr>
            <w:tcW w:w="720" w:type="dxa"/>
            <w:hideMark/>
          </w:tcPr>
          <w:p w14:paraId="118E277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58C3F0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vankomicin #</w:t>
            </w:r>
          </w:p>
        </w:tc>
        <w:tc>
          <w:tcPr>
            <w:tcW w:w="1497" w:type="dxa"/>
            <w:hideMark/>
          </w:tcPr>
          <w:p w14:paraId="405B61C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J01XA01 vankomicin #</w:t>
            </w:r>
          </w:p>
        </w:tc>
        <w:tc>
          <w:tcPr>
            <w:tcW w:w="1833" w:type="dxa"/>
            <w:hideMark/>
          </w:tcPr>
          <w:p w14:paraId="0CC33F3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Voxin, prašak za rastvor za infuziju 500mg,1x500mg, Vianex</w:t>
            </w:r>
          </w:p>
        </w:tc>
        <w:tc>
          <w:tcPr>
            <w:tcW w:w="1080" w:type="dxa"/>
            <w:noWrap/>
            <w:hideMark/>
          </w:tcPr>
          <w:p w14:paraId="395D5A6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4000</w:t>
            </w:r>
          </w:p>
        </w:tc>
        <w:tc>
          <w:tcPr>
            <w:tcW w:w="1440" w:type="dxa"/>
            <w:hideMark/>
          </w:tcPr>
          <w:p w14:paraId="4D62F6F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5E1959E8" w14:textId="77777777" w:rsidTr="00233773">
        <w:trPr>
          <w:trHeight w:val="600"/>
        </w:trPr>
        <w:tc>
          <w:tcPr>
            <w:tcW w:w="805" w:type="dxa"/>
            <w:noWrap/>
            <w:hideMark/>
          </w:tcPr>
          <w:p w14:paraId="5B190CF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160</w:t>
            </w:r>
          </w:p>
        </w:tc>
        <w:tc>
          <w:tcPr>
            <w:tcW w:w="1080" w:type="dxa"/>
            <w:hideMark/>
          </w:tcPr>
          <w:p w14:paraId="6B13DE0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14.400,00</w:t>
            </w:r>
          </w:p>
        </w:tc>
        <w:tc>
          <w:tcPr>
            <w:tcW w:w="720" w:type="dxa"/>
            <w:hideMark/>
          </w:tcPr>
          <w:p w14:paraId="7439EBD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D19789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vankomicin #</w:t>
            </w:r>
          </w:p>
        </w:tc>
        <w:tc>
          <w:tcPr>
            <w:tcW w:w="1497" w:type="dxa"/>
            <w:hideMark/>
          </w:tcPr>
          <w:p w14:paraId="0533F87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J01XA01 vankomicin #</w:t>
            </w:r>
          </w:p>
        </w:tc>
        <w:tc>
          <w:tcPr>
            <w:tcW w:w="1833" w:type="dxa"/>
            <w:hideMark/>
          </w:tcPr>
          <w:p w14:paraId="35CFF5A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Voxin, prašak za rastvor za infuziju, 1000 mg, 1x1.000mg, Vianex</w:t>
            </w:r>
          </w:p>
        </w:tc>
        <w:tc>
          <w:tcPr>
            <w:tcW w:w="1080" w:type="dxa"/>
            <w:noWrap/>
            <w:hideMark/>
          </w:tcPr>
          <w:p w14:paraId="0610BEC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6000</w:t>
            </w:r>
          </w:p>
        </w:tc>
        <w:tc>
          <w:tcPr>
            <w:tcW w:w="1440" w:type="dxa"/>
            <w:hideMark/>
          </w:tcPr>
          <w:p w14:paraId="4B736C0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4BF8C9F5" w14:textId="77777777" w:rsidTr="00233773">
        <w:trPr>
          <w:trHeight w:val="900"/>
        </w:trPr>
        <w:tc>
          <w:tcPr>
            <w:tcW w:w="805" w:type="dxa"/>
            <w:noWrap/>
            <w:hideMark/>
          </w:tcPr>
          <w:p w14:paraId="0D9B087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161</w:t>
            </w:r>
          </w:p>
        </w:tc>
        <w:tc>
          <w:tcPr>
            <w:tcW w:w="1080" w:type="dxa"/>
            <w:hideMark/>
          </w:tcPr>
          <w:p w14:paraId="0FA0F91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14.412,00</w:t>
            </w:r>
          </w:p>
        </w:tc>
        <w:tc>
          <w:tcPr>
            <w:tcW w:w="720" w:type="dxa"/>
            <w:hideMark/>
          </w:tcPr>
          <w:p w14:paraId="2D80360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AA67CF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vankomicin #</w:t>
            </w:r>
          </w:p>
        </w:tc>
        <w:tc>
          <w:tcPr>
            <w:tcW w:w="1497" w:type="dxa"/>
            <w:hideMark/>
          </w:tcPr>
          <w:p w14:paraId="5016082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J01XA01 vankomicin #</w:t>
            </w:r>
          </w:p>
        </w:tc>
        <w:tc>
          <w:tcPr>
            <w:tcW w:w="1833" w:type="dxa"/>
            <w:hideMark/>
          </w:tcPr>
          <w:p w14:paraId="7844490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Vancomycin MIP, prašak za rastvor za infuziju, 1000 mg, 5x1.000mg, Chephasaar Chemische</w:t>
            </w:r>
          </w:p>
        </w:tc>
        <w:tc>
          <w:tcPr>
            <w:tcW w:w="1080" w:type="dxa"/>
            <w:noWrap/>
            <w:hideMark/>
          </w:tcPr>
          <w:p w14:paraId="6EB2E24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1200</w:t>
            </w:r>
          </w:p>
        </w:tc>
        <w:tc>
          <w:tcPr>
            <w:tcW w:w="1440" w:type="dxa"/>
            <w:hideMark/>
          </w:tcPr>
          <w:p w14:paraId="5FA0332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245006D5" w14:textId="77777777" w:rsidTr="00233773">
        <w:trPr>
          <w:trHeight w:val="900"/>
        </w:trPr>
        <w:tc>
          <w:tcPr>
            <w:tcW w:w="805" w:type="dxa"/>
            <w:noWrap/>
            <w:hideMark/>
          </w:tcPr>
          <w:p w14:paraId="2268909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162</w:t>
            </w:r>
          </w:p>
        </w:tc>
        <w:tc>
          <w:tcPr>
            <w:tcW w:w="1080" w:type="dxa"/>
            <w:hideMark/>
          </w:tcPr>
          <w:p w14:paraId="20801A3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30.300,00</w:t>
            </w:r>
          </w:p>
        </w:tc>
        <w:tc>
          <w:tcPr>
            <w:tcW w:w="720" w:type="dxa"/>
            <w:hideMark/>
          </w:tcPr>
          <w:p w14:paraId="6D79B71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172FA9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kolistin #</w:t>
            </w:r>
          </w:p>
        </w:tc>
        <w:tc>
          <w:tcPr>
            <w:tcW w:w="1497" w:type="dxa"/>
            <w:hideMark/>
          </w:tcPr>
          <w:p w14:paraId="6305A85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J01XB01 kolistin #</w:t>
            </w:r>
          </w:p>
        </w:tc>
        <w:tc>
          <w:tcPr>
            <w:tcW w:w="1833" w:type="dxa"/>
            <w:hideMark/>
          </w:tcPr>
          <w:p w14:paraId="6B18C25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prašak za rastvor za injekciju/infuziju 1.000.000 i.j., maksimalno pakovanje a 10 ampula</w:t>
            </w:r>
          </w:p>
        </w:tc>
        <w:tc>
          <w:tcPr>
            <w:tcW w:w="1080" w:type="dxa"/>
            <w:noWrap/>
            <w:hideMark/>
          </w:tcPr>
          <w:p w14:paraId="2FE4532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6000</w:t>
            </w:r>
          </w:p>
        </w:tc>
        <w:tc>
          <w:tcPr>
            <w:tcW w:w="1440" w:type="dxa"/>
            <w:hideMark/>
          </w:tcPr>
          <w:p w14:paraId="6557E1F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0BFE0D9A" w14:textId="77777777" w:rsidTr="00233773">
        <w:trPr>
          <w:trHeight w:val="600"/>
        </w:trPr>
        <w:tc>
          <w:tcPr>
            <w:tcW w:w="805" w:type="dxa"/>
            <w:noWrap/>
            <w:hideMark/>
          </w:tcPr>
          <w:p w14:paraId="2D22D5B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163</w:t>
            </w:r>
          </w:p>
        </w:tc>
        <w:tc>
          <w:tcPr>
            <w:tcW w:w="1080" w:type="dxa"/>
            <w:hideMark/>
          </w:tcPr>
          <w:p w14:paraId="2C6CEFF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24.250,00</w:t>
            </w:r>
          </w:p>
        </w:tc>
        <w:tc>
          <w:tcPr>
            <w:tcW w:w="720" w:type="dxa"/>
            <w:hideMark/>
          </w:tcPr>
          <w:p w14:paraId="6A3EE2E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9944BC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metronidazol</w:t>
            </w:r>
          </w:p>
        </w:tc>
        <w:tc>
          <w:tcPr>
            <w:tcW w:w="1497" w:type="dxa"/>
            <w:hideMark/>
          </w:tcPr>
          <w:p w14:paraId="192CF00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J01XD01 metronidazol</w:t>
            </w:r>
          </w:p>
        </w:tc>
        <w:tc>
          <w:tcPr>
            <w:tcW w:w="1833" w:type="dxa"/>
            <w:hideMark/>
          </w:tcPr>
          <w:p w14:paraId="6C0146B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Orvagil, rastvor za infuziju 500mg/100ml, 1x(500mg/100ml), Galenika</w:t>
            </w:r>
          </w:p>
        </w:tc>
        <w:tc>
          <w:tcPr>
            <w:tcW w:w="1080" w:type="dxa"/>
            <w:noWrap/>
            <w:hideMark/>
          </w:tcPr>
          <w:p w14:paraId="08028BD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25000</w:t>
            </w:r>
          </w:p>
        </w:tc>
        <w:tc>
          <w:tcPr>
            <w:tcW w:w="1440" w:type="dxa"/>
            <w:hideMark/>
          </w:tcPr>
          <w:p w14:paraId="64BC455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5FECB98A" w14:textId="77777777" w:rsidTr="00233773">
        <w:trPr>
          <w:trHeight w:val="900"/>
        </w:trPr>
        <w:tc>
          <w:tcPr>
            <w:tcW w:w="805" w:type="dxa"/>
            <w:noWrap/>
            <w:hideMark/>
          </w:tcPr>
          <w:p w14:paraId="2C5C889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164</w:t>
            </w:r>
          </w:p>
        </w:tc>
        <w:tc>
          <w:tcPr>
            <w:tcW w:w="1080" w:type="dxa"/>
            <w:hideMark/>
          </w:tcPr>
          <w:p w14:paraId="74F0D2C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24.300,00</w:t>
            </w:r>
          </w:p>
        </w:tc>
        <w:tc>
          <w:tcPr>
            <w:tcW w:w="720" w:type="dxa"/>
            <w:hideMark/>
          </w:tcPr>
          <w:p w14:paraId="55D433C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8D243F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metronidazol</w:t>
            </w:r>
          </w:p>
        </w:tc>
        <w:tc>
          <w:tcPr>
            <w:tcW w:w="1497" w:type="dxa"/>
            <w:hideMark/>
          </w:tcPr>
          <w:p w14:paraId="45860DD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J01XD01 metronidazol</w:t>
            </w:r>
          </w:p>
        </w:tc>
        <w:tc>
          <w:tcPr>
            <w:tcW w:w="1833" w:type="dxa"/>
            <w:hideMark/>
          </w:tcPr>
          <w:p w14:paraId="42CD799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Colpocin-T, rastvor za infuziju , 5mg/ml, 10x100ml, Demo SA Pharmaceutical Industry</w:t>
            </w:r>
          </w:p>
        </w:tc>
        <w:tc>
          <w:tcPr>
            <w:tcW w:w="1080" w:type="dxa"/>
            <w:noWrap/>
            <w:hideMark/>
          </w:tcPr>
          <w:p w14:paraId="5FBDC40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2500</w:t>
            </w:r>
          </w:p>
        </w:tc>
        <w:tc>
          <w:tcPr>
            <w:tcW w:w="1440" w:type="dxa"/>
            <w:hideMark/>
          </w:tcPr>
          <w:p w14:paraId="0E1659A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25C1AF86" w14:textId="77777777" w:rsidTr="00233773">
        <w:trPr>
          <w:trHeight w:val="600"/>
        </w:trPr>
        <w:tc>
          <w:tcPr>
            <w:tcW w:w="805" w:type="dxa"/>
            <w:noWrap/>
            <w:hideMark/>
          </w:tcPr>
          <w:p w14:paraId="1796BAA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165</w:t>
            </w:r>
          </w:p>
        </w:tc>
        <w:tc>
          <w:tcPr>
            <w:tcW w:w="1080" w:type="dxa"/>
            <w:hideMark/>
          </w:tcPr>
          <w:p w14:paraId="0C83522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17.955,00</w:t>
            </w:r>
          </w:p>
        </w:tc>
        <w:tc>
          <w:tcPr>
            <w:tcW w:w="720" w:type="dxa"/>
            <w:hideMark/>
          </w:tcPr>
          <w:p w14:paraId="24F2EEC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6BEBE2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linezolid</w:t>
            </w:r>
          </w:p>
        </w:tc>
        <w:tc>
          <w:tcPr>
            <w:tcW w:w="1497" w:type="dxa"/>
            <w:hideMark/>
          </w:tcPr>
          <w:p w14:paraId="2E92B08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J01XX08, linezolid</w:t>
            </w:r>
          </w:p>
        </w:tc>
        <w:tc>
          <w:tcPr>
            <w:tcW w:w="1833" w:type="dxa"/>
            <w:hideMark/>
          </w:tcPr>
          <w:p w14:paraId="4C8BA96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Zenix rastvor za infuziju 2mg/ml, 1x300ml, Hemofarm</w:t>
            </w:r>
          </w:p>
        </w:tc>
        <w:tc>
          <w:tcPr>
            <w:tcW w:w="1080" w:type="dxa"/>
            <w:noWrap/>
            <w:hideMark/>
          </w:tcPr>
          <w:p w14:paraId="24EF87C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700</w:t>
            </w:r>
          </w:p>
        </w:tc>
        <w:tc>
          <w:tcPr>
            <w:tcW w:w="1440" w:type="dxa"/>
            <w:hideMark/>
          </w:tcPr>
          <w:p w14:paraId="1438943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2C710162" w14:textId="77777777" w:rsidTr="00233773">
        <w:trPr>
          <w:trHeight w:val="900"/>
        </w:trPr>
        <w:tc>
          <w:tcPr>
            <w:tcW w:w="805" w:type="dxa"/>
            <w:noWrap/>
            <w:hideMark/>
          </w:tcPr>
          <w:p w14:paraId="127760C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166</w:t>
            </w:r>
          </w:p>
        </w:tc>
        <w:tc>
          <w:tcPr>
            <w:tcW w:w="1080" w:type="dxa"/>
            <w:hideMark/>
          </w:tcPr>
          <w:p w14:paraId="08C8758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27.096,80</w:t>
            </w:r>
          </w:p>
        </w:tc>
        <w:tc>
          <w:tcPr>
            <w:tcW w:w="720" w:type="dxa"/>
            <w:hideMark/>
          </w:tcPr>
          <w:p w14:paraId="0D50AD1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B0CC29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amfotericin B #</w:t>
            </w:r>
          </w:p>
        </w:tc>
        <w:tc>
          <w:tcPr>
            <w:tcW w:w="1497" w:type="dxa"/>
            <w:hideMark/>
          </w:tcPr>
          <w:p w14:paraId="6391EB0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J02AA01 amfotericin B #</w:t>
            </w:r>
          </w:p>
        </w:tc>
        <w:tc>
          <w:tcPr>
            <w:tcW w:w="1833" w:type="dxa"/>
            <w:hideMark/>
          </w:tcPr>
          <w:p w14:paraId="6FF2532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prašak za koncentrat za disperziju za infuziju 50 mg,  maksimalno pakovanje a 10 ampula</w:t>
            </w:r>
          </w:p>
        </w:tc>
        <w:tc>
          <w:tcPr>
            <w:tcW w:w="1080" w:type="dxa"/>
            <w:noWrap/>
            <w:hideMark/>
          </w:tcPr>
          <w:p w14:paraId="3E6D7A7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200</w:t>
            </w:r>
          </w:p>
        </w:tc>
        <w:tc>
          <w:tcPr>
            <w:tcW w:w="1440" w:type="dxa"/>
            <w:hideMark/>
          </w:tcPr>
          <w:p w14:paraId="09007CD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743C40F7" w14:textId="77777777" w:rsidTr="00233773">
        <w:trPr>
          <w:trHeight w:val="600"/>
        </w:trPr>
        <w:tc>
          <w:tcPr>
            <w:tcW w:w="805" w:type="dxa"/>
            <w:noWrap/>
            <w:hideMark/>
          </w:tcPr>
          <w:p w14:paraId="064EE00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167</w:t>
            </w:r>
          </w:p>
        </w:tc>
        <w:tc>
          <w:tcPr>
            <w:tcW w:w="1080" w:type="dxa"/>
            <w:hideMark/>
          </w:tcPr>
          <w:p w14:paraId="1AF419D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9.460,00</w:t>
            </w:r>
          </w:p>
        </w:tc>
        <w:tc>
          <w:tcPr>
            <w:tcW w:w="720" w:type="dxa"/>
            <w:hideMark/>
          </w:tcPr>
          <w:p w14:paraId="2190560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940125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flukonazol</w:t>
            </w:r>
          </w:p>
        </w:tc>
        <w:tc>
          <w:tcPr>
            <w:tcW w:w="1497" w:type="dxa"/>
            <w:hideMark/>
          </w:tcPr>
          <w:p w14:paraId="6A0D8E3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J02AC01 flukonazol</w:t>
            </w:r>
          </w:p>
        </w:tc>
        <w:tc>
          <w:tcPr>
            <w:tcW w:w="1833" w:type="dxa"/>
            <w:hideMark/>
          </w:tcPr>
          <w:p w14:paraId="2515CDA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Fluconal  rastvor za infuziju 2mg/ml (100ml), 1x100ml, Hemofarm</w:t>
            </w:r>
          </w:p>
        </w:tc>
        <w:tc>
          <w:tcPr>
            <w:tcW w:w="1080" w:type="dxa"/>
            <w:noWrap/>
            <w:hideMark/>
          </w:tcPr>
          <w:p w14:paraId="507FCBF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2200</w:t>
            </w:r>
          </w:p>
        </w:tc>
        <w:tc>
          <w:tcPr>
            <w:tcW w:w="1440" w:type="dxa"/>
            <w:hideMark/>
          </w:tcPr>
          <w:p w14:paraId="51C1DC4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11098425" w14:textId="77777777" w:rsidTr="00233773">
        <w:trPr>
          <w:trHeight w:val="900"/>
        </w:trPr>
        <w:tc>
          <w:tcPr>
            <w:tcW w:w="805" w:type="dxa"/>
            <w:noWrap/>
            <w:hideMark/>
          </w:tcPr>
          <w:p w14:paraId="46952BA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168</w:t>
            </w:r>
          </w:p>
        </w:tc>
        <w:tc>
          <w:tcPr>
            <w:tcW w:w="1080" w:type="dxa"/>
            <w:hideMark/>
          </w:tcPr>
          <w:p w14:paraId="63B8A37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3.427,20</w:t>
            </w:r>
          </w:p>
        </w:tc>
        <w:tc>
          <w:tcPr>
            <w:tcW w:w="720" w:type="dxa"/>
            <w:hideMark/>
          </w:tcPr>
          <w:p w14:paraId="3D6431D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7D82F7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aciklovir</w:t>
            </w:r>
          </w:p>
        </w:tc>
        <w:tc>
          <w:tcPr>
            <w:tcW w:w="1497" w:type="dxa"/>
            <w:hideMark/>
          </w:tcPr>
          <w:p w14:paraId="4BA1AA7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J05AB01 aciklovir</w:t>
            </w:r>
          </w:p>
        </w:tc>
        <w:tc>
          <w:tcPr>
            <w:tcW w:w="1833" w:type="dxa"/>
            <w:hideMark/>
          </w:tcPr>
          <w:p w14:paraId="141586F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prašak za rastvor za infuziju ; liofilizat za rastvor za infuziju 250 mg, maksimalno pakovanje a 5 ampula</w:t>
            </w:r>
          </w:p>
        </w:tc>
        <w:tc>
          <w:tcPr>
            <w:tcW w:w="1080" w:type="dxa"/>
            <w:noWrap/>
            <w:hideMark/>
          </w:tcPr>
          <w:p w14:paraId="18E6EB7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900</w:t>
            </w:r>
          </w:p>
        </w:tc>
        <w:tc>
          <w:tcPr>
            <w:tcW w:w="1440" w:type="dxa"/>
            <w:hideMark/>
          </w:tcPr>
          <w:p w14:paraId="6DE3661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3F78BC25" w14:textId="77777777" w:rsidTr="00233773">
        <w:trPr>
          <w:trHeight w:val="600"/>
        </w:trPr>
        <w:tc>
          <w:tcPr>
            <w:tcW w:w="805" w:type="dxa"/>
            <w:noWrap/>
            <w:hideMark/>
          </w:tcPr>
          <w:p w14:paraId="351F2B5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169</w:t>
            </w:r>
          </w:p>
        </w:tc>
        <w:tc>
          <w:tcPr>
            <w:tcW w:w="1080" w:type="dxa"/>
            <w:hideMark/>
          </w:tcPr>
          <w:p w14:paraId="07CEE01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7.000,00</w:t>
            </w:r>
          </w:p>
        </w:tc>
        <w:tc>
          <w:tcPr>
            <w:tcW w:w="720" w:type="dxa"/>
            <w:hideMark/>
          </w:tcPr>
          <w:p w14:paraId="26783F6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E262DB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antitoksin protiv</w:t>
            </w:r>
            <w:r w:rsidRPr="000F0DAD">
              <w:rPr>
                <w:rFonts w:ascii="Calibri" w:eastAsia="Calibri" w:hAnsi="Calibri"/>
                <w:color w:val="000000"/>
                <w:sz w:val="16"/>
                <w:szCs w:val="16"/>
              </w:rPr>
              <w:br/>
              <w:t>zmijskog otrova</w:t>
            </w:r>
          </w:p>
        </w:tc>
        <w:tc>
          <w:tcPr>
            <w:tcW w:w="1497" w:type="dxa"/>
            <w:hideMark/>
          </w:tcPr>
          <w:p w14:paraId="49B4754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J06AA03 antitoksin protiv</w:t>
            </w:r>
            <w:r w:rsidRPr="000F0DAD">
              <w:rPr>
                <w:rFonts w:ascii="Calibri" w:eastAsia="Calibri" w:hAnsi="Calibri"/>
                <w:color w:val="000000"/>
                <w:sz w:val="16"/>
                <w:szCs w:val="16"/>
              </w:rPr>
              <w:br/>
              <w:t>zmijskog otrova</w:t>
            </w:r>
          </w:p>
        </w:tc>
        <w:tc>
          <w:tcPr>
            <w:tcW w:w="1833" w:type="dxa"/>
            <w:hideMark/>
          </w:tcPr>
          <w:p w14:paraId="2B04472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170mg/ml (5ml), 1x5ml</w:t>
            </w:r>
          </w:p>
        </w:tc>
        <w:tc>
          <w:tcPr>
            <w:tcW w:w="1080" w:type="dxa"/>
            <w:noWrap/>
            <w:hideMark/>
          </w:tcPr>
          <w:p w14:paraId="5E2AE15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50</w:t>
            </w:r>
          </w:p>
        </w:tc>
        <w:tc>
          <w:tcPr>
            <w:tcW w:w="1440" w:type="dxa"/>
            <w:hideMark/>
          </w:tcPr>
          <w:p w14:paraId="2E137A3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1DCEDF67" w14:textId="77777777" w:rsidTr="00233773">
        <w:trPr>
          <w:trHeight w:val="1095"/>
        </w:trPr>
        <w:tc>
          <w:tcPr>
            <w:tcW w:w="805" w:type="dxa"/>
            <w:noWrap/>
            <w:hideMark/>
          </w:tcPr>
          <w:p w14:paraId="15D6A66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170</w:t>
            </w:r>
          </w:p>
        </w:tc>
        <w:tc>
          <w:tcPr>
            <w:tcW w:w="1080" w:type="dxa"/>
            <w:hideMark/>
          </w:tcPr>
          <w:p w14:paraId="66BB1B9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327.750,00</w:t>
            </w:r>
          </w:p>
        </w:tc>
        <w:tc>
          <w:tcPr>
            <w:tcW w:w="720" w:type="dxa"/>
            <w:hideMark/>
          </w:tcPr>
          <w:p w14:paraId="331DEC4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DFD849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imunoglobulin,normalni</w:t>
            </w:r>
            <w:r w:rsidRPr="000F0DAD">
              <w:rPr>
                <w:rFonts w:ascii="Calibri" w:eastAsia="Calibri" w:hAnsi="Calibri"/>
                <w:color w:val="000000"/>
                <w:sz w:val="16"/>
                <w:szCs w:val="16"/>
              </w:rPr>
              <w:br/>
              <w:t>,humani za</w:t>
            </w:r>
            <w:r w:rsidRPr="000F0DAD">
              <w:rPr>
                <w:rFonts w:ascii="Calibri" w:eastAsia="Calibri" w:hAnsi="Calibri"/>
                <w:color w:val="000000"/>
                <w:sz w:val="16"/>
                <w:szCs w:val="16"/>
              </w:rPr>
              <w:br/>
              <w:t>intravaskularnu primenu</w:t>
            </w:r>
          </w:p>
        </w:tc>
        <w:tc>
          <w:tcPr>
            <w:tcW w:w="1497" w:type="dxa"/>
            <w:hideMark/>
          </w:tcPr>
          <w:p w14:paraId="21D505F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J06BA02 imunoglobulin,normalni</w:t>
            </w:r>
            <w:r w:rsidRPr="000F0DAD">
              <w:rPr>
                <w:rFonts w:ascii="Calibri" w:eastAsia="Calibri" w:hAnsi="Calibri"/>
                <w:color w:val="000000"/>
                <w:sz w:val="16"/>
                <w:szCs w:val="16"/>
              </w:rPr>
              <w:br/>
              <w:t>,humani za</w:t>
            </w:r>
            <w:r w:rsidRPr="000F0DAD">
              <w:rPr>
                <w:rFonts w:ascii="Calibri" w:eastAsia="Calibri" w:hAnsi="Calibri"/>
                <w:color w:val="000000"/>
                <w:sz w:val="16"/>
                <w:szCs w:val="16"/>
              </w:rPr>
              <w:br/>
              <w:t>intravaskularnu primenu</w:t>
            </w:r>
          </w:p>
        </w:tc>
        <w:tc>
          <w:tcPr>
            <w:tcW w:w="1833" w:type="dxa"/>
            <w:hideMark/>
          </w:tcPr>
          <w:p w14:paraId="04530F3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Ig VENA, rastvor za infuziju 5% (100ml), 1x100ml, Kedrion SpA</w:t>
            </w:r>
          </w:p>
        </w:tc>
        <w:tc>
          <w:tcPr>
            <w:tcW w:w="1080" w:type="dxa"/>
            <w:noWrap/>
            <w:hideMark/>
          </w:tcPr>
          <w:p w14:paraId="017C01E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1000</w:t>
            </w:r>
          </w:p>
        </w:tc>
        <w:tc>
          <w:tcPr>
            <w:tcW w:w="1440" w:type="dxa"/>
            <w:hideMark/>
          </w:tcPr>
          <w:p w14:paraId="0D60FE7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14199E4E" w14:textId="77777777" w:rsidTr="00233773">
        <w:trPr>
          <w:trHeight w:val="900"/>
        </w:trPr>
        <w:tc>
          <w:tcPr>
            <w:tcW w:w="805" w:type="dxa"/>
            <w:noWrap/>
            <w:hideMark/>
          </w:tcPr>
          <w:p w14:paraId="245D2BA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171</w:t>
            </w:r>
          </w:p>
        </w:tc>
        <w:tc>
          <w:tcPr>
            <w:tcW w:w="1080" w:type="dxa"/>
            <w:hideMark/>
          </w:tcPr>
          <w:p w14:paraId="2560E9E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153.178,00</w:t>
            </w:r>
          </w:p>
        </w:tc>
        <w:tc>
          <w:tcPr>
            <w:tcW w:w="720" w:type="dxa"/>
            <w:hideMark/>
          </w:tcPr>
          <w:p w14:paraId="11FA384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74D00B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imunoglobulin,normalni</w:t>
            </w:r>
            <w:r w:rsidRPr="000F0DAD">
              <w:rPr>
                <w:rFonts w:ascii="Calibri" w:eastAsia="Calibri" w:hAnsi="Calibri"/>
                <w:color w:val="000000"/>
                <w:sz w:val="16"/>
                <w:szCs w:val="16"/>
              </w:rPr>
              <w:br/>
              <w:t>,humani za</w:t>
            </w:r>
            <w:r w:rsidRPr="000F0DAD">
              <w:rPr>
                <w:rFonts w:ascii="Calibri" w:eastAsia="Calibri" w:hAnsi="Calibri"/>
                <w:color w:val="000000"/>
                <w:sz w:val="16"/>
                <w:szCs w:val="16"/>
              </w:rPr>
              <w:br/>
              <w:t>intravensku primenu</w:t>
            </w:r>
          </w:p>
        </w:tc>
        <w:tc>
          <w:tcPr>
            <w:tcW w:w="1497" w:type="dxa"/>
            <w:hideMark/>
          </w:tcPr>
          <w:p w14:paraId="7020291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J06BA02 imunoglobulin,normalni</w:t>
            </w:r>
            <w:r w:rsidRPr="000F0DAD">
              <w:rPr>
                <w:rFonts w:ascii="Calibri" w:eastAsia="Calibri" w:hAnsi="Calibri"/>
                <w:color w:val="000000"/>
                <w:sz w:val="16"/>
                <w:szCs w:val="16"/>
              </w:rPr>
              <w:br/>
              <w:t>,humani za</w:t>
            </w:r>
            <w:r w:rsidRPr="000F0DAD">
              <w:rPr>
                <w:rFonts w:ascii="Calibri" w:eastAsia="Calibri" w:hAnsi="Calibri"/>
                <w:color w:val="000000"/>
                <w:sz w:val="16"/>
                <w:szCs w:val="16"/>
              </w:rPr>
              <w:br/>
              <w:t>intravensku primenu</w:t>
            </w:r>
          </w:p>
        </w:tc>
        <w:tc>
          <w:tcPr>
            <w:tcW w:w="1833" w:type="dxa"/>
            <w:hideMark/>
          </w:tcPr>
          <w:p w14:paraId="1CD455C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Octagam rastvor za infuziju, 100mg/ml, 1x100ml, Octapharma </w:t>
            </w:r>
          </w:p>
        </w:tc>
        <w:tc>
          <w:tcPr>
            <w:tcW w:w="1080" w:type="dxa"/>
            <w:noWrap/>
            <w:hideMark/>
          </w:tcPr>
          <w:p w14:paraId="18EC979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200</w:t>
            </w:r>
          </w:p>
        </w:tc>
        <w:tc>
          <w:tcPr>
            <w:tcW w:w="1440" w:type="dxa"/>
            <w:hideMark/>
          </w:tcPr>
          <w:p w14:paraId="477FD72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519A1129" w14:textId="77777777" w:rsidTr="00233773">
        <w:trPr>
          <w:trHeight w:val="900"/>
        </w:trPr>
        <w:tc>
          <w:tcPr>
            <w:tcW w:w="805" w:type="dxa"/>
            <w:noWrap/>
            <w:hideMark/>
          </w:tcPr>
          <w:p w14:paraId="35DAD19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172</w:t>
            </w:r>
          </w:p>
        </w:tc>
        <w:tc>
          <w:tcPr>
            <w:tcW w:w="1080" w:type="dxa"/>
            <w:hideMark/>
          </w:tcPr>
          <w:p w14:paraId="26A7F4C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8.025,00</w:t>
            </w:r>
          </w:p>
        </w:tc>
        <w:tc>
          <w:tcPr>
            <w:tcW w:w="720" w:type="dxa"/>
            <w:hideMark/>
          </w:tcPr>
          <w:p w14:paraId="146695D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E8E41C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imunoglobulin humani</w:t>
            </w:r>
            <w:r w:rsidRPr="000F0DAD">
              <w:rPr>
                <w:rFonts w:ascii="Calibri" w:eastAsia="Calibri" w:hAnsi="Calibri"/>
                <w:color w:val="000000"/>
                <w:sz w:val="16"/>
                <w:szCs w:val="16"/>
              </w:rPr>
              <w:br/>
              <w:t>anti D (Rho)</w:t>
            </w:r>
          </w:p>
        </w:tc>
        <w:tc>
          <w:tcPr>
            <w:tcW w:w="1497" w:type="dxa"/>
            <w:hideMark/>
          </w:tcPr>
          <w:p w14:paraId="727D3FE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J06BB01 imunoglobulin humani</w:t>
            </w:r>
            <w:r w:rsidRPr="000F0DAD">
              <w:rPr>
                <w:rFonts w:ascii="Calibri" w:eastAsia="Calibri" w:hAnsi="Calibri"/>
                <w:color w:val="000000"/>
                <w:sz w:val="16"/>
                <w:szCs w:val="16"/>
              </w:rPr>
              <w:br/>
              <w:t>anti D (Rho)</w:t>
            </w:r>
          </w:p>
        </w:tc>
        <w:tc>
          <w:tcPr>
            <w:tcW w:w="1833" w:type="dxa"/>
            <w:hideMark/>
          </w:tcPr>
          <w:p w14:paraId="4A08B8D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Immuno RHO  prašak i rastvarač za rastvor za injekciju 300mcg/2ml, 1x(300mcg/2ml)Kedrion SpA</w:t>
            </w:r>
          </w:p>
        </w:tc>
        <w:tc>
          <w:tcPr>
            <w:tcW w:w="1080" w:type="dxa"/>
            <w:noWrap/>
            <w:hideMark/>
          </w:tcPr>
          <w:p w14:paraId="4BA7CDC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250</w:t>
            </w:r>
          </w:p>
        </w:tc>
        <w:tc>
          <w:tcPr>
            <w:tcW w:w="1440" w:type="dxa"/>
            <w:hideMark/>
          </w:tcPr>
          <w:p w14:paraId="7F8DEB3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28D449A5" w14:textId="77777777" w:rsidTr="00233773">
        <w:trPr>
          <w:trHeight w:val="900"/>
        </w:trPr>
        <w:tc>
          <w:tcPr>
            <w:tcW w:w="805" w:type="dxa"/>
            <w:noWrap/>
            <w:hideMark/>
          </w:tcPr>
          <w:p w14:paraId="1E91386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173</w:t>
            </w:r>
          </w:p>
        </w:tc>
        <w:tc>
          <w:tcPr>
            <w:tcW w:w="1080" w:type="dxa"/>
            <w:hideMark/>
          </w:tcPr>
          <w:p w14:paraId="442D7E1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97.175,00</w:t>
            </w:r>
          </w:p>
        </w:tc>
        <w:tc>
          <w:tcPr>
            <w:tcW w:w="720" w:type="dxa"/>
            <w:hideMark/>
          </w:tcPr>
          <w:p w14:paraId="204C0F4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0F3E4F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imunoglobulin antitetanusni</w:t>
            </w:r>
          </w:p>
        </w:tc>
        <w:tc>
          <w:tcPr>
            <w:tcW w:w="1497" w:type="dxa"/>
            <w:hideMark/>
          </w:tcPr>
          <w:p w14:paraId="47A402C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J06BB02 imunoglobulin antitetanusni</w:t>
            </w:r>
          </w:p>
        </w:tc>
        <w:tc>
          <w:tcPr>
            <w:tcW w:w="1833" w:type="dxa"/>
            <w:hideMark/>
          </w:tcPr>
          <w:p w14:paraId="7A0BF38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u napunjenom injekcionom špricu, 250 U/ml, 1x(250 U/ml)</w:t>
            </w:r>
          </w:p>
        </w:tc>
        <w:tc>
          <w:tcPr>
            <w:tcW w:w="1080" w:type="dxa"/>
            <w:noWrap/>
            <w:hideMark/>
          </w:tcPr>
          <w:p w14:paraId="378A23F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6500</w:t>
            </w:r>
          </w:p>
        </w:tc>
        <w:tc>
          <w:tcPr>
            <w:tcW w:w="1440" w:type="dxa"/>
            <w:hideMark/>
          </w:tcPr>
          <w:p w14:paraId="49935F5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C5A1129" w14:textId="77777777" w:rsidTr="00233773">
        <w:trPr>
          <w:trHeight w:val="600"/>
        </w:trPr>
        <w:tc>
          <w:tcPr>
            <w:tcW w:w="805" w:type="dxa"/>
            <w:noWrap/>
            <w:hideMark/>
          </w:tcPr>
          <w:p w14:paraId="7319F72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174</w:t>
            </w:r>
          </w:p>
        </w:tc>
        <w:tc>
          <w:tcPr>
            <w:tcW w:w="1080" w:type="dxa"/>
            <w:hideMark/>
          </w:tcPr>
          <w:p w14:paraId="462ADC6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396.430,00</w:t>
            </w:r>
          </w:p>
        </w:tc>
        <w:tc>
          <w:tcPr>
            <w:tcW w:w="720" w:type="dxa"/>
            <w:hideMark/>
          </w:tcPr>
          <w:p w14:paraId="7555F11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D0E2C5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palivizumab - biološki lijek</w:t>
            </w:r>
          </w:p>
        </w:tc>
        <w:tc>
          <w:tcPr>
            <w:tcW w:w="1497" w:type="dxa"/>
            <w:hideMark/>
          </w:tcPr>
          <w:p w14:paraId="23C7AF3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J06BD01 palivizumab - biološki lijek</w:t>
            </w:r>
          </w:p>
        </w:tc>
        <w:tc>
          <w:tcPr>
            <w:tcW w:w="1833" w:type="dxa"/>
            <w:hideMark/>
          </w:tcPr>
          <w:p w14:paraId="3E98BD7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Synagis rastvor za injekciju, 100mg/1ml, 1x0,5ml,  AbbVie S.r.L</w:t>
            </w:r>
          </w:p>
        </w:tc>
        <w:tc>
          <w:tcPr>
            <w:tcW w:w="1080" w:type="dxa"/>
            <w:noWrap/>
            <w:hideMark/>
          </w:tcPr>
          <w:p w14:paraId="04A8A5A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1000</w:t>
            </w:r>
          </w:p>
        </w:tc>
        <w:tc>
          <w:tcPr>
            <w:tcW w:w="1440" w:type="dxa"/>
            <w:hideMark/>
          </w:tcPr>
          <w:p w14:paraId="54E8502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49737D08" w14:textId="77777777" w:rsidTr="00233773">
        <w:trPr>
          <w:trHeight w:val="600"/>
        </w:trPr>
        <w:tc>
          <w:tcPr>
            <w:tcW w:w="805" w:type="dxa"/>
            <w:noWrap/>
            <w:hideMark/>
          </w:tcPr>
          <w:p w14:paraId="265159E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175</w:t>
            </w:r>
          </w:p>
        </w:tc>
        <w:tc>
          <w:tcPr>
            <w:tcW w:w="1080" w:type="dxa"/>
            <w:hideMark/>
          </w:tcPr>
          <w:p w14:paraId="19F24D6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4.072,50</w:t>
            </w:r>
          </w:p>
        </w:tc>
        <w:tc>
          <w:tcPr>
            <w:tcW w:w="720" w:type="dxa"/>
            <w:hideMark/>
          </w:tcPr>
          <w:p w14:paraId="7F8F5C0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9C95D1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ciklofosfamid</w:t>
            </w:r>
          </w:p>
        </w:tc>
        <w:tc>
          <w:tcPr>
            <w:tcW w:w="1497" w:type="dxa"/>
            <w:hideMark/>
          </w:tcPr>
          <w:p w14:paraId="7D0432C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L01AA01 ciklofosfamid</w:t>
            </w:r>
          </w:p>
        </w:tc>
        <w:tc>
          <w:tcPr>
            <w:tcW w:w="1833" w:type="dxa"/>
            <w:hideMark/>
          </w:tcPr>
          <w:p w14:paraId="251C37A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prašak za rastvor za injekciju 1000 mg, 1x1000mg</w:t>
            </w:r>
          </w:p>
        </w:tc>
        <w:tc>
          <w:tcPr>
            <w:tcW w:w="1080" w:type="dxa"/>
            <w:noWrap/>
            <w:hideMark/>
          </w:tcPr>
          <w:p w14:paraId="4690198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450</w:t>
            </w:r>
          </w:p>
        </w:tc>
        <w:tc>
          <w:tcPr>
            <w:tcW w:w="1440" w:type="dxa"/>
            <w:hideMark/>
          </w:tcPr>
          <w:p w14:paraId="2130F0D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0751F940" w14:textId="77777777" w:rsidTr="00233773">
        <w:trPr>
          <w:trHeight w:val="600"/>
        </w:trPr>
        <w:tc>
          <w:tcPr>
            <w:tcW w:w="805" w:type="dxa"/>
            <w:noWrap/>
            <w:hideMark/>
          </w:tcPr>
          <w:p w14:paraId="6E90675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176</w:t>
            </w:r>
          </w:p>
        </w:tc>
        <w:tc>
          <w:tcPr>
            <w:tcW w:w="1080" w:type="dxa"/>
            <w:hideMark/>
          </w:tcPr>
          <w:p w14:paraId="34DA0AE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453,00</w:t>
            </w:r>
          </w:p>
        </w:tc>
        <w:tc>
          <w:tcPr>
            <w:tcW w:w="720" w:type="dxa"/>
            <w:hideMark/>
          </w:tcPr>
          <w:p w14:paraId="2BE097F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233592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ciklofosfamid</w:t>
            </w:r>
          </w:p>
        </w:tc>
        <w:tc>
          <w:tcPr>
            <w:tcW w:w="1497" w:type="dxa"/>
            <w:hideMark/>
          </w:tcPr>
          <w:p w14:paraId="66EF959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L01AA01 ciklofosfamid</w:t>
            </w:r>
          </w:p>
        </w:tc>
        <w:tc>
          <w:tcPr>
            <w:tcW w:w="1833" w:type="dxa"/>
            <w:hideMark/>
          </w:tcPr>
          <w:p w14:paraId="1049AD3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bočica; prašak za injekciju  500 mg, 1x500mg</w:t>
            </w:r>
          </w:p>
        </w:tc>
        <w:tc>
          <w:tcPr>
            <w:tcW w:w="1080" w:type="dxa"/>
            <w:noWrap/>
            <w:hideMark/>
          </w:tcPr>
          <w:p w14:paraId="758648F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w:t>
            </w:r>
          </w:p>
        </w:tc>
        <w:tc>
          <w:tcPr>
            <w:tcW w:w="1440" w:type="dxa"/>
            <w:hideMark/>
          </w:tcPr>
          <w:p w14:paraId="3BAA9BA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135EAC33" w14:textId="77777777" w:rsidTr="00233773">
        <w:trPr>
          <w:trHeight w:val="600"/>
        </w:trPr>
        <w:tc>
          <w:tcPr>
            <w:tcW w:w="805" w:type="dxa"/>
            <w:noWrap/>
            <w:hideMark/>
          </w:tcPr>
          <w:p w14:paraId="6ED3C15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177</w:t>
            </w:r>
          </w:p>
        </w:tc>
        <w:tc>
          <w:tcPr>
            <w:tcW w:w="1080" w:type="dxa"/>
            <w:hideMark/>
          </w:tcPr>
          <w:p w14:paraId="4CAE516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22.336,00</w:t>
            </w:r>
          </w:p>
        </w:tc>
        <w:tc>
          <w:tcPr>
            <w:tcW w:w="720" w:type="dxa"/>
            <w:hideMark/>
          </w:tcPr>
          <w:p w14:paraId="5675818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4F62EB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ifosfamid</w:t>
            </w:r>
          </w:p>
        </w:tc>
        <w:tc>
          <w:tcPr>
            <w:tcW w:w="1497" w:type="dxa"/>
            <w:hideMark/>
          </w:tcPr>
          <w:p w14:paraId="236A2DA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L01AA06 ifosfamid</w:t>
            </w:r>
          </w:p>
        </w:tc>
        <w:tc>
          <w:tcPr>
            <w:tcW w:w="1833" w:type="dxa"/>
            <w:hideMark/>
          </w:tcPr>
          <w:p w14:paraId="3B66CC3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prašak za rastvor za injekciju 1000 mg, 1x1000mg</w:t>
            </w:r>
          </w:p>
        </w:tc>
        <w:tc>
          <w:tcPr>
            <w:tcW w:w="1080" w:type="dxa"/>
            <w:noWrap/>
            <w:hideMark/>
          </w:tcPr>
          <w:p w14:paraId="71B544A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800</w:t>
            </w:r>
          </w:p>
        </w:tc>
        <w:tc>
          <w:tcPr>
            <w:tcW w:w="1440" w:type="dxa"/>
            <w:hideMark/>
          </w:tcPr>
          <w:p w14:paraId="521893D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2C99A97E" w14:textId="77777777" w:rsidTr="00233773">
        <w:trPr>
          <w:trHeight w:val="900"/>
        </w:trPr>
        <w:tc>
          <w:tcPr>
            <w:tcW w:w="805" w:type="dxa"/>
            <w:noWrap/>
            <w:hideMark/>
          </w:tcPr>
          <w:p w14:paraId="3200CF0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178</w:t>
            </w:r>
          </w:p>
        </w:tc>
        <w:tc>
          <w:tcPr>
            <w:tcW w:w="1080" w:type="dxa"/>
            <w:hideMark/>
          </w:tcPr>
          <w:p w14:paraId="6414449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4.597,60</w:t>
            </w:r>
          </w:p>
        </w:tc>
        <w:tc>
          <w:tcPr>
            <w:tcW w:w="720" w:type="dxa"/>
            <w:hideMark/>
          </w:tcPr>
          <w:p w14:paraId="789771D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4F87A3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bendamustin- generička paralela</w:t>
            </w:r>
          </w:p>
        </w:tc>
        <w:tc>
          <w:tcPr>
            <w:tcW w:w="1497" w:type="dxa"/>
            <w:hideMark/>
          </w:tcPr>
          <w:p w14:paraId="2B76445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L01AA09 bendamustin -</w:t>
            </w:r>
            <w:r w:rsidRPr="000F0DAD">
              <w:rPr>
                <w:rFonts w:ascii="Calibri" w:eastAsia="Calibri" w:hAnsi="Calibri"/>
                <w:color w:val="000000"/>
                <w:sz w:val="16"/>
                <w:szCs w:val="16"/>
              </w:rPr>
              <w:br/>
              <w:t>generička paralela</w:t>
            </w:r>
          </w:p>
        </w:tc>
        <w:tc>
          <w:tcPr>
            <w:tcW w:w="1833" w:type="dxa"/>
            <w:hideMark/>
          </w:tcPr>
          <w:p w14:paraId="732775D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Bendamustin Kabi prašak za koncentrat za rastvor za infuziju 25mg, 1x25mg, Fresenius Kabi</w:t>
            </w:r>
          </w:p>
        </w:tc>
        <w:tc>
          <w:tcPr>
            <w:tcW w:w="1080" w:type="dxa"/>
            <w:noWrap/>
            <w:hideMark/>
          </w:tcPr>
          <w:p w14:paraId="4BE0D5E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140</w:t>
            </w:r>
          </w:p>
        </w:tc>
        <w:tc>
          <w:tcPr>
            <w:tcW w:w="1440" w:type="dxa"/>
            <w:hideMark/>
          </w:tcPr>
          <w:p w14:paraId="0B7BEC0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17A5060C" w14:textId="77777777" w:rsidTr="00233773">
        <w:trPr>
          <w:trHeight w:val="900"/>
        </w:trPr>
        <w:tc>
          <w:tcPr>
            <w:tcW w:w="805" w:type="dxa"/>
            <w:noWrap/>
            <w:hideMark/>
          </w:tcPr>
          <w:p w14:paraId="1E08105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179</w:t>
            </w:r>
          </w:p>
        </w:tc>
        <w:tc>
          <w:tcPr>
            <w:tcW w:w="1080" w:type="dxa"/>
            <w:hideMark/>
          </w:tcPr>
          <w:p w14:paraId="366834C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29.141,20</w:t>
            </w:r>
          </w:p>
        </w:tc>
        <w:tc>
          <w:tcPr>
            <w:tcW w:w="720" w:type="dxa"/>
            <w:hideMark/>
          </w:tcPr>
          <w:p w14:paraId="56BD4ED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7878AA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bendamustin - generička paralela</w:t>
            </w:r>
          </w:p>
        </w:tc>
        <w:tc>
          <w:tcPr>
            <w:tcW w:w="1497" w:type="dxa"/>
            <w:hideMark/>
          </w:tcPr>
          <w:p w14:paraId="65DF8AC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L01AA09 bendamustin -generička paralela</w:t>
            </w:r>
          </w:p>
        </w:tc>
        <w:tc>
          <w:tcPr>
            <w:tcW w:w="1833" w:type="dxa"/>
            <w:hideMark/>
          </w:tcPr>
          <w:p w14:paraId="4BDCBBA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Bendamustin Kabi prašak za koncentrat za rastvor za infuziju 100mg, 1x100mg, Fresenius Kabi</w:t>
            </w:r>
          </w:p>
        </w:tc>
        <w:tc>
          <w:tcPr>
            <w:tcW w:w="1080" w:type="dxa"/>
            <w:noWrap/>
            <w:hideMark/>
          </w:tcPr>
          <w:p w14:paraId="6E17E60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220</w:t>
            </w:r>
          </w:p>
        </w:tc>
        <w:tc>
          <w:tcPr>
            <w:tcW w:w="1440" w:type="dxa"/>
            <w:hideMark/>
          </w:tcPr>
          <w:p w14:paraId="25E1B8F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56E7C485" w14:textId="77777777" w:rsidTr="00233773">
        <w:trPr>
          <w:trHeight w:val="900"/>
        </w:trPr>
        <w:tc>
          <w:tcPr>
            <w:tcW w:w="805" w:type="dxa"/>
            <w:noWrap/>
            <w:hideMark/>
          </w:tcPr>
          <w:p w14:paraId="30E5A9C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180</w:t>
            </w:r>
          </w:p>
        </w:tc>
        <w:tc>
          <w:tcPr>
            <w:tcW w:w="1080" w:type="dxa"/>
            <w:hideMark/>
          </w:tcPr>
          <w:p w14:paraId="75AF836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3.900,00</w:t>
            </w:r>
          </w:p>
        </w:tc>
        <w:tc>
          <w:tcPr>
            <w:tcW w:w="720" w:type="dxa"/>
            <w:hideMark/>
          </w:tcPr>
          <w:p w14:paraId="6950B1C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7C1E5E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dakarbazin</w:t>
            </w:r>
          </w:p>
        </w:tc>
        <w:tc>
          <w:tcPr>
            <w:tcW w:w="1497" w:type="dxa"/>
            <w:hideMark/>
          </w:tcPr>
          <w:p w14:paraId="449DC65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L01AX04 dakarbazin</w:t>
            </w:r>
          </w:p>
        </w:tc>
        <w:tc>
          <w:tcPr>
            <w:tcW w:w="1833" w:type="dxa"/>
            <w:hideMark/>
          </w:tcPr>
          <w:p w14:paraId="73CF591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prašak za rastvor za injekciju/infuziju 200mg, maksimalno pakovanje a 10 ampula </w:t>
            </w:r>
          </w:p>
        </w:tc>
        <w:tc>
          <w:tcPr>
            <w:tcW w:w="1080" w:type="dxa"/>
            <w:noWrap/>
            <w:hideMark/>
          </w:tcPr>
          <w:p w14:paraId="7498AA0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200</w:t>
            </w:r>
          </w:p>
        </w:tc>
        <w:tc>
          <w:tcPr>
            <w:tcW w:w="1440" w:type="dxa"/>
            <w:hideMark/>
          </w:tcPr>
          <w:p w14:paraId="1FBED77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 xml:space="preserve">ampula </w:t>
            </w:r>
          </w:p>
        </w:tc>
      </w:tr>
      <w:tr w:rsidR="00233773" w:rsidRPr="000F0DAD" w14:paraId="63D634F4" w14:textId="77777777" w:rsidTr="00233773">
        <w:trPr>
          <w:trHeight w:val="600"/>
        </w:trPr>
        <w:tc>
          <w:tcPr>
            <w:tcW w:w="805" w:type="dxa"/>
            <w:noWrap/>
            <w:hideMark/>
          </w:tcPr>
          <w:p w14:paraId="146B0A3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181</w:t>
            </w:r>
          </w:p>
        </w:tc>
        <w:tc>
          <w:tcPr>
            <w:tcW w:w="1080" w:type="dxa"/>
            <w:hideMark/>
          </w:tcPr>
          <w:p w14:paraId="6974C3E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998,20</w:t>
            </w:r>
          </w:p>
        </w:tc>
        <w:tc>
          <w:tcPr>
            <w:tcW w:w="720" w:type="dxa"/>
            <w:hideMark/>
          </w:tcPr>
          <w:p w14:paraId="3F8BD3B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2464E8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metotreksat</w:t>
            </w:r>
          </w:p>
        </w:tc>
        <w:tc>
          <w:tcPr>
            <w:tcW w:w="1497" w:type="dxa"/>
            <w:hideMark/>
          </w:tcPr>
          <w:p w14:paraId="0E3E6CB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L01BA01 metotreksat</w:t>
            </w:r>
          </w:p>
        </w:tc>
        <w:tc>
          <w:tcPr>
            <w:tcW w:w="1833" w:type="dxa"/>
            <w:hideMark/>
          </w:tcPr>
          <w:p w14:paraId="0BDDE88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ampula, 50mg/2ml, maksimalno pakovanje a 5 ampula</w:t>
            </w:r>
          </w:p>
        </w:tc>
        <w:tc>
          <w:tcPr>
            <w:tcW w:w="1080" w:type="dxa"/>
            <w:noWrap/>
            <w:hideMark/>
          </w:tcPr>
          <w:p w14:paraId="5B2E250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350</w:t>
            </w:r>
          </w:p>
        </w:tc>
        <w:tc>
          <w:tcPr>
            <w:tcW w:w="1440" w:type="dxa"/>
            <w:hideMark/>
          </w:tcPr>
          <w:p w14:paraId="14509C2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73864470" w14:textId="77777777" w:rsidTr="00233773">
        <w:trPr>
          <w:trHeight w:val="900"/>
        </w:trPr>
        <w:tc>
          <w:tcPr>
            <w:tcW w:w="805" w:type="dxa"/>
            <w:noWrap/>
            <w:hideMark/>
          </w:tcPr>
          <w:p w14:paraId="2BBA4F6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182</w:t>
            </w:r>
          </w:p>
        </w:tc>
        <w:tc>
          <w:tcPr>
            <w:tcW w:w="1080" w:type="dxa"/>
            <w:hideMark/>
          </w:tcPr>
          <w:p w14:paraId="258414C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15.498,00</w:t>
            </w:r>
          </w:p>
        </w:tc>
        <w:tc>
          <w:tcPr>
            <w:tcW w:w="720" w:type="dxa"/>
            <w:hideMark/>
          </w:tcPr>
          <w:p w14:paraId="571EF12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9159E6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metotreksat</w:t>
            </w:r>
          </w:p>
        </w:tc>
        <w:tc>
          <w:tcPr>
            <w:tcW w:w="1497" w:type="dxa"/>
            <w:hideMark/>
          </w:tcPr>
          <w:p w14:paraId="2D6BF68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L01BA01 metotreksat</w:t>
            </w:r>
          </w:p>
        </w:tc>
        <w:tc>
          <w:tcPr>
            <w:tcW w:w="1833" w:type="dxa"/>
            <w:hideMark/>
          </w:tcPr>
          <w:p w14:paraId="21DE13C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Methotrexat Ebewe rastvor za injekciju u napunjenom injekcionom špricu 15mg/0.75ml, 1x0.75ml, Ebewe Pharma</w:t>
            </w:r>
          </w:p>
        </w:tc>
        <w:tc>
          <w:tcPr>
            <w:tcW w:w="1080" w:type="dxa"/>
            <w:noWrap/>
            <w:hideMark/>
          </w:tcPr>
          <w:p w14:paraId="5FA8A41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1800</w:t>
            </w:r>
          </w:p>
        </w:tc>
        <w:tc>
          <w:tcPr>
            <w:tcW w:w="1440" w:type="dxa"/>
            <w:hideMark/>
          </w:tcPr>
          <w:p w14:paraId="63ACAD9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38A8CF97" w14:textId="77777777" w:rsidTr="00233773">
        <w:trPr>
          <w:trHeight w:val="900"/>
        </w:trPr>
        <w:tc>
          <w:tcPr>
            <w:tcW w:w="805" w:type="dxa"/>
            <w:noWrap/>
            <w:hideMark/>
          </w:tcPr>
          <w:p w14:paraId="00FC688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183</w:t>
            </w:r>
          </w:p>
        </w:tc>
        <w:tc>
          <w:tcPr>
            <w:tcW w:w="1080" w:type="dxa"/>
            <w:hideMark/>
          </w:tcPr>
          <w:p w14:paraId="6E422BC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24.388,00</w:t>
            </w:r>
          </w:p>
        </w:tc>
        <w:tc>
          <w:tcPr>
            <w:tcW w:w="720" w:type="dxa"/>
            <w:hideMark/>
          </w:tcPr>
          <w:p w14:paraId="7B954D7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9CB0A5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metotreksat</w:t>
            </w:r>
          </w:p>
        </w:tc>
        <w:tc>
          <w:tcPr>
            <w:tcW w:w="1497" w:type="dxa"/>
            <w:hideMark/>
          </w:tcPr>
          <w:p w14:paraId="6D5828D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L01BA01 metotreksat</w:t>
            </w:r>
          </w:p>
        </w:tc>
        <w:tc>
          <w:tcPr>
            <w:tcW w:w="1833" w:type="dxa"/>
            <w:hideMark/>
          </w:tcPr>
          <w:p w14:paraId="6A2357E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Methotrexat Ebewe rastvor za injekciju u napunjenom injekcionom špricu 20mg/ml, 1x1ml, Ebewe Pharma </w:t>
            </w:r>
          </w:p>
        </w:tc>
        <w:tc>
          <w:tcPr>
            <w:tcW w:w="1080" w:type="dxa"/>
            <w:noWrap/>
            <w:hideMark/>
          </w:tcPr>
          <w:p w14:paraId="68F13CA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2800</w:t>
            </w:r>
          </w:p>
        </w:tc>
        <w:tc>
          <w:tcPr>
            <w:tcW w:w="1440" w:type="dxa"/>
            <w:hideMark/>
          </w:tcPr>
          <w:p w14:paraId="09B16BF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05E858C8" w14:textId="77777777" w:rsidTr="00233773">
        <w:trPr>
          <w:trHeight w:val="300"/>
        </w:trPr>
        <w:tc>
          <w:tcPr>
            <w:tcW w:w="805" w:type="dxa"/>
            <w:noWrap/>
            <w:hideMark/>
          </w:tcPr>
          <w:p w14:paraId="3F30A03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184</w:t>
            </w:r>
          </w:p>
        </w:tc>
        <w:tc>
          <w:tcPr>
            <w:tcW w:w="1080" w:type="dxa"/>
            <w:hideMark/>
          </w:tcPr>
          <w:p w14:paraId="477EEE9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1.628,00</w:t>
            </w:r>
          </w:p>
        </w:tc>
        <w:tc>
          <w:tcPr>
            <w:tcW w:w="720" w:type="dxa"/>
            <w:hideMark/>
          </w:tcPr>
          <w:p w14:paraId="6B94E34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9E14B9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citarabin</w:t>
            </w:r>
          </w:p>
        </w:tc>
        <w:tc>
          <w:tcPr>
            <w:tcW w:w="1497" w:type="dxa"/>
            <w:hideMark/>
          </w:tcPr>
          <w:p w14:paraId="631D4C9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L01BC01 citarabin</w:t>
            </w:r>
          </w:p>
        </w:tc>
        <w:tc>
          <w:tcPr>
            <w:tcW w:w="1833" w:type="dxa"/>
            <w:hideMark/>
          </w:tcPr>
          <w:p w14:paraId="76106FA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ampula 500mg/10ml, 1x(500mg/10ml)</w:t>
            </w:r>
          </w:p>
        </w:tc>
        <w:tc>
          <w:tcPr>
            <w:tcW w:w="1080" w:type="dxa"/>
            <w:noWrap/>
            <w:hideMark/>
          </w:tcPr>
          <w:p w14:paraId="6F9782D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200</w:t>
            </w:r>
          </w:p>
        </w:tc>
        <w:tc>
          <w:tcPr>
            <w:tcW w:w="1440" w:type="dxa"/>
            <w:hideMark/>
          </w:tcPr>
          <w:p w14:paraId="2282C4E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64B12286" w14:textId="77777777" w:rsidTr="00233773">
        <w:trPr>
          <w:trHeight w:val="900"/>
        </w:trPr>
        <w:tc>
          <w:tcPr>
            <w:tcW w:w="805" w:type="dxa"/>
            <w:noWrap/>
            <w:hideMark/>
          </w:tcPr>
          <w:p w14:paraId="3DA2A3D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185</w:t>
            </w:r>
          </w:p>
        </w:tc>
        <w:tc>
          <w:tcPr>
            <w:tcW w:w="1080" w:type="dxa"/>
            <w:hideMark/>
          </w:tcPr>
          <w:p w14:paraId="2373FE8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18.250,00</w:t>
            </w:r>
          </w:p>
        </w:tc>
        <w:tc>
          <w:tcPr>
            <w:tcW w:w="720" w:type="dxa"/>
            <w:hideMark/>
          </w:tcPr>
          <w:p w14:paraId="33F8DE0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D69BF7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fluorouracil</w:t>
            </w:r>
          </w:p>
        </w:tc>
        <w:tc>
          <w:tcPr>
            <w:tcW w:w="1497" w:type="dxa"/>
            <w:hideMark/>
          </w:tcPr>
          <w:p w14:paraId="0CE29EF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L01BC02 fluorouracil</w:t>
            </w:r>
          </w:p>
        </w:tc>
        <w:tc>
          <w:tcPr>
            <w:tcW w:w="1833" w:type="dxa"/>
            <w:hideMark/>
          </w:tcPr>
          <w:p w14:paraId="6CF9D4E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koncentrat za rastvor za injekciju/infuziju 250mg/5ml, 1x( 250mg/5ml)</w:t>
            </w:r>
          </w:p>
        </w:tc>
        <w:tc>
          <w:tcPr>
            <w:tcW w:w="1080" w:type="dxa"/>
            <w:noWrap/>
            <w:hideMark/>
          </w:tcPr>
          <w:p w14:paraId="476A8ED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5000</w:t>
            </w:r>
          </w:p>
        </w:tc>
        <w:tc>
          <w:tcPr>
            <w:tcW w:w="1440" w:type="dxa"/>
            <w:hideMark/>
          </w:tcPr>
          <w:p w14:paraId="5DF5D88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58532A8B" w14:textId="77777777" w:rsidTr="00233773">
        <w:trPr>
          <w:trHeight w:val="600"/>
        </w:trPr>
        <w:tc>
          <w:tcPr>
            <w:tcW w:w="805" w:type="dxa"/>
            <w:noWrap/>
            <w:hideMark/>
          </w:tcPr>
          <w:p w14:paraId="7A86621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186</w:t>
            </w:r>
          </w:p>
        </w:tc>
        <w:tc>
          <w:tcPr>
            <w:tcW w:w="1080" w:type="dxa"/>
            <w:hideMark/>
          </w:tcPr>
          <w:p w14:paraId="106D1BE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11.080,00</w:t>
            </w:r>
          </w:p>
        </w:tc>
        <w:tc>
          <w:tcPr>
            <w:tcW w:w="720" w:type="dxa"/>
            <w:hideMark/>
          </w:tcPr>
          <w:p w14:paraId="44D3BB1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9BD433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gemcitabin</w:t>
            </w:r>
          </w:p>
        </w:tc>
        <w:tc>
          <w:tcPr>
            <w:tcW w:w="1497" w:type="dxa"/>
            <w:hideMark/>
          </w:tcPr>
          <w:p w14:paraId="3CC8510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L01BC05 gemcitabin</w:t>
            </w:r>
          </w:p>
        </w:tc>
        <w:tc>
          <w:tcPr>
            <w:tcW w:w="1833" w:type="dxa"/>
            <w:hideMark/>
          </w:tcPr>
          <w:p w14:paraId="6BD8336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Gemnil  prašak za rastvor za infuziju 1000mg, 1x1000mg Vianex</w:t>
            </w:r>
          </w:p>
        </w:tc>
        <w:tc>
          <w:tcPr>
            <w:tcW w:w="1080" w:type="dxa"/>
            <w:noWrap/>
            <w:hideMark/>
          </w:tcPr>
          <w:p w14:paraId="6039F94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1000</w:t>
            </w:r>
          </w:p>
        </w:tc>
        <w:tc>
          <w:tcPr>
            <w:tcW w:w="1440" w:type="dxa"/>
            <w:hideMark/>
          </w:tcPr>
          <w:p w14:paraId="2B1CC51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693D739A" w14:textId="77777777" w:rsidTr="00233773">
        <w:trPr>
          <w:trHeight w:val="600"/>
        </w:trPr>
        <w:tc>
          <w:tcPr>
            <w:tcW w:w="805" w:type="dxa"/>
            <w:noWrap/>
            <w:hideMark/>
          </w:tcPr>
          <w:p w14:paraId="09940D7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187</w:t>
            </w:r>
          </w:p>
        </w:tc>
        <w:tc>
          <w:tcPr>
            <w:tcW w:w="1080" w:type="dxa"/>
            <w:hideMark/>
          </w:tcPr>
          <w:p w14:paraId="0FD6129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99.481,50</w:t>
            </w:r>
          </w:p>
        </w:tc>
        <w:tc>
          <w:tcPr>
            <w:tcW w:w="720" w:type="dxa"/>
            <w:hideMark/>
          </w:tcPr>
          <w:p w14:paraId="2294A5D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BABFC2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azacitidin</w:t>
            </w:r>
          </w:p>
        </w:tc>
        <w:tc>
          <w:tcPr>
            <w:tcW w:w="1497" w:type="dxa"/>
            <w:hideMark/>
          </w:tcPr>
          <w:p w14:paraId="4FF5617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L01BC07 azacitidin</w:t>
            </w:r>
          </w:p>
        </w:tc>
        <w:tc>
          <w:tcPr>
            <w:tcW w:w="1833" w:type="dxa"/>
            <w:hideMark/>
          </w:tcPr>
          <w:p w14:paraId="13A8473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Vidaza prašak za suspenziju za injekciju 100mg, 1x100mg,  Baxter Oncology</w:t>
            </w:r>
          </w:p>
        </w:tc>
        <w:tc>
          <w:tcPr>
            <w:tcW w:w="1080" w:type="dxa"/>
            <w:noWrap/>
            <w:hideMark/>
          </w:tcPr>
          <w:p w14:paraId="39C15CB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450</w:t>
            </w:r>
          </w:p>
        </w:tc>
        <w:tc>
          <w:tcPr>
            <w:tcW w:w="1440" w:type="dxa"/>
            <w:hideMark/>
          </w:tcPr>
          <w:p w14:paraId="4A0F318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1AB6419F" w14:textId="77777777" w:rsidTr="00233773">
        <w:trPr>
          <w:trHeight w:val="600"/>
        </w:trPr>
        <w:tc>
          <w:tcPr>
            <w:tcW w:w="805" w:type="dxa"/>
            <w:noWrap/>
            <w:hideMark/>
          </w:tcPr>
          <w:p w14:paraId="7588BF7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188</w:t>
            </w:r>
          </w:p>
        </w:tc>
        <w:tc>
          <w:tcPr>
            <w:tcW w:w="1080" w:type="dxa"/>
            <w:hideMark/>
          </w:tcPr>
          <w:p w14:paraId="1A27623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2.900,80</w:t>
            </w:r>
          </w:p>
        </w:tc>
        <w:tc>
          <w:tcPr>
            <w:tcW w:w="720" w:type="dxa"/>
            <w:hideMark/>
          </w:tcPr>
          <w:p w14:paraId="73EF0A2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464786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vinorelbin</w:t>
            </w:r>
          </w:p>
        </w:tc>
        <w:tc>
          <w:tcPr>
            <w:tcW w:w="1497" w:type="dxa"/>
            <w:hideMark/>
          </w:tcPr>
          <w:p w14:paraId="0D6B7D7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L01CA04 vinorelbin</w:t>
            </w:r>
          </w:p>
        </w:tc>
        <w:tc>
          <w:tcPr>
            <w:tcW w:w="1833" w:type="dxa"/>
            <w:hideMark/>
          </w:tcPr>
          <w:p w14:paraId="6FB89EE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koncentrat za rastvor za infuziju, 10mg/1ml, 1x(10mg/1ml)</w:t>
            </w:r>
          </w:p>
        </w:tc>
        <w:tc>
          <w:tcPr>
            <w:tcW w:w="1080" w:type="dxa"/>
            <w:noWrap/>
            <w:hideMark/>
          </w:tcPr>
          <w:p w14:paraId="18B52D5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70</w:t>
            </w:r>
          </w:p>
        </w:tc>
        <w:tc>
          <w:tcPr>
            <w:tcW w:w="1440" w:type="dxa"/>
            <w:hideMark/>
          </w:tcPr>
          <w:p w14:paraId="7998E3E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32C3247F" w14:textId="77777777" w:rsidTr="00233773">
        <w:trPr>
          <w:trHeight w:val="900"/>
        </w:trPr>
        <w:tc>
          <w:tcPr>
            <w:tcW w:w="805" w:type="dxa"/>
            <w:noWrap/>
            <w:hideMark/>
          </w:tcPr>
          <w:p w14:paraId="5D002A3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189</w:t>
            </w:r>
          </w:p>
        </w:tc>
        <w:tc>
          <w:tcPr>
            <w:tcW w:w="1080" w:type="dxa"/>
            <w:hideMark/>
          </w:tcPr>
          <w:p w14:paraId="6A60FF7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4.940,00</w:t>
            </w:r>
          </w:p>
        </w:tc>
        <w:tc>
          <w:tcPr>
            <w:tcW w:w="720" w:type="dxa"/>
            <w:hideMark/>
          </w:tcPr>
          <w:p w14:paraId="2636210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59DA90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etopozid</w:t>
            </w:r>
          </w:p>
        </w:tc>
        <w:tc>
          <w:tcPr>
            <w:tcW w:w="1497" w:type="dxa"/>
            <w:hideMark/>
          </w:tcPr>
          <w:p w14:paraId="0C69BD0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L01CB01 etopozid</w:t>
            </w:r>
          </w:p>
        </w:tc>
        <w:tc>
          <w:tcPr>
            <w:tcW w:w="1833" w:type="dxa"/>
            <w:hideMark/>
          </w:tcPr>
          <w:p w14:paraId="4F8535F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Etoposid koncentrat za rastvor za infuziju 100mg/5ml, 1x 100mg/5ml, Ebewe Pharma </w:t>
            </w:r>
          </w:p>
        </w:tc>
        <w:tc>
          <w:tcPr>
            <w:tcW w:w="1080" w:type="dxa"/>
            <w:noWrap/>
            <w:hideMark/>
          </w:tcPr>
          <w:p w14:paraId="44752E8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1000</w:t>
            </w:r>
          </w:p>
        </w:tc>
        <w:tc>
          <w:tcPr>
            <w:tcW w:w="1440" w:type="dxa"/>
            <w:hideMark/>
          </w:tcPr>
          <w:p w14:paraId="5E88034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51196854" w14:textId="77777777" w:rsidTr="00233773">
        <w:trPr>
          <w:trHeight w:val="900"/>
        </w:trPr>
        <w:tc>
          <w:tcPr>
            <w:tcW w:w="805" w:type="dxa"/>
            <w:noWrap/>
            <w:hideMark/>
          </w:tcPr>
          <w:p w14:paraId="035BDF5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190</w:t>
            </w:r>
          </w:p>
        </w:tc>
        <w:tc>
          <w:tcPr>
            <w:tcW w:w="1080" w:type="dxa"/>
            <w:hideMark/>
          </w:tcPr>
          <w:p w14:paraId="7694308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72.135,00</w:t>
            </w:r>
          </w:p>
        </w:tc>
        <w:tc>
          <w:tcPr>
            <w:tcW w:w="720" w:type="dxa"/>
            <w:hideMark/>
          </w:tcPr>
          <w:p w14:paraId="2E17552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02BBC5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paklitaksel</w:t>
            </w:r>
          </w:p>
        </w:tc>
        <w:tc>
          <w:tcPr>
            <w:tcW w:w="1497" w:type="dxa"/>
            <w:hideMark/>
          </w:tcPr>
          <w:p w14:paraId="38E4843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L01CD01 paklitaksel</w:t>
            </w:r>
          </w:p>
        </w:tc>
        <w:tc>
          <w:tcPr>
            <w:tcW w:w="1833" w:type="dxa"/>
            <w:hideMark/>
          </w:tcPr>
          <w:p w14:paraId="31B1C19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Sindaxel, koncentrat za rastvor za infuziju , 30 mg/5ml, 1x(30mg/5ml), Sindan-Pharma</w:t>
            </w:r>
          </w:p>
        </w:tc>
        <w:tc>
          <w:tcPr>
            <w:tcW w:w="1080" w:type="dxa"/>
            <w:noWrap/>
            <w:hideMark/>
          </w:tcPr>
          <w:p w14:paraId="0B5CCF3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4500</w:t>
            </w:r>
          </w:p>
        </w:tc>
        <w:tc>
          <w:tcPr>
            <w:tcW w:w="1440" w:type="dxa"/>
            <w:hideMark/>
          </w:tcPr>
          <w:p w14:paraId="0286598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2B344C07" w14:textId="77777777" w:rsidTr="00233773">
        <w:trPr>
          <w:trHeight w:val="900"/>
        </w:trPr>
        <w:tc>
          <w:tcPr>
            <w:tcW w:w="805" w:type="dxa"/>
            <w:noWrap/>
            <w:hideMark/>
          </w:tcPr>
          <w:p w14:paraId="56C4407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191</w:t>
            </w:r>
          </w:p>
        </w:tc>
        <w:tc>
          <w:tcPr>
            <w:tcW w:w="1080" w:type="dxa"/>
            <w:hideMark/>
          </w:tcPr>
          <w:p w14:paraId="41E93EC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31.034,40</w:t>
            </w:r>
          </w:p>
        </w:tc>
        <w:tc>
          <w:tcPr>
            <w:tcW w:w="720" w:type="dxa"/>
            <w:hideMark/>
          </w:tcPr>
          <w:p w14:paraId="2C19A78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F3C434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paklitaksel</w:t>
            </w:r>
          </w:p>
        </w:tc>
        <w:tc>
          <w:tcPr>
            <w:tcW w:w="1497" w:type="dxa"/>
            <w:hideMark/>
          </w:tcPr>
          <w:p w14:paraId="75EDC9D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L01CD01 paklitaksel</w:t>
            </w:r>
          </w:p>
        </w:tc>
        <w:tc>
          <w:tcPr>
            <w:tcW w:w="1833" w:type="dxa"/>
            <w:hideMark/>
          </w:tcPr>
          <w:p w14:paraId="3E652F3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Abraxane  prašak za suspenziju za infuziju 100 mg, 1x100 mg, Celgene Europe Ltd</w:t>
            </w:r>
          </w:p>
        </w:tc>
        <w:tc>
          <w:tcPr>
            <w:tcW w:w="1080" w:type="dxa"/>
            <w:noWrap/>
            <w:hideMark/>
          </w:tcPr>
          <w:p w14:paraId="4AD169C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120</w:t>
            </w:r>
          </w:p>
        </w:tc>
        <w:tc>
          <w:tcPr>
            <w:tcW w:w="1440" w:type="dxa"/>
            <w:hideMark/>
          </w:tcPr>
          <w:p w14:paraId="5ED31F5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5804A99" w14:textId="77777777" w:rsidTr="00233773">
        <w:trPr>
          <w:trHeight w:val="900"/>
        </w:trPr>
        <w:tc>
          <w:tcPr>
            <w:tcW w:w="805" w:type="dxa"/>
            <w:noWrap/>
            <w:hideMark/>
          </w:tcPr>
          <w:p w14:paraId="1055701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192</w:t>
            </w:r>
          </w:p>
        </w:tc>
        <w:tc>
          <w:tcPr>
            <w:tcW w:w="1080" w:type="dxa"/>
            <w:hideMark/>
          </w:tcPr>
          <w:p w14:paraId="38BA5AD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5.604,00</w:t>
            </w:r>
          </w:p>
        </w:tc>
        <w:tc>
          <w:tcPr>
            <w:tcW w:w="720" w:type="dxa"/>
            <w:hideMark/>
          </w:tcPr>
          <w:p w14:paraId="603B587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FBEE60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docetaksel</w:t>
            </w:r>
          </w:p>
        </w:tc>
        <w:tc>
          <w:tcPr>
            <w:tcW w:w="1497" w:type="dxa"/>
            <w:hideMark/>
          </w:tcPr>
          <w:p w14:paraId="398BE8A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L01CD02 docetaksel</w:t>
            </w:r>
          </w:p>
        </w:tc>
        <w:tc>
          <w:tcPr>
            <w:tcW w:w="1833" w:type="dxa"/>
            <w:hideMark/>
          </w:tcPr>
          <w:p w14:paraId="4769DC8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Docetaxel Actavis, koncentrat za rastvor za infuziju , 20mg/1ml, 1x(20mg/1ml), Sindan-Pharma</w:t>
            </w:r>
          </w:p>
        </w:tc>
        <w:tc>
          <w:tcPr>
            <w:tcW w:w="1080" w:type="dxa"/>
            <w:noWrap/>
            <w:hideMark/>
          </w:tcPr>
          <w:p w14:paraId="433F3E2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400</w:t>
            </w:r>
          </w:p>
        </w:tc>
        <w:tc>
          <w:tcPr>
            <w:tcW w:w="1440" w:type="dxa"/>
            <w:hideMark/>
          </w:tcPr>
          <w:p w14:paraId="6C3F4C3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33EE5466" w14:textId="77777777" w:rsidTr="00233773">
        <w:trPr>
          <w:trHeight w:val="900"/>
        </w:trPr>
        <w:tc>
          <w:tcPr>
            <w:tcW w:w="805" w:type="dxa"/>
            <w:noWrap/>
            <w:hideMark/>
          </w:tcPr>
          <w:p w14:paraId="55BAD56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193</w:t>
            </w:r>
          </w:p>
        </w:tc>
        <w:tc>
          <w:tcPr>
            <w:tcW w:w="1080" w:type="dxa"/>
            <w:hideMark/>
          </w:tcPr>
          <w:p w14:paraId="7B99BA2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54.910,00</w:t>
            </w:r>
          </w:p>
        </w:tc>
        <w:tc>
          <w:tcPr>
            <w:tcW w:w="720" w:type="dxa"/>
            <w:hideMark/>
          </w:tcPr>
          <w:p w14:paraId="5386DC3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7BBA5A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docetaksel</w:t>
            </w:r>
          </w:p>
        </w:tc>
        <w:tc>
          <w:tcPr>
            <w:tcW w:w="1497" w:type="dxa"/>
            <w:hideMark/>
          </w:tcPr>
          <w:p w14:paraId="74CF499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L01CD02 docetaksel</w:t>
            </w:r>
          </w:p>
        </w:tc>
        <w:tc>
          <w:tcPr>
            <w:tcW w:w="1833" w:type="dxa"/>
            <w:hideMark/>
          </w:tcPr>
          <w:p w14:paraId="4F480AB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Docetaxel Actavis, koncentrat za rastvor za infuziju, 80mg/4ml,  1x(80mg/4ml), Sindan-Pharma</w:t>
            </w:r>
          </w:p>
        </w:tc>
        <w:tc>
          <w:tcPr>
            <w:tcW w:w="1080" w:type="dxa"/>
            <w:noWrap/>
            <w:hideMark/>
          </w:tcPr>
          <w:p w14:paraId="19D0D47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1000</w:t>
            </w:r>
          </w:p>
        </w:tc>
        <w:tc>
          <w:tcPr>
            <w:tcW w:w="1440" w:type="dxa"/>
            <w:hideMark/>
          </w:tcPr>
          <w:p w14:paraId="7B74CBD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38F955A8" w14:textId="77777777" w:rsidTr="00233773">
        <w:trPr>
          <w:trHeight w:val="900"/>
        </w:trPr>
        <w:tc>
          <w:tcPr>
            <w:tcW w:w="805" w:type="dxa"/>
            <w:noWrap/>
            <w:hideMark/>
          </w:tcPr>
          <w:p w14:paraId="5928929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194</w:t>
            </w:r>
          </w:p>
        </w:tc>
        <w:tc>
          <w:tcPr>
            <w:tcW w:w="1080" w:type="dxa"/>
            <w:hideMark/>
          </w:tcPr>
          <w:p w14:paraId="048C73E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144.170,55</w:t>
            </w:r>
          </w:p>
        </w:tc>
        <w:tc>
          <w:tcPr>
            <w:tcW w:w="720" w:type="dxa"/>
            <w:hideMark/>
          </w:tcPr>
          <w:p w14:paraId="1B478F4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3517F2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cabazitaksel</w:t>
            </w:r>
          </w:p>
        </w:tc>
        <w:tc>
          <w:tcPr>
            <w:tcW w:w="1497" w:type="dxa"/>
            <w:hideMark/>
          </w:tcPr>
          <w:p w14:paraId="0886B5A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L01CD04 cabazitaksel</w:t>
            </w:r>
          </w:p>
        </w:tc>
        <w:tc>
          <w:tcPr>
            <w:tcW w:w="1833" w:type="dxa"/>
            <w:hideMark/>
          </w:tcPr>
          <w:p w14:paraId="32F3CF5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Jevtana  koncentrat i rastvarač za rastvor za infuziju, 60mg/1,5ml, 1x(60mg/1,5ml), Sanofi Aventis</w:t>
            </w:r>
          </w:p>
        </w:tc>
        <w:tc>
          <w:tcPr>
            <w:tcW w:w="1080" w:type="dxa"/>
            <w:noWrap/>
            <w:hideMark/>
          </w:tcPr>
          <w:p w14:paraId="4E66FAC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45</w:t>
            </w:r>
          </w:p>
        </w:tc>
        <w:tc>
          <w:tcPr>
            <w:tcW w:w="1440" w:type="dxa"/>
            <w:hideMark/>
          </w:tcPr>
          <w:p w14:paraId="5FAE7B0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413B72C" w14:textId="77777777" w:rsidTr="00233773">
        <w:trPr>
          <w:trHeight w:val="900"/>
        </w:trPr>
        <w:tc>
          <w:tcPr>
            <w:tcW w:w="805" w:type="dxa"/>
            <w:noWrap/>
            <w:hideMark/>
          </w:tcPr>
          <w:p w14:paraId="5057E51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195</w:t>
            </w:r>
          </w:p>
        </w:tc>
        <w:tc>
          <w:tcPr>
            <w:tcW w:w="1080" w:type="dxa"/>
            <w:hideMark/>
          </w:tcPr>
          <w:p w14:paraId="56FCCC7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14.130,00</w:t>
            </w:r>
          </w:p>
        </w:tc>
        <w:tc>
          <w:tcPr>
            <w:tcW w:w="720" w:type="dxa"/>
            <w:hideMark/>
          </w:tcPr>
          <w:p w14:paraId="3B3CF00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BD0637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doksorubicin</w:t>
            </w:r>
          </w:p>
        </w:tc>
        <w:tc>
          <w:tcPr>
            <w:tcW w:w="1497" w:type="dxa"/>
            <w:hideMark/>
          </w:tcPr>
          <w:p w14:paraId="7484341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L01DB01 doksorubicin</w:t>
            </w:r>
          </w:p>
        </w:tc>
        <w:tc>
          <w:tcPr>
            <w:tcW w:w="1833" w:type="dxa"/>
            <w:hideMark/>
          </w:tcPr>
          <w:p w14:paraId="0ECFB6E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Doxorubicin Ebewe, koncentrat za rastvor za infuziju 50mg/25ml, 1x(50mg/25ml), Ebewe Pharma</w:t>
            </w:r>
          </w:p>
        </w:tc>
        <w:tc>
          <w:tcPr>
            <w:tcW w:w="1080" w:type="dxa"/>
            <w:noWrap/>
            <w:hideMark/>
          </w:tcPr>
          <w:p w14:paraId="51A9176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1000</w:t>
            </w:r>
          </w:p>
        </w:tc>
        <w:tc>
          <w:tcPr>
            <w:tcW w:w="1440" w:type="dxa"/>
            <w:hideMark/>
          </w:tcPr>
          <w:p w14:paraId="5EF2E56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5EFE361F" w14:textId="77777777" w:rsidTr="00233773">
        <w:trPr>
          <w:trHeight w:val="600"/>
        </w:trPr>
        <w:tc>
          <w:tcPr>
            <w:tcW w:w="805" w:type="dxa"/>
            <w:noWrap/>
            <w:hideMark/>
          </w:tcPr>
          <w:p w14:paraId="33670C7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196</w:t>
            </w:r>
          </w:p>
        </w:tc>
        <w:tc>
          <w:tcPr>
            <w:tcW w:w="1080" w:type="dxa"/>
            <w:hideMark/>
          </w:tcPr>
          <w:p w14:paraId="135535D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5.400,00</w:t>
            </w:r>
          </w:p>
        </w:tc>
        <w:tc>
          <w:tcPr>
            <w:tcW w:w="720" w:type="dxa"/>
            <w:hideMark/>
          </w:tcPr>
          <w:p w14:paraId="46FEB34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430532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bleomicin</w:t>
            </w:r>
          </w:p>
        </w:tc>
        <w:tc>
          <w:tcPr>
            <w:tcW w:w="1497" w:type="dxa"/>
            <w:hideMark/>
          </w:tcPr>
          <w:p w14:paraId="3CF3E1E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L01DC01 bleomicin</w:t>
            </w:r>
          </w:p>
        </w:tc>
        <w:tc>
          <w:tcPr>
            <w:tcW w:w="1833" w:type="dxa"/>
            <w:hideMark/>
          </w:tcPr>
          <w:p w14:paraId="732D4A3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prašak za rastvor za inj./inf. 15 mg, 1x15mg</w:t>
            </w:r>
          </w:p>
        </w:tc>
        <w:tc>
          <w:tcPr>
            <w:tcW w:w="1080" w:type="dxa"/>
            <w:noWrap/>
            <w:hideMark/>
          </w:tcPr>
          <w:p w14:paraId="2B859CF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180</w:t>
            </w:r>
          </w:p>
        </w:tc>
        <w:tc>
          <w:tcPr>
            <w:tcW w:w="1440" w:type="dxa"/>
            <w:hideMark/>
          </w:tcPr>
          <w:p w14:paraId="3FE2856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D21AD46" w14:textId="77777777" w:rsidTr="00233773">
        <w:trPr>
          <w:trHeight w:val="600"/>
        </w:trPr>
        <w:tc>
          <w:tcPr>
            <w:tcW w:w="805" w:type="dxa"/>
            <w:noWrap/>
            <w:hideMark/>
          </w:tcPr>
          <w:p w14:paraId="596F3B8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197</w:t>
            </w:r>
          </w:p>
        </w:tc>
        <w:tc>
          <w:tcPr>
            <w:tcW w:w="1080" w:type="dxa"/>
            <w:hideMark/>
          </w:tcPr>
          <w:p w14:paraId="1B4B4B9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178.904,40</w:t>
            </w:r>
          </w:p>
        </w:tc>
        <w:tc>
          <w:tcPr>
            <w:tcW w:w="720" w:type="dxa"/>
            <w:hideMark/>
          </w:tcPr>
          <w:p w14:paraId="32A087E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38A4F6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trastuzumab emtanzin</w:t>
            </w:r>
          </w:p>
        </w:tc>
        <w:tc>
          <w:tcPr>
            <w:tcW w:w="1497" w:type="dxa"/>
            <w:hideMark/>
          </w:tcPr>
          <w:p w14:paraId="7C1616B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L01FD03 trastuzumab emtanzin</w:t>
            </w:r>
          </w:p>
        </w:tc>
        <w:tc>
          <w:tcPr>
            <w:tcW w:w="1833" w:type="dxa"/>
            <w:hideMark/>
          </w:tcPr>
          <w:p w14:paraId="76731A1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Kadcyla prašak za koncentrat za rastvor za infuziju 100mg, 1x100mg Roche</w:t>
            </w:r>
          </w:p>
        </w:tc>
        <w:tc>
          <w:tcPr>
            <w:tcW w:w="1080" w:type="dxa"/>
            <w:noWrap/>
            <w:hideMark/>
          </w:tcPr>
          <w:p w14:paraId="38BCBE7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120</w:t>
            </w:r>
          </w:p>
        </w:tc>
        <w:tc>
          <w:tcPr>
            <w:tcW w:w="1440" w:type="dxa"/>
            <w:hideMark/>
          </w:tcPr>
          <w:p w14:paraId="3BE4D56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0BA5E1F8" w14:textId="77777777" w:rsidTr="00233773">
        <w:trPr>
          <w:trHeight w:val="600"/>
        </w:trPr>
        <w:tc>
          <w:tcPr>
            <w:tcW w:w="805" w:type="dxa"/>
            <w:noWrap/>
            <w:hideMark/>
          </w:tcPr>
          <w:p w14:paraId="1001613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198</w:t>
            </w:r>
          </w:p>
        </w:tc>
        <w:tc>
          <w:tcPr>
            <w:tcW w:w="1080" w:type="dxa"/>
            <w:hideMark/>
          </w:tcPr>
          <w:p w14:paraId="1FFAA44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226.173,15</w:t>
            </w:r>
          </w:p>
        </w:tc>
        <w:tc>
          <w:tcPr>
            <w:tcW w:w="720" w:type="dxa"/>
            <w:hideMark/>
          </w:tcPr>
          <w:p w14:paraId="6D7D7EA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270A95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trastuzumab emtanzin</w:t>
            </w:r>
          </w:p>
        </w:tc>
        <w:tc>
          <w:tcPr>
            <w:tcW w:w="1497" w:type="dxa"/>
            <w:hideMark/>
          </w:tcPr>
          <w:p w14:paraId="371DD60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L01FD03 trastuzumab emtanzin</w:t>
            </w:r>
          </w:p>
        </w:tc>
        <w:tc>
          <w:tcPr>
            <w:tcW w:w="1833" w:type="dxa"/>
            <w:hideMark/>
          </w:tcPr>
          <w:p w14:paraId="0EA9DAA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Kadcyla  prašak za koncentrat za rastvor za infuziju 160mg, 1x160mg Roche </w:t>
            </w:r>
          </w:p>
        </w:tc>
        <w:tc>
          <w:tcPr>
            <w:tcW w:w="1080" w:type="dxa"/>
            <w:noWrap/>
            <w:hideMark/>
          </w:tcPr>
          <w:p w14:paraId="253674B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95</w:t>
            </w:r>
          </w:p>
        </w:tc>
        <w:tc>
          <w:tcPr>
            <w:tcW w:w="1440" w:type="dxa"/>
            <w:hideMark/>
          </w:tcPr>
          <w:p w14:paraId="35294D5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BAE94C5" w14:textId="77777777" w:rsidTr="00233773">
        <w:trPr>
          <w:trHeight w:val="600"/>
        </w:trPr>
        <w:tc>
          <w:tcPr>
            <w:tcW w:w="805" w:type="dxa"/>
            <w:noWrap/>
            <w:hideMark/>
          </w:tcPr>
          <w:p w14:paraId="75DAA59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199</w:t>
            </w:r>
          </w:p>
        </w:tc>
        <w:tc>
          <w:tcPr>
            <w:tcW w:w="1080" w:type="dxa"/>
            <w:hideMark/>
          </w:tcPr>
          <w:p w14:paraId="600F31B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416.806,00</w:t>
            </w:r>
          </w:p>
        </w:tc>
        <w:tc>
          <w:tcPr>
            <w:tcW w:w="720" w:type="dxa"/>
            <w:hideMark/>
          </w:tcPr>
          <w:p w14:paraId="41F2818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F5F3E2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cetuksimab - biološki lijek</w:t>
            </w:r>
          </w:p>
        </w:tc>
        <w:tc>
          <w:tcPr>
            <w:tcW w:w="1497" w:type="dxa"/>
            <w:hideMark/>
          </w:tcPr>
          <w:p w14:paraId="53DF530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L01FE01 cetuksimab - biološki lijek</w:t>
            </w:r>
          </w:p>
        </w:tc>
        <w:tc>
          <w:tcPr>
            <w:tcW w:w="1833" w:type="dxa"/>
            <w:hideMark/>
          </w:tcPr>
          <w:p w14:paraId="3981019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Erbitux  rastvor za infuziju 5mg/ml, 1x20ml, Merck</w:t>
            </w:r>
          </w:p>
        </w:tc>
        <w:tc>
          <w:tcPr>
            <w:tcW w:w="1080" w:type="dxa"/>
            <w:noWrap/>
            <w:hideMark/>
          </w:tcPr>
          <w:p w14:paraId="2527EE9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2600</w:t>
            </w:r>
          </w:p>
        </w:tc>
        <w:tc>
          <w:tcPr>
            <w:tcW w:w="1440" w:type="dxa"/>
            <w:hideMark/>
          </w:tcPr>
          <w:p w14:paraId="07F877F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33C22F2F" w14:textId="77777777" w:rsidTr="00233773">
        <w:trPr>
          <w:trHeight w:val="900"/>
        </w:trPr>
        <w:tc>
          <w:tcPr>
            <w:tcW w:w="805" w:type="dxa"/>
            <w:noWrap/>
            <w:hideMark/>
          </w:tcPr>
          <w:p w14:paraId="738E486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200</w:t>
            </w:r>
          </w:p>
        </w:tc>
        <w:tc>
          <w:tcPr>
            <w:tcW w:w="1080" w:type="dxa"/>
            <w:hideMark/>
          </w:tcPr>
          <w:p w14:paraId="347D1EA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5.934.500,00</w:t>
            </w:r>
          </w:p>
        </w:tc>
        <w:tc>
          <w:tcPr>
            <w:tcW w:w="720" w:type="dxa"/>
            <w:hideMark/>
          </w:tcPr>
          <w:p w14:paraId="3F0D577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DE13A8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pembrolizumab -</w:t>
            </w:r>
            <w:r w:rsidRPr="000F0DAD">
              <w:rPr>
                <w:rFonts w:ascii="Calibri" w:eastAsia="Calibri" w:hAnsi="Calibri"/>
                <w:color w:val="000000"/>
                <w:sz w:val="16"/>
                <w:szCs w:val="16"/>
              </w:rPr>
              <w:br/>
              <w:t>biološki lijek</w:t>
            </w:r>
          </w:p>
        </w:tc>
        <w:tc>
          <w:tcPr>
            <w:tcW w:w="1497" w:type="dxa"/>
            <w:hideMark/>
          </w:tcPr>
          <w:p w14:paraId="449060F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L01FF02 pembrolizumab -</w:t>
            </w:r>
            <w:r w:rsidRPr="000F0DAD">
              <w:rPr>
                <w:rFonts w:ascii="Calibri" w:eastAsia="Calibri" w:hAnsi="Calibri"/>
                <w:color w:val="000000"/>
                <w:sz w:val="16"/>
                <w:szCs w:val="16"/>
              </w:rPr>
              <w:br/>
              <w:t>biološki lijek</w:t>
            </w:r>
          </w:p>
        </w:tc>
        <w:tc>
          <w:tcPr>
            <w:tcW w:w="1833" w:type="dxa"/>
            <w:hideMark/>
          </w:tcPr>
          <w:p w14:paraId="71E55FB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Keytruda koncentrat za rastvor za infuziju, 25mg/ml, 1x4ml Schering-</w:t>
            </w:r>
            <w:r w:rsidRPr="000F0DAD">
              <w:rPr>
                <w:rFonts w:ascii="Calibri" w:eastAsia="Calibri" w:hAnsi="Calibri"/>
                <w:color w:val="000000"/>
                <w:sz w:val="16"/>
                <w:szCs w:val="16"/>
              </w:rPr>
              <w:br/>
              <w:t xml:space="preserve">Plough Labo NV </w:t>
            </w:r>
          </w:p>
        </w:tc>
        <w:tc>
          <w:tcPr>
            <w:tcW w:w="1080" w:type="dxa"/>
            <w:noWrap/>
            <w:hideMark/>
          </w:tcPr>
          <w:p w14:paraId="0795C3D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2200</w:t>
            </w:r>
          </w:p>
        </w:tc>
        <w:tc>
          <w:tcPr>
            <w:tcW w:w="1440" w:type="dxa"/>
            <w:hideMark/>
          </w:tcPr>
          <w:p w14:paraId="17874A0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648B50C0" w14:textId="77777777" w:rsidTr="00233773">
        <w:trPr>
          <w:trHeight w:val="900"/>
        </w:trPr>
        <w:tc>
          <w:tcPr>
            <w:tcW w:w="805" w:type="dxa"/>
            <w:noWrap/>
            <w:hideMark/>
          </w:tcPr>
          <w:p w14:paraId="3B98DF1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201</w:t>
            </w:r>
          </w:p>
        </w:tc>
        <w:tc>
          <w:tcPr>
            <w:tcW w:w="1080" w:type="dxa"/>
            <w:hideMark/>
          </w:tcPr>
          <w:p w14:paraId="72B4287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570.510,00</w:t>
            </w:r>
          </w:p>
        </w:tc>
        <w:tc>
          <w:tcPr>
            <w:tcW w:w="720" w:type="dxa"/>
            <w:hideMark/>
          </w:tcPr>
          <w:p w14:paraId="04820BC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C0B303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durvalumab</w:t>
            </w:r>
          </w:p>
        </w:tc>
        <w:tc>
          <w:tcPr>
            <w:tcW w:w="1497" w:type="dxa"/>
            <w:hideMark/>
          </w:tcPr>
          <w:p w14:paraId="2445235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L01FF03 durvalumab</w:t>
            </w:r>
          </w:p>
        </w:tc>
        <w:tc>
          <w:tcPr>
            <w:tcW w:w="1833" w:type="dxa"/>
            <w:hideMark/>
          </w:tcPr>
          <w:p w14:paraId="0B69A26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Imfinzi koncentrat za rastvor za infuziju, 50mg/ml, 1x (500mg/10ml), Astra Zeneca </w:t>
            </w:r>
          </w:p>
        </w:tc>
        <w:tc>
          <w:tcPr>
            <w:tcW w:w="1080" w:type="dxa"/>
            <w:noWrap/>
            <w:hideMark/>
          </w:tcPr>
          <w:p w14:paraId="6E878B6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250</w:t>
            </w:r>
          </w:p>
        </w:tc>
        <w:tc>
          <w:tcPr>
            <w:tcW w:w="1440" w:type="dxa"/>
            <w:hideMark/>
          </w:tcPr>
          <w:p w14:paraId="60FAD2C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3D43E4E2" w14:textId="77777777" w:rsidTr="00233773">
        <w:trPr>
          <w:trHeight w:val="600"/>
        </w:trPr>
        <w:tc>
          <w:tcPr>
            <w:tcW w:w="805" w:type="dxa"/>
            <w:noWrap/>
            <w:hideMark/>
          </w:tcPr>
          <w:p w14:paraId="4FA5C68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202</w:t>
            </w:r>
          </w:p>
        </w:tc>
        <w:tc>
          <w:tcPr>
            <w:tcW w:w="1080" w:type="dxa"/>
            <w:hideMark/>
          </w:tcPr>
          <w:p w14:paraId="25BD9DF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42.030,00</w:t>
            </w:r>
          </w:p>
        </w:tc>
        <w:tc>
          <w:tcPr>
            <w:tcW w:w="720" w:type="dxa"/>
            <w:hideMark/>
          </w:tcPr>
          <w:p w14:paraId="766177F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4447F9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bevacizumab - biološki lijek</w:t>
            </w:r>
          </w:p>
        </w:tc>
        <w:tc>
          <w:tcPr>
            <w:tcW w:w="1497" w:type="dxa"/>
            <w:hideMark/>
          </w:tcPr>
          <w:p w14:paraId="22DFD90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L01FG01 bevacizumab - biološki</w:t>
            </w:r>
            <w:r w:rsidRPr="000F0DAD">
              <w:rPr>
                <w:rFonts w:ascii="Calibri" w:eastAsia="Calibri" w:hAnsi="Calibri"/>
                <w:color w:val="000000"/>
                <w:sz w:val="16"/>
                <w:szCs w:val="16"/>
              </w:rPr>
              <w:br/>
              <w:t>lijek</w:t>
            </w:r>
          </w:p>
        </w:tc>
        <w:tc>
          <w:tcPr>
            <w:tcW w:w="1833" w:type="dxa"/>
            <w:hideMark/>
          </w:tcPr>
          <w:p w14:paraId="009620E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Avastin Roche koncentrat za rastvor za infuziju 25mg/ml, 1x(100mg/4ml)</w:t>
            </w:r>
          </w:p>
        </w:tc>
        <w:tc>
          <w:tcPr>
            <w:tcW w:w="1080" w:type="dxa"/>
            <w:noWrap/>
            <w:hideMark/>
          </w:tcPr>
          <w:p w14:paraId="1A79610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180</w:t>
            </w:r>
          </w:p>
        </w:tc>
        <w:tc>
          <w:tcPr>
            <w:tcW w:w="1440" w:type="dxa"/>
            <w:hideMark/>
          </w:tcPr>
          <w:p w14:paraId="3D8C80A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37D4B530" w14:textId="77777777" w:rsidTr="00233773">
        <w:trPr>
          <w:trHeight w:val="900"/>
        </w:trPr>
        <w:tc>
          <w:tcPr>
            <w:tcW w:w="805" w:type="dxa"/>
            <w:noWrap/>
            <w:hideMark/>
          </w:tcPr>
          <w:p w14:paraId="70B0771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203</w:t>
            </w:r>
          </w:p>
        </w:tc>
        <w:tc>
          <w:tcPr>
            <w:tcW w:w="1080" w:type="dxa"/>
            <w:hideMark/>
          </w:tcPr>
          <w:p w14:paraId="3CD6522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16.644,10</w:t>
            </w:r>
          </w:p>
        </w:tc>
        <w:tc>
          <w:tcPr>
            <w:tcW w:w="720" w:type="dxa"/>
            <w:hideMark/>
          </w:tcPr>
          <w:p w14:paraId="051B5C7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5B826F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bevacizumab - biološki sličan lijek </w:t>
            </w:r>
          </w:p>
        </w:tc>
        <w:tc>
          <w:tcPr>
            <w:tcW w:w="1497" w:type="dxa"/>
            <w:hideMark/>
          </w:tcPr>
          <w:p w14:paraId="04BAA4E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L01FG01 bevacizumab - biološki sličan lijek</w:t>
            </w:r>
          </w:p>
        </w:tc>
        <w:tc>
          <w:tcPr>
            <w:tcW w:w="1833" w:type="dxa"/>
            <w:hideMark/>
          </w:tcPr>
          <w:p w14:paraId="0753D72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Alymsys,  koncentrat za rastvor za infuziju 25mg/ml, 1x(100mg/4ml), GH Genhelix S.A</w:t>
            </w:r>
          </w:p>
        </w:tc>
        <w:tc>
          <w:tcPr>
            <w:tcW w:w="1080" w:type="dxa"/>
            <w:noWrap/>
            <w:hideMark/>
          </w:tcPr>
          <w:p w14:paraId="3670D7D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110</w:t>
            </w:r>
          </w:p>
        </w:tc>
        <w:tc>
          <w:tcPr>
            <w:tcW w:w="1440" w:type="dxa"/>
            <w:hideMark/>
          </w:tcPr>
          <w:p w14:paraId="22153E8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6B70E919" w14:textId="77777777" w:rsidTr="00233773">
        <w:trPr>
          <w:trHeight w:val="600"/>
        </w:trPr>
        <w:tc>
          <w:tcPr>
            <w:tcW w:w="805" w:type="dxa"/>
            <w:noWrap/>
            <w:hideMark/>
          </w:tcPr>
          <w:p w14:paraId="7637CBF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204</w:t>
            </w:r>
          </w:p>
        </w:tc>
        <w:tc>
          <w:tcPr>
            <w:tcW w:w="1080" w:type="dxa"/>
            <w:hideMark/>
          </w:tcPr>
          <w:p w14:paraId="559911F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267.315,00</w:t>
            </w:r>
          </w:p>
        </w:tc>
        <w:tc>
          <w:tcPr>
            <w:tcW w:w="720" w:type="dxa"/>
            <w:hideMark/>
          </w:tcPr>
          <w:p w14:paraId="6C53B43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2352FE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bevacizumab - biološki lijek</w:t>
            </w:r>
          </w:p>
        </w:tc>
        <w:tc>
          <w:tcPr>
            <w:tcW w:w="1497" w:type="dxa"/>
            <w:hideMark/>
          </w:tcPr>
          <w:p w14:paraId="2D7C1C1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L01FG01 bevacizumab - biološki</w:t>
            </w:r>
            <w:r w:rsidRPr="000F0DAD">
              <w:rPr>
                <w:rFonts w:ascii="Calibri" w:eastAsia="Calibri" w:hAnsi="Calibri"/>
                <w:color w:val="000000"/>
                <w:sz w:val="16"/>
                <w:szCs w:val="16"/>
              </w:rPr>
              <w:br/>
              <w:t>lijek</w:t>
            </w:r>
          </w:p>
        </w:tc>
        <w:tc>
          <w:tcPr>
            <w:tcW w:w="1833" w:type="dxa"/>
            <w:hideMark/>
          </w:tcPr>
          <w:p w14:paraId="0D4F8B4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Avastin koncentrat za rastvor za infuziju 25mg/ml, 1x(400mg/16ml),  Roche </w:t>
            </w:r>
          </w:p>
        </w:tc>
        <w:tc>
          <w:tcPr>
            <w:tcW w:w="1080" w:type="dxa"/>
            <w:noWrap/>
            <w:hideMark/>
          </w:tcPr>
          <w:p w14:paraId="3F9E2D1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300</w:t>
            </w:r>
          </w:p>
        </w:tc>
        <w:tc>
          <w:tcPr>
            <w:tcW w:w="1440" w:type="dxa"/>
            <w:hideMark/>
          </w:tcPr>
          <w:p w14:paraId="32344AC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07671C75" w14:textId="77777777" w:rsidTr="00233773">
        <w:trPr>
          <w:trHeight w:val="900"/>
        </w:trPr>
        <w:tc>
          <w:tcPr>
            <w:tcW w:w="805" w:type="dxa"/>
            <w:noWrap/>
            <w:hideMark/>
          </w:tcPr>
          <w:p w14:paraId="65AB60D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205</w:t>
            </w:r>
          </w:p>
        </w:tc>
        <w:tc>
          <w:tcPr>
            <w:tcW w:w="1080" w:type="dxa"/>
            <w:hideMark/>
          </w:tcPr>
          <w:p w14:paraId="7AAEDC3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103.932,00</w:t>
            </w:r>
          </w:p>
        </w:tc>
        <w:tc>
          <w:tcPr>
            <w:tcW w:w="720" w:type="dxa"/>
            <w:hideMark/>
          </w:tcPr>
          <w:p w14:paraId="2143081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39A399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bevacizumab - biološki sličan lijek </w:t>
            </w:r>
          </w:p>
        </w:tc>
        <w:tc>
          <w:tcPr>
            <w:tcW w:w="1497" w:type="dxa"/>
            <w:hideMark/>
          </w:tcPr>
          <w:p w14:paraId="6EA02A8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L01FG01 bevacizumab - biološki sličan lijek</w:t>
            </w:r>
          </w:p>
        </w:tc>
        <w:tc>
          <w:tcPr>
            <w:tcW w:w="1833" w:type="dxa"/>
            <w:hideMark/>
          </w:tcPr>
          <w:p w14:paraId="118C3A4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Alymsys,  koncentrat za rastvor za infuziju 25mg/ml, 1x(400mg/16ml), GH Genhelix S.A</w:t>
            </w:r>
          </w:p>
        </w:tc>
        <w:tc>
          <w:tcPr>
            <w:tcW w:w="1080" w:type="dxa"/>
            <w:noWrap/>
            <w:hideMark/>
          </w:tcPr>
          <w:p w14:paraId="4BA3DF4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180</w:t>
            </w:r>
          </w:p>
        </w:tc>
        <w:tc>
          <w:tcPr>
            <w:tcW w:w="1440" w:type="dxa"/>
            <w:hideMark/>
          </w:tcPr>
          <w:p w14:paraId="68B87BF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77AB6B9" w14:textId="77777777" w:rsidTr="00233773">
        <w:trPr>
          <w:trHeight w:val="900"/>
        </w:trPr>
        <w:tc>
          <w:tcPr>
            <w:tcW w:w="805" w:type="dxa"/>
            <w:noWrap/>
            <w:hideMark/>
          </w:tcPr>
          <w:p w14:paraId="19BB5D5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206</w:t>
            </w:r>
          </w:p>
        </w:tc>
        <w:tc>
          <w:tcPr>
            <w:tcW w:w="1080" w:type="dxa"/>
            <w:hideMark/>
          </w:tcPr>
          <w:p w14:paraId="43F8AC3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5.676,00</w:t>
            </w:r>
          </w:p>
        </w:tc>
        <w:tc>
          <w:tcPr>
            <w:tcW w:w="720" w:type="dxa"/>
            <w:hideMark/>
          </w:tcPr>
          <w:p w14:paraId="35F3C37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39EDEB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cisplatin</w:t>
            </w:r>
          </w:p>
        </w:tc>
        <w:tc>
          <w:tcPr>
            <w:tcW w:w="1497" w:type="dxa"/>
            <w:hideMark/>
          </w:tcPr>
          <w:p w14:paraId="60D2B93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L01XA01 cisplatin</w:t>
            </w:r>
          </w:p>
        </w:tc>
        <w:tc>
          <w:tcPr>
            <w:tcW w:w="1833" w:type="dxa"/>
            <w:hideMark/>
          </w:tcPr>
          <w:p w14:paraId="0F186FA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Cisplatin Ebewe koncentrat za rastvor za infuziju, 50mg/100ml (100ml), 1x(50mg/100ml), Ebewe Pharma</w:t>
            </w:r>
          </w:p>
        </w:tc>
        <w:tc>
          <w:tcPr>
            <w:tcW w:w="1080" w:type="dxa"/>
            <w:noWrap/>
            <w:hideMark/>
          </w:tcPr>
          <w:p w14:paraId="378089D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600</w:t>
            </w:r>
          </w:p>
        </w:tc>
        <w:tc>
          <w:tcPr>
            <w:tcW w:w="1440" w:type="dxa"/>
            <w:hideMark/>
          </w:tcPr>
          <w:p w14:paraId="59343EE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0BB5D6DF" w14:textId="77777777" w:rsidTr="00233773">
        <w:trPr>
          <w:trHeight w:val="900"/>
        </w:trPr>
        <w:tc>
          <w:tcPr>
            <w:tcW w:w="805" w:type="dxa"/>
            <w:noWrap/>
            <w:hideMark/>
          </w:tcPr>
          <w:p w14:paraId="39C0D2E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207</w:t>
            </w:r>
          </w:p>
        </w:tc>
        <w:tc>
          <w:tcPr>
            <w:tcW w:w="1080" w:type="dxa"/>
            <w:hideMark/>
          </w:tcPr>
          <w:p w14:paraId="356830A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8.064,00</w:t>
            </w:r>
          </w:p>
        </w:tc>
        <w:tc>
          <w:tcPr>
            <w:tcW w:w="720" w:type="dxa"/>
            <w:hideMark/>
          </w:tcPr>
          <w:p w14:paraId="791F41B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F2A166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cisplatin</w:t>
            </w:r>
          </w:p>
        </w:tc>
        <w:tc>
          <w:tcPr>
            <w:tcW w:w="1497" w:type="dxa"/>
            <w:hideMark/>
          </w:tcPr>
          <w:p w14:paraId="4CA9408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L01XA01 cisplatin</w:t>
            </w:r>
          </w:p>
        </w:tc>
        <w:tc>
          <w:tcPr>
            <w:tcW w:w="1833" w:type="dxa"/>
            <w:hideMark/>
          </w:tcPr>
          <w:p w14:paraId="141E861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Cisplatinum Accord, koncentrat za rastvor za infuziju,1mg/ml ,1x50ml, Accord</w:t>
            </w:r>
          </w:p>
        </w:tc>
        <w:tc>
          <w:tcPr>
            <w:tcW w:w="1080" w:type="dxa"/>
            <w:noWrap/>
            <w:hideMark/>
          </w:tcPr>
          <w:p w14:paraId="720A050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1200</w:t>
            </w:r>
          </w:p>
        </w:tc>
        <w:tc>
          <w:tcPr>
            <w:tcW w:w="1440" w:type="dxa"/>
            <w:hideMark/>
          </w:tcPr>
          <w:p w14:paraId="056FC8F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1B2D2A94" w14:textId="77777777" w:rsidTr="00233773">
        <w:trPr>
          <w:trHeight w:val="900"/>
        </w:trPr>
        <w:tc>
          <w:tcPr>
            <w:tcW w:w="805" w:type="dxa"/>
            <w:noWrap/>
            <w:hideMark/>
          </w:tcPr>
          <w:p w14:paraId="5A00D3F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208</w:t>
            </w:r>
          </w:p>
        </w:tc>
        <w:tc>
          <w:tcPr>
            <w:tcW w:w="1080" w:type="dxa"/>
            <w:hideMark/>
          </w:tcPr>
          <w:p w14:paraId="6CCFC7D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12.848,00</w:t>
            </w:r>
          </w:p>
        </w:tc>
        <w:tc>
          <w:tcPr>
            <w:tcW w:w="720" w:type="dxa"/>
            <w:hideMark/>
          </w:tcPr>
          <w:p w14:paraId="7A31CC7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37E7B0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karboplatin</w:t>
            </w:r>
          </w:p>
        </w:tc>
        <w:tc>
          <w:tcPr>
            <w:tcW w:w="1497" w:type="dxa"/>
            <w:hideMark/>
          </w:tcPr>
          <w:p w14:paraId="064193A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L01XA02 karboplatin</w:t>
            </w:r>
          </w:p>
        </w:tc>
        <w:tc>
          <w:tcPr>
            <w:tcW w:w="1833" w:type="dxa"/>
            <w:hideMark/>
          </w:tcPr>
          <w:p w14:paraId="1CC95F2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Carboplasin, koncentrat za rastvor za infuzije, 150mg/15ml (10mg/ml), 1x(150mg/15ml), Sindan-Pharma</w:t>
            </w:r>
          </w:p>
        </w:tc>
        <w:tc>
          <w:tcPr>
            <w:tcW w:w="1080" w:type="dxa"/>
            <w:noWrap/>
            <w:hideMark/>
          </w:tcPr>
          <w:p w14:paraId="745448E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800</w:t>
            </w:r>
          </w:p>
        </w:tc>
        <w:tc>
          <w:tcPr>
            <w:tcW w:w="1440" w:type="dxa"/>
            <w:hideMark/>
          </w:tcPr>
          <w:p w14:paraId="607EFCF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151E49A" w14:textId="77777777" w:rsidTr="00233773">
        <w:trPr>
          <w:trHeight w:val="900"/>
        </w:trPr>
        <w:tc>
          <w:tcPr>
            <w:tcW w:w="805" w:type="dxa"/>
            <w:noWrap/>
            <w:hideMark/>
          </w:tcPr>
          <w:p w14:paraId="2EC72B7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209</w:t>
            </w:r>
          </w:p>
        </w:tc>
        <w:tc>
          <w:tcPr>
            <w:tcW w:w="1080" w:type="dxa"/>
            <w:hideMark/>
          </w:tcPr>
          <w:p w14:paraId="29DC1BF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11.670,00</w:t>
            </w:r>
          </w:p>
        </w:tc>
        <w:tc>
          <w:tcPr>
            <w:tcW w:w="720" w:type="dxa"/>
            <w:hideMark/>
          </w:tcPr>
          <w:p w14:paraId="7C29F6D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0EECE8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oksaliplatin</w:t>
            </w:r>
          </w:p>
        </w:tc>
        <w:tc>
          <w:tcPr>
            <w:tcW w:w="1497" w:type="dxa"/>
            <w:hideMark/>
          </w:tcPr>
          <w:p w14:paraId="1476BF3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L01XA03 oksaliplatin</w:t>
            </w:r>
          </w:p>
        </w:tc>
        <w:tc>
          <w:tcPr>
            <w:tcW w:w="1833" w:type="dxa"/>
            <w:hideMark/>
          </w:tcPr>
          <w:p w14:paraId="2A93035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Oxaliplatin Ebewe koncentrat za rastvor za infuziju, 50mg/10ml, 1x(50mg/10ml), Ebewe Pharma</w:t>
            </w:r>
          </w:p>
        </w:tc>
        <w:tc>
          <w:tcPr>
            <w:tcW w:w="1080" w:type="dxa"/>
            <w:noWrap/>
            <w:hideMark/>
          </w:tcPr>
          <w:p w14:paraId="64F3F05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600</w:t>
            </w:r>
          </w:p>
        </w:tc>
        <w:tc>
          <w:tcPr>
            <w:tcW w:w="1440" w:type="dxa"/>
            <w:hideMark/>
          </w:tcPr>
          <w:p w14:paraId="7D57AA8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32A20FC" w14:textId="77777777" w:rsidTr="00233773">
        <w:trPr>
          <w:trHeight w:val="900"/>
        </w:trPr>
        <w:tc>
          <w:tcPr>
            <w:tcW w:w="805" w:type="dxa"/>
            <w:noWrap/>
            <w:hideMark/>
          </w:tcPr>
          <w:p w14:paraId="6DBBD0B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210</w:t>
            </w:r>
          </w:p>
        </w:tc>
        <w:tc>
          <w:tcPr>
            <w:tcW w:w="1080" w:type="dxa"/>
            <w:hideMark/>
          </w:tcPr>
          <w:p w14:paraId="5942141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8.250,00</w:t>
            </w:r>
          </w:p>
        </w:tc>
        <w:tc>
          <w:tcPr>
            <w:tcW w:w="720" w:type="dxa"/>
            <w:hideMark/>
          </w:tcPr>
          <w:p w14:paraId="570A28B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BCA188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oksaliplatin</w:t>
            </w:r>
          </w:p>
        </w:tc>
        <w:tc>
          <w:tcPr>
            <w:tcW w:w="1497" w:type="dxa"/>
            <w:hideMark/>
          </w:tcPr>
          <w:p w14:paraId="531BD78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L01XA03 oksaliplatin</w:t>
            </w:r>
          </w:p>
        </w:tc>
        <w:tc>
          <w:tcPr>
            <w:tcW w:w="1833" w:type="dxa"/>
            <w:hideMark/>
          </w:tcPr>
          <w:p w14:paraId="6E27F96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Oxaliplatin Ebewe koncentrat za rastvor za infuziju, 100mg/20ml, 1x(100mg/20ml), Ebewe Pharma</w:t>
            </w:r>
          </w:p>
        </w:tc>
        <w:tc>
          <w:tcPr>
            <w:tcW w:w="1080" w:type="dxa"/>
            <w:noWrap/>
            <w:hideMark/>
          </w:tcPr>
          <w:p w14:paraId="0E9800C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220</w:t>
            </w:r>
          </w:p>
        </w:tc>
        <w:tc>
          <w:tcPr>
            <w:tcW w:w="1440" w:type="dxa"/>
            <w:hideMark/>
          </w:tcPr>
          <w:p w14:paraId="786348E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4A3830B8" w14:textId="77777777" w:rsidTr="00233773">
        <w:trPr>
          <w:trHeight w:val="900"/>
        </w:trPr>
        <w:tc>
          <w:tcPr>
            <w:tcW w:w="805" w:type="dxa"/>
            <w:noWrap/>
            <w:hideMark/>
          </w:tcPr>
          <w:p w14:paraId="3240503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211</w:t>
            </w:r>
          </w:p>
        </w:tc>
        <w:tc>
          <w:tcPr>
            <w:tcW w:w="1080" w:type="dxa"/>
            <w:hideMark/>
          </w:tcPr>
          <w:p w14:paraId="6851505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4.968,75</w:t>
            </w:r>
          </w:p>
        </w:tc>
        <w:tc>
          <w:tcPr>
            <w:tcW w:w="720" w:type="dxa"/>
            <w:hideMark/>
          </w:tcPr>
          <w:p w14:paraId="128368E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65C3D3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rituksimab - biološki</w:t>
            </w:r>
            <w:r w:rsidRPr="000F0DAD">
              <w:rPr>
                <w:rFonts w:ascii="Calibri" w:eastAsia="Calibri" w:hAnsi="Calibri"/>
                <w:color w:val="000000"/>
                <w:sz w:val="16"/>
                <w:szCs w:val="16"/>
              </w:rPr>
              <w:br/>
              <w:t>lijek</w:t>
            </w:r>
          </w:p>
        </w:tc>
        <w:tc>
          <w:tcPr>
            <w:tcW w:w="1497" w:type="dxa"/>
            <w:hideMark/>
          </w:tcPr>
          <w:p w14:paraId="2BA50B8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L01XC02 rituksimab - biološki</w:t>
            </w:r>
            <w:r w:rsidRPr="000F0DAD">
              <w:rPr>
                <w:rFonts w:ascii="Calibri" w:eastAsia="Calibri" w:hAnsi="Calibri"/>
                <w:color w:val="000000"/>
                <w:sz w:val="16"/>
                <w:szCs w:val="16"/>
              </w:rPr>
              <w:br/>
              <w:t>lijek</w:t>
            </w:r>
          </w:p>
        </w:tc>
        <w:tc>
          <w:tcPr>
            <w:tcW w:w="1833" w:type="dxa"/>
            <w:hideMark/>
          </w:tcPr>
          <w:p w14:paraId="75B8C5E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Mabthera  koncentrat za rastvor za infuziju 100mg/10ml,2x(100mg/10ml)Roche</w:t>
            </w:r>
          </w:p>
        </w:tc>
        <w:tc>
          <w:tcPr>
            <w:tcW w:w="1080" w:type="dxa"/>
            <w:noWrap/>
            <w:hideMark/>
          </w:tcPr>
          <w:p w14:paraId="4C8D637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w:t>
            </w:r>
          </w:p>
        </w:tc>
        <w:tc>
          <w:tcPr>
            <w:tcW w:w="1440" w:type="dxa"/>
            <w:hideMark/>
          </w:tcPr>
          <w:p w14:paraId="672ECFA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41DA30B5" w14:textId="77777777" w:rsidTr="00233773">
        <w:trPr>
          <w:trHeight w:val="900"/>
        </w:trPr>
        <w:tc>
          <w:tcPr>
            <w:tcW w:w="805" w:type="dxa"/>
            <w:noWrap/>
            <w:hideMark/>
          </w:tcPr>
          <w:p w14:paraId="68B1EF5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212</w:t>
            </w:r>
          </w:p>
        </w:tc>
        <w:tc>
          <w:tcPr>
            <w:tcW w:w="1080" w:type="dxa"/>
            <w:hideMark/>
          </w:tcPr>
          <w:p w14:paraId="0D37B70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147.562,20</w:t>
            </w:r>
          </w:p>
        </w:tc>
        <w:tc>
          <w:tcPr>
            <w:tcW w:w="720" w:type="dxa"/>
            <w:hideMark/>
          </w:tcPr>
          <w:p w14:paraId="2D76040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386458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rituksimab - biološki</w:t>
            </w:r>
            <w:r w:rsidRPr="000F0DAD">
              <w:rPr>
                <w:rFonts w:ascii="Calibri" w:eastAsia="Calibri" w:hAnsi="Calibri"/>
                <w:color w:val="000000"/>
                <w:sz w:val="16"/>
                <w:szCs w:val="16"/>
              </w:rPr>
              <w:br/>
              <w:t>lijek</w:t>
            </w:r>
          </w:p>
        </w:tc>
        <w:tc>
          <w:tcPr>
            <w:tcW w:w="1497" w:type="dxa"/>
            <w:hideMark/>
          </w:tcPr>
          <w:p w14:paraId="71255D7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L01XC02 rituksimab - biološki</w:t>
            </w:r>
            <w:r w:rsidRPr="000F0DAD">
              <w:rPr>
                <w:rFonts w:ascii="Calibri" w:eastAsia="Calibri" w:hAnsi="Calibri"/>
                <w:color w:val="000000"/>
                <w:sz w:val="16"/>
                <w:szCs w:val="16"/>
              </w:rPr>
              <w:br/>
              <w:t>lijek</w:t>
            </w:r>
          </w:p>
        </w:tc>
        <w:tc>
          <w:tcPr>
            <w:tcW w:w="1833" w:type="dxa"/>
            <w:hideMark/>
          </w:tcPr>
          <w:p w14:paraId="417EDAB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Mabthera koncentrat za rastvor za infuziju 500mg/50ml,1x(500mg/50ml), Roche </w:t>
            </w:r>
          </w:p>
        </w:tc>
        <w:tc>
          <w:tcPr>
            <w:tcW w:w="1080" w:type="dxa"/>
            <w:noWrap/>
            <w:hideMark/>
          </w:tcPr>
          <w:p w14:paraId="3A99ABD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180</w:t>
            </w:r>
          </w:p>
        </w:tc>
        <w:tc>
          <w:tcPr>
            <w:tcW w:w="1440" w:type="dxa"/>
            <w:hideMark/>
          </w:tcPr>
          <w:p w14:paraId="34635A7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3DD6D113" w14:textId="77777777" w:rsidTr="00233773">
        <w:trPr>
          <w:trHeight w:val="900"/>
        </w:trPr>
        <w:tc>
          <w:tcPr>
            <w:tcW w:w="805" w:type="dxa"/>
            <w:noWrap/>
            <w:hideMark/>
          </w:tcPr>
          <w:p w14:paraId="6A8B558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213</w:t>
            </w:r>
          </w:p>
        </w:tc>
        <w:tc>
          <w:tcPr>
            <w:tcW w:w="1080" w:type="dxa"/>
            <w:hideMark/>
          </w:tcPr>
          <w:p w14:paraId="7E5C608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267.770,00</w:t>
            </w:r>
          </w:p>
        </w:tc>
        <w:tc>
          <w:tcPr>
            <w:tcW w:w="720" w:type="dxa"/>
            <w:hideMark/>
          </w:tcPr>
          <w:p w14:paraId="38F0D28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9C9154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rituksimab - biološki</w:t>
            </w:r>
            <w:r w:rsidRPr="000F0DAD">
              <w:rPr>
                <w:rFonts w:ascii="Calibri" w:eastAsia="Calibri" w:hAnsi="Calibri"/>
                <w:color w:val="000000"/>
                <w:sz w:val="16"/>
                <w:szCs w:val="16"/>
              </w:rPr>
              <w:br/>
              <w:t>lijek</w:t>
            </w:r>
          </w:p>
        </w:tc>
        <w:tc>
          <w:tcPr>
            <w:tcW w:w="1497" w:type="dxa"/>
            <w:hideMark/>
          </w:tcPr>
          <w:p w14:paraId="024314C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L01XC02 rituksimab - biološki</w:t>
            </w:r>
            <w:r w:rsidRPr="000F0DAD">
              <w:rPr>
                <w:rFonts w:ascii="Calibri" w:eastAsia="Calibri" w:hAnsi="Calibri"/>
                <w:color w:val="000000"/>
                <w:sz w:val="16"/>
                <w:szCs w:val="16"/>
              </w:rPr>
              <w:br/>
              <w:t>lijek</w:t>
            </w:r>
          </w:p>
        </w:tc>
        <w:tc>
          <w:tcPr>
            <w:tcW w:w="1833" w:type="dxa"/>
            <w:hideMark/>
          </w:tcPr>
          <w:p w14:paraId="6280B5B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Mabthera  rastvor za injekciju 1400mg/11.7ml, 1x(1400mg/11.7ml) Roche</w:t>
            </w:r>
          </w:p>
        </w:tc>
        <w:tc>
          <w:tcPr>
            <w:tcW w:w="1080" w:type="dxa"/>
            <w:noWrap/>
            <w:hideMark/>
          </w:tcPr>
          <w:p w14:paraId="7EC6FEE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200</w:t>
            </w:r>
          </w:p>
        </w:tc>
        <w:tc>
          <w:tcPr>
            <w:tcW w:w="1440" w:type="dxa"/>
            <w:hideMark/>
          </w:tcPr>
          <w:p w14:paraId="332DA5D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032C2996" w14:textId="77777777" w:rsidTr="00233773">
        <w:trPr>
          <w:trHeight w:val="600"/>
        </w:trPr>
        <w:tc>
          <w:tcPr>
            <w:tcW w:w="805" w:type="dxa"/>
            <w:noWrap/>
            <w:hideMark/>
          </w:tcPr>
          <w:p w14:paraId="751F8FD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214</w:t>
            </w:r>
          </w:p>
        </w:tc>
        <w:tc>
          <w:tcPr>
            <w:tcW w:w="1080" w:type="dxa"/>
            <w:hideMark/>
          </w:tcPr>
          <w:p w14:paraId="56DEA91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92.574,60</w:t>
            </w:r>
          </w:p>
        </w:tc>
        <w:tc>
          <w:tcPr>
            <w:tcW w:w="720" w:type="dxa"/>
            <w:hideMark/>
          </w:tcPr>
          <w:p w14:paraId="370A8E6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B051F1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rituksimab - biološki</w:t>
            </w:r>
            <w:r w:rsidRPr="000F0DAD">
              <w:rPr>
                <w:rFonts w:ascii="Calibri" w:eastAsia="Calibri" w:hAnsi="Calibri"/>
                <w:color w:val="000000"/>
                <w:sz w:val="16"/>
                <w:szCs w:val="16"/>
              </w:rPr>
              <w:br/>
              <w:t>lijek</w:t>
            </w:r>
          </w:p>
        </w:tc>
        <w:tc>
          <w:tcPr>
            <w:tcW w:w="1497" w:type="dxa"/>
            <w:hideMark/>
          </w:tcPr>
          <w:p w14:paraId="7E85A45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L01XC02 rituksimab - biološki</w:t>
            </w:r>
            <w:r w:rsidRPr="000F0DAD">
              <w:rPr>
                <w:rFonts w:ascii="Calibri" w:eastAsia="Calibri" w:hAnsi="Calibri"/>
                <w:color w:val="000000"/>
                <w:sz w:val="16"/>
                <w:szCs w:val="16"/>
              </w:rPr>
              <w:br/>
              <w:t>lijek</w:t>
            </w:r>
          </w:p>
        </w:tc>
        <w:tc>
          <w:tcPr>
            <w:tcW w:w="1833" w:type="dxa"/>
            <w:hideMark/>
          </w:tcPr>
          <w:p w14:paraId="67FF982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Mabthera  rastvor za injekciju 1600mg/13.4ml, 1x13.4ml Roche </w:t>
            </w:r>
          </w:p>
        </w:tc>
        <w:tc>
          <w:tcPr>
            <w:tcW w:w="1080" w:type="dxa"/>
            <w:noWrap/>
            <w:hideMark/>
          </w:tcPr>
          <w:p w14:paraId="537C8FC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60</w:t>
            </w:r>
          </w:p>
        </w:tc>
        <w:tc>
          <w:tcPr>
            <w:tcW w:w="1440" w:type="dxa"/>
            <w:hideMark/>
          </w:tcPr>
          <w:p w14:paraId="6CA53C1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4C9C6568" w14:textId="77777777" w:rsidTr="00233773">
        <w:trPr>
          <w:trHeight w:val="600"/>
        </w:trPr>
        <w:tc>
          <w:tcPr>
            <w:tcW w:w="805" w:type="dxa"/>
            <w:noWrap/>
            <w:hideMark/>
          </w:tcPr>
          <w:p w14:paraId="50441FE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215</w:t>
            </w:r>
          </w:p>
        </w:tc>
        <w:tc>
          <w:tcPr>
            <w:tcW w:w="1080" w:type="dxa"/>
            <w:hideMark/>
          </w:tcPr>
          <w:p w14:paraId="6089CF6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308.868,00</w:t>
            </w:r>
          </w:p>
        </w:tc>
        <w:tc>
          <w:tcPr>
            <w:tcW w:w="720" w:type="dxa"/>
            <w:hideMark/>
          </w:tcPr>
          <w:p w14:paraId="21E62FA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6C005D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trastuzumab - biološki lijek</w:t>
            </w:r>
          </w:p>
        </w:tc>
        <w:tc>
          <w:tcPr>
            <w:tcW w:w="1497" w:type="dxa"/>
            <w:hideMark/>
          </w:tcPr>
          <w:p w14:paraId="5FAC1A6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L01XC03 trastuzumab - biološki lijek</w:t>
            </w:r>
          </w:p>
        </w:tc>
        <w:tc>
          <w:tcPr>
            <w:tcW w:w="1833" w:type="dxa"/>
            <w:hideMark/>
          </w:tcPr>
          <w:p w14:paraId="687F09A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Herceptin rastvor za injekciju, 600mg/5ml 1x(600mg/5ml), Roche</w:t>
            </w:r>
          </w:p>
        </w:tc>
        <w:tc>
          <w:tcPr>
            <w:tcW w:w="1080" w:type="dxa"/>
            <w:noWrap/>
            <w:hideMark/>
          </w:tcPr>
          <w:p w14:paraId="6CA2837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280</w:t>
            </w:r>
          </w:p>
        </w:tc>
        <w:tc>
          <w:tcPr>
            <w:tcW w:w="1440" w:type="dxa"/>
            <w:hideMark/>
          </w:tcPr>
          <w:p w14:paraId="319A5BB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44A5670E" w14:textId="77777777" w:rsidTr="00233773">
        <w:trPr>
          <w:trHeight w:val="600"/>
        </w:trPr>
        <w:tc>
          <w:tcPr>
            <w:tcW w:w="805" w:type="dxa"/>
            <w:noWrap/>
            <w:hideMark/>
          </w:tcPr>
          <w:p w14:paraId="26EB348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216</w:t>
            </w:r>
          </w:p>
        </w:tc>
        <w:tc>
          <w:tcPr>
            <w:tcW w:w="1080" w:type="dxa"/>
            <w:hideMark/>
          </w:tcPr>
          <w:p w14:paraId="284BE30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57.686,40</w:t>
            </w:r>
          </w:p>
        </w:tc>
        <w:tc>
          <w:tcPr>
            <w:tcW w:w="720" w:type="dxa"/>
            <w:hideMark/>
          </w:tcPr>
          <w:p w14:paraId="025193A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E996CA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panitumumab</w:t>
            </w:r>
          </w:p>
        </w:tc>
        <w:tc>
          <w:tcPr>
            <w:tcW w:w="1497" w:type="dxa"/>
            <w:hideMark/>
          </w:tcPr>
          <w:p w14:paraId="2EE9B1A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L01XC08 panitumumab</w:t>
            </w:r>
          </w:p>
        </w:tc>
        <w:tc>
          <w:tcPr>
            <w:tcW w:w="1833" w:type="dxa"/>
            <w:hideMark/>
          </w:tcPr>
          <w:p w14:paraId="5651885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Vectibix  koncentrat za rastvor za infuziju 20mg/ml, 1x5ml, Amgen</w:t>
            </w:r>
          </w:p>
        </w:tc>
        <w:tc>
          <w:tcPr>
            <w:tcW w:w="1080" w:type="dxa"/>
            <w:noWrap/>
            <w:hideMark/>
          </w:tcPr>
          <w:p w14:paraId="10E7892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180</w:t>
            </w:r>
          </w:p>
        </w:tc>
        <w:tc>
          <w:tcPr>
            <w:tcW w:w="1440" w:type="dxa"/>
            <w:hideMark/>
          </w:tcPr>
          <w:p w14:paraId="1D85956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16943DA7" w14:textId="77777777" w:rsidTr="00233773">
        <w:trPr>
          <w:trHeight w:val="600"/>
        </w:trPr>
        <w:tc>
          <w:tcPr>
            <w:tcW w:w="805" w:type="dxa"/>
            <w:noWrap/>
            <w:hideMark/>
          </w:tcPr>
          <w:p w14:paraId="186F50F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217</w:t>
            </w:r>
          </w:p>
        </w:tc>
        <w:tc>
          <w:tcPr>
            <w:tcW w:w="1080" w:type="dxa"/>
            <w:hideMark/>
          </w:tcPr>
          <w:p w14:paraId="0181D52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209.536,00</w:t>
            </w:r>
          </w:p>
        </w:tc>
        <w:tc>
          <w:tcPr>
            <w:tcW w:w="720" w:type="dxa"/>
            <w:hideMark/>
          </w:tcPr>
          <w:p w14:paraId="6CDAB5D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D80062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avelumab</w:t>
            </w:r>
          </w:p>
        </w:tc>
        <w:tc>
          <w:tcPr>
            <w:tcW w:w="1497" w:type="dxa"/>
            <w:hideMark/>
          </w:tcPr>
          <w:p w14:paraId="5378D8F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L01FF04, avelumab</w:t>
            </w:r>
          </w:p>
        </w:tc>
        <w:tc>
          <w:tcPr>
            <w:tcW w:w="1833" w:type="dxa"/>
            <w:hideMark/>
          </w:tcPr>
          <w:p w14:paraId="5E284A8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Bavencio, koncentrat za rastvor za infuziju, 20mg/ml, 1x10ml, Merck</w:t>
            </w:r>
          </w:p>
        </w:tc>
        <w:tc>
          <w:tcPr>
            <w:tcW w:w="1080" w:type="dxa"/>
            <w:noWrap/>
            <w:hideMark/>
          </w:tcPr>
          <w:p w14:paraId="4AC106B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320</w:t>
            </w:r>
          </w:p>
        </w:tc>
        <w:tc>
          <w:tcPr>
            <w:tcW w:w="1440" w:type="dxa"/>
            <w:hideMark/>
          </w:tcPr>
          <w:p w14:paraId="6A2BB89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62675007" w14:textId="77777777" w:rsidTr="00233773">
        <w:trPr>
          <w:trHeight w:val="600"/>
        </w:trPr>
        <w:tc>
          <w:tcPr>
            <w:tcW w:w="805" w:type="dxa"/>
            <w:noWrap/>
            <w:hideMark/>
          </w:tcPr>
          <w:p w14:paraId="500DF9E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218</w:t>
            </w:r>
          </w:p>
        </w:tc>
        <w:tc>
          <w:tcPr>
            <w:tcW w:w="1080" w:type="dxa"/>
            <w:hideMark/>
          </w:tcPr>
          <w:p w14:paraId="4339ACC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492.770,60</w:t>
            </w:r>
          </w:p>
        </w:tc>
        <w:tc>
          <w:tcPr>
            <w:tcW w:w="720" w:type="dxa"/>
            <w:hideMark/>
          </w:tcPr>
          <w:p w14:paraId="16A6F4B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E05D0F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atezolizumab</w:t>
            </w:r>
          </w:p>
        </w:tc>
        <w:tc>
          <w:tcPr>
            <w:tcW w:w="1497" w:type="dxa"/>
            <w:hideMark/>
          </w:tcPr>
          <w:p w14:paraId="602E631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L01XC32 atezolizumab</w:t>
            </w:r>
          </w:p>
        </w:tc>
        <w:tc>
          <w:tcPr>
            <w:tcW w:w="1833" w:type="dxa"/>
            <w:hideMark/>
          </w:tcPr>
          <w:p w14:paraId="6E9BDDD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Tecentriq Roche koncentrat za rastvor za infuziju, 1200mg/20 ml, 1x20ml</w:t>
            </w:r>
          </w:p>
        </w:tc>
        <w:tc>
          <w:tcPr>
            <w:tcW w:w="1080" w:type="dxa"/>
            <w:noWrap/>
            <w:hideMark/>
          </w:tcPr>
          <w:p w14:paraId="6C9975D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140</w:t>
            </w:r>
          </w:p>
        </w:tc>
        <w:tc>
          <w:tcPr>
            <w:tcW w:w="1440" w:type="dxa"/>
            <w:hideMark/>
          </w:tcPr>
          <w:p w14:paraId="5649932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019E0F62" w14:textId="77777777" w:rsidTr="00233773">
        <w:trPr>
          <w:trHeight w:val="600"/>
        </w:trPr>
        <w:tc>
          <w:tcPr>
            <w:tcW w:w="805" w:type="dxa"/>
            <w:noWrap/>
            <w:hideMark/>
          </w:tcPr>
          <w:p w14:paraId="3075FFF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219</w:t>
            </w:r>
          </w:p>
        </w:tc>
        <w:tc>
          <w:tcPr>
            <w:tcW w:w="1080" w:type="dxa"/>
            <w:hideMark/>
          </w:tcPr>
          <w:p w14:paraId="39E9CEB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10.273,20</w:t>
            </w:r>
          </w:p>
        </w:tc>
        <w:tc>
          <w:tcPr>
            <w:tcW w:w="720" w:type="dxa"/>
            <w:hideMark/>
          </w:tcPr>
          <w:p w14:paraId="59AC4BD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1E5B57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bortezomib</w:t>
            </w:r>
          </w:p>
        </w:tc>
        <w:tc>
          <w:tcPr>
            <w:tcW w:w="1497" w:type="dxa"/>
            <w:hideMark/>
          </w:tcPr>
          <w:p w14:paraId="246F91F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L01XG01, bortezomib</w:t>
            </w:r>
          </w:p>
        </w:tc>
        <w:tc>
          <w:tcPr>
            <w:tcW w:w="1833" w:type="dxa"/>
            <w:hideMark/>
          </w:tcPr>
          <w:p w14:paraId="673E79C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Trioma, rastvor za injekciju 2.5mg/ml,1x1.4ml, Stada</w:t>
            </w:r>
          </w:p>
        </w:tc>
        <w:tc>
          <w:tcPr>
            <w:tcW w:w="1080" w:type="dxa"/>
            <w:noWrap/>
            <w:hideMark/>
          </w:tcPr>
          <w:p w14:paraId="62D1CB9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w:t>
            </w:r>
          </w:p>
        </w:tc>
        <w:tc>
          <w:tcPr>
            <w:tcW w:w="1440" w:type="dxa"/>
            <w:hideMark/>
          </w:tcPr>
          <w:p w14:paraId="257C179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47132DA0" w14:textId="77777777" w:rsidTr="00233773">
        <w:trPr>
          <w:trHeight w:val="600"/>
        </w:trPr>
        <w:tc>
          <w:tcPr>
            <w:tcW w:w="805" w:type="dxa"/>
            <w:noWrap/>
            <w:hideMark/>
          </w:tcPr>
          <w:p w14:paraId="27C0DFD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220</w:t>
            </w:r>
          </w:p>
        </w:tc>
        <w:tc>
          <w:tcPr>
            <w:tcW w:w="1080" w:type="dxa"/>
            <w:hideMark/>
          </w:tcPr>
          <w:p w14:paraId="2D573E2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10.273,20</w:t>
            </w:r>
          </w:p>
        </w:tc>
        <w:tc>
          <w:tcPr>
            <w:tcW w:w="720" w:type="dxa"/>
            <w:hideMark/>
          </w:tcPr>
          <w:p w14:paraId="06F737D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527007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bortezomib</w:t>
            </w:r>
          </w:p>
        </w:tc>
        <w:tc>
          <w:tcPr>
            <w:tcW w:w="1497" w:type="dxa"/>
            <w:hideMark/>
          </w:tcPr>
          <w:p w14:paraId="544AFD3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L01XG01, bortezomib</w:t>
            </w:r>
          </w:p>
        </w:tc>
        <w:tc>
          <w:tcPr>
            <w:tcW w:w="1833" w:type="dxa"/>
            <w:hideMark/>
          </w:tcPr>
          <w:p w14:paraId="5BE0E68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Vortemyel, prašak za rastvor za injekciju 3,5mg, 1x3,5mg, Synthon BV</w:t>
            </w:r>
          </w:p>
        </w:tc>
        <w:tc>
          <w:tcPr>
            <w:tcW w:w="1080" w:type="dxa"/>
            <w:noWrap/>
            <w:hideMark/>
          </w:tcPr>
          <w:p w14:paraId="5DF8575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w:t>
            </w:r>
          </w:p>
        </w:tc>
        <w:tc>
          <w:tcPr>
            <w:tcW w:w="1440" w:type="dxa"/>
            <w:hideMark/>
          </w:tcPr>
          <w:p w14:paraId="1B3C0C2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7B000C46" w14:textId="77777777" w:rsidTr="00233773">
        <w:trPr>
          <w:trHeight w:val="600"/>
        </w:trPr>
        <w:tc>
          <w:tcPr>
            <w:tcW w:w="805" w:type="dxa"/>
            <w:noWrap/>
            <w:hideMark/>
          </w:tcPr>
          <w:p w14:paraId="45CA334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221</w:t>
            </w:r>
          </w:p>
        </w:tc>
        <w:tc>
          <w:tcPr>
            <w:tcW w:w="1080" w:type="dxa"/>
            <w:hideMark/>
          </w:tcPr>
          <w:p w14:paraId="791D468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10.273,20</w:t>
            </w:r>
          </w:p>
        </w:tc>
        <w:tc>
          <w:tcPr>
            <w:tcW w:w="720" w:type="dxa"/>
            <w:hideMark/>
          </w:tcPr>
          <w:p w14:paraId="7327F49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EE0658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bortezomib</w:t>
            </w:r>
          </w:p>
        </w:tc>
        <w:tc>
          <w:tcPr>
            <w:tcW w:w="1497" w:type="dxa"/>
            <w:hideMark/>
          </w:tcPr>
          <w:p w14:paraId="61A3F04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L01XG01, bortezomib</w:t>
            </w:r>
          </w:p>
        </w:tc>
        <w:tc>
          <w:tcPr>
            <w:tcW w:w="1833" w:type="dxa"/>
            <w:hideMark/>
          </w:tcPr>
          <w:p w14:paraId="6946379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Bortegaz, prašak za rastvor za injekciju 3,5mg, 1x3,5mg, Oncotec Pharma</w:t>
            </w:r>
          </w:p>
        </w:tc>
        <w:tc>
          <w:tcPr>
            <w:tcW w:w="1080" w:type="dxa"/>
            <w:noWrap/>
            <w:hideMark/>
          </w:tcPr>
          <w:p w14:paraId="45CEE36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w:t>
            </w:r>
          </w:p>
        </w:tc>
        <w:tc>
          <w:tcPr>
            <w:tcW w:w="1440" w:type="dxa"/>
            <w:hideMark/>
          </w:tcPr>
          <w:p w14:paraId="2CF7FBC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56999304" w14:textId="77777777" w:rsidTr="00233773">
        <w:trPr>
          <w:trHeight w:val="600"/>
        </w:trPr>
        <w:tc>
          <w:tcPr>
            <w:tcW w:w="805" w:type="dxa"/>
            <w:noWrap/>
            <w:hideMark/>
          </w:tcPr>
          <w:p w14:paraId="4BE3D2B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222</w:t>
            </w:r>
          </w:p>
        </w:tc>
        <w:tc>
          <w:tcPr>
            <w:tcW w:w="1080" w:type="dxa"/>
            <w:hideMark/>
          </w:tcPr>
          <w:p w14:paraId="7E18797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6.396,00</w:t>
            </w:r>
          </w:p>
        </w:tc>
        <w:tc>
          <w:tcPr>
            <w:tcW w:w="720" w:type="dxa"/>
            <w:hideMark/>
          </w:tcPr>
          <w:p w14:paraId="0BF9D90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B06A32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irinotekan</w:t>
            </w:r>
          </w:p>
        </w:tc>
        <w:tc>
          <w:tcPr>
            <w:tcW w:w="1497" w:type="dxa"/>
            <w:hideMark/>
          </w:tcPr>
          <w:p w14:paraId="18ADD3F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L01XX19 irinotekan</w:t>
            </w:r>
          </w:p>
        </w:tc>
        <w:tc>
          <w:tcPr>
            <w:tcW w:w="1833" w:type="dxa"/>
            <w:hideMark/>
          </w:tcPr>
          <w:p w14:paraId="5FA907B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Iritec  koncentrat za rastvor za infuziju, 40mg/2ml, 1x40mg/2ml, Vianex</w:t>
            </w:r>
          </w:p>
        </w:tc>
        <w:tc>
          <w:tcPr>
            <w:tcW w:w="1080" w:type="dxa"/>
            <w:noWrap/>
            <w:hideMark/>
          </w:tcPr>
          <w:p w14:paraId="729ABE2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600</w:t>
            </w:r>
          </w:p>
        </w:tc>
        <w:tc>
          <w:tcPr>
            <w:tcW w:w="1440" w:type="dxa"/>
            <w:hideMark/>
          </w:tcPr>
          <w:p w14:paraId="357E4FA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0C7E71DA" w14:textId="77777777" w:rsidTr="00233773">
        <w:trPr>
          <w:trHeight w:val="600"/>
        </w:trPr>
        <w:tc>
          <w:tcPr>
            <w:tcW w:w="805" w:type="dxa"/>
            <w:noWrap/>
            <w:hideMark/>
          </w:tcPr>
          <w:p w14:paraId="5CA9E7E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223</w:t>
            </w:r>
          </w:p>
        </w:tc>
        <w:tc>
          <w:tcPr>
            <w:tcW w:w="1080" w:type="dxa"/>
            <w:hideMark/>
          </w:tcPr>
          <w:p w14:paraId="7D33696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14.634,00</w:t>
            </w:r>
          </w:p>
        </w:tc>
        <w:tc>
          <w:tcPr>
            <w:tcW w:w="720" w:type="dxa"/>
            <w:hideMark/>
          </w:tcPr>
          <w:p w14:paraId="385E98D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01B1C0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irinotekan</w:t>
            </w:r>
          </w:p>
        </w:tc>
        <w:tc>
          <w:tcPr>
            <w:tcW w:w="1497" w:type="dxa"/>
            <w:hideMark/>
          </w:tcPr>
          <w:p w14:paraId="4B0FAFF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L01XX19 irinotekan</w:t>
            </w:r>
          </w:p>
        </w:tc>
        <w:tc>
          <w:tcPr>
            <w:tcW w:w="1833" w:type="dxa"/>
            <w:hideMark/>
          </w:tcPr>
          <w:p w14:paraId="33DE1B4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Iritec koncentrat za rastvor za infuziju, 100 mg/5ml, 1x100mg/5ml, Vianex</w:t>
            </w:r>
          </w:p>
        </w:tc>
        <w:tc>
          <w:tcPr>
            <w:tcW w:w="1080" w:type="dxa"/>
            <w:noWrap/>
            <w:hideMark/>
          </w:tcPr>
          <w:p w14:paraId="6ACA35E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600</w:t>
            </w:r>
          </w:p>
        </w:tc>
        <w:tc>
          <w:tcPr>
            <w:tcW w:w="1440" w:type="dxa"/>
            <w:hideMark/>
          </w:tcPr>
          <w:p w14:paraId="6A8201E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683F95A8" w14:textId="77777777" w:rsidTr="00233773">
        <w:trPr>
          <w:trHeight w:val="600"/>
        </w:trPr>
        <w:tc>
          <w:tcPr>
            <w:tcW w:w="805" w:type="dxa"/>
            <w:noWrap/>
            <w:hideMark/>
          </w:tcPr>
          <w:p w14:paraId="69E2628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224</w:t>
            </w:r>
          </w:p>
        </w:tc>
        <w:tc>
          <w:tcPr>
            <w:tcW w:w="1080" w:type="dxa"/>
            <w:hideMark/>
          </w:tcPr>
          <w:p w14:paraId="2CEAC6E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27.000,00</w:t>
            </w:r>
          </w:p>
        </w:tc>
        <w:tc>
          <w:tcPr>
            <w:tcW w:w="720" w:type="dxa"/>
            <w:hideMark/>
          </w:tcPr>
          <w:p w14:paraId="45DE9C4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81D7D3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irinotekan</w:t>
            </w:r>
          </w:p>
        </w:tc>
        <w:tc>
          <w:tcPr>
            <w:tcW w:w="1497" w:type="dxa"/>
            <w:hideMark/>
          </w:tcPr>
          <w:p w14:paraId="6E59C71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L01XX19 irinotekan</w:t>
            </w:r>
          </w:p>
        </w:tc>
        <w:tc>
          <w:tcPr>
            <w:tcW w:w="1833" w:type="dxa"/>
            <w:hideMark/>
          </w:tcPr>
          <w:p w14:paraId="053810A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koncentrat za rastvor za infuziju, 500 mg/25ml, 1x25ml</w:t>
            </w:r>
          </w:p>
        </w:tc>
        <w:tc>
          <w:tcPr>
            <w:tcW w:w="1080" w:type="dxa"/>
            <w:noWrap/>
            <w:hideMark/>
          </w:tcPr>
          <w:p w14:paraId="52E3B93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150</w:t>
            </w:r>
          </w:p>
        </w:tc>
        <w:tc>
          <w:tcPr>
            <w:tcW w:w="1440" w:type="dxa"/>
            <w:hideMark/>
          </w:tcPr>
          <w:p w14:paraId="0544ADE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45CD972F" w14:textId="77777777" w:rsidTr="00233773">
        <w:trPr>
          <w:trHeight w:val="600"/>
        </w:trPr>
        <w:tc>
          <w:tcPr>
            <w:tcW w:w="805" w:type="dxa"/>
            <w:noWrap/>
            <w:hideMark/>
          </w:tcPr>
          <w:p w14:paraId="6A5D4DA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225</w:t>
            </w:r>
          </w:p>
        </w:tc>
        <w:tc>
          <w:tcPr>
            <w:tcW w:w="1080" w:type="dxa"/>
            <w:hideMark/>
          </w:tcPr>
          <w:p w14:paraId="1878268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11.960,16</w:t>
            </w:r>
          </w:p>
        </w:tc>
        <w:tc>
          <w:tcPr>
            <w:tcW w:w="720" w:type="dxa"/>
            <w:hideMark/>
          </w:tcPr>
          <w:p w14:paraId="5469F6D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030212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pegaspargaza</w:t>
            </w:r>
          </w:p>
        </w:tc>
        <w:tc>
          <w:tcPr>
            <w:tcW w:w="1497" w:type="dxa"/>
            <w:hideMark/>
          </w:tcPr>
          <w:p w14:paraId="517496B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L01XX24 pegaspargaza</w:t>
            </w:r>
          </w:p>
        </w:tc>
        <w:tc>
          <w:tcPr>
            <w:tcW w:w="1833" w:type="dxa"/>
            <w:hideMark/>
          </w:tcPr>
          <w:p w14:paraId="00C75B4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prašak za rastvor za infuziju 750i.j/ml, 1x750i.j/ml</w:t>
            </w:r>
          </w:p>
        </w:tc>
        <w:tc>
          <w:tcPr>
            <w:tcW w:w="1080" w:type="dxa"/>
            <w:noWrap/>
            <w:hideMark/>
          </w:tcPr>
          <w:p w14:paraId="7B06794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w:t>
            </w:r>
          </w:p>
        </w:tc>
        <w:tc>
          <w:tcPr>
            <w:tcW w:w="1440" w:type="dxa"/>
            <w:hideMark/>
          </w:tcPr>
          <w:p w14:paraId="42669C1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67DE5AE4" w14:textId="77777777" w:rsidTr="00233773">
        <w:trPr>
          <w:trHeight w:val="600"/>
        </w:trPr>
        <w:tc>
          <w:tcPr>
            <w:tcW w:w="805" w:type="dxa"/>
            <w:noWrap/>
            <w:hideMark/>
          </w:tcPr>
          <w:p w14:paraId="7B2DC76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226</w:t>
            </w:r>
          </w:p>
        </w:tc>
        <w:tc>
          <w:tcPr>
            <w:tcW w:w="1080" w:type="dxa"/>
            <w:hideMark/>
          </w:tcPr>
          <w:p w14:paraId="2647B8C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11.216,00</w:t>
            </w:r>
          </w:p>
        </w:tc>
        <w:tc>
          <w:tcPr>
            <w:tcW w:w="720" w:type="dxa"/>
            <w:hideMark/>
          </w:tcPr>
          <w:p w14:paraId="28875AD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BB3DF3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bortezomib</w:t>
            </w:r>
          </w:p>
        </w:tc>
        <w:tc>
          <w:tcPr>
            <w:tcW w:w="1497" w:type="dxa"/>
            <w:hideMark/>
          </w:tcPr>
          <w:p w14:paraId="6E86176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L01XX32 bortezomib</w:t>
            </w:r>
          </w:p>
        </w:tc>
        <w:tc>
          <w:tcPr>
            <w:tcW w:w="1833" w:type="dxa"/>
            <w:hideMark/>
          </w:tcPr>
          <w:p w14:paraId="293D3BC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Bortezomib Pliva prašak za rastvor za injekciju, 3,5 mg, 1x5ml Pliva</w:t>
            </w:r>
          </w:p>
        </w:tc>
        <w:tc>
          <w:tcPr>
            <w:tcW w:w="1080" w:type="dxa"/>
            <w:noWrap/>
            <w:hideMark/>
          </w:tcPr>
          <w:p w14:paraId="2D2A843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w:t>
            </w:r>
          </w:p>
        </w:tc>
        <w:tc>
          <w:tcPr>
            <w:tcW w:w="1440" w:type="dxa"/>
            <w:hideMark/>
          </w:tcPr>
          <w:p w14:paraId="531F7D7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39BDEBC2" w14:textId="77777777" w:rsidTr="00233773">
        <w:trPr>
          <w:trHeight w:val="900"/>
        </w:trPr>
        <w:tc>
          <w:tcPr>
            <w:tcW w:w="805" w:type="dxa"/>
            <w:noWrap/>
            <w:hideMark/>
          </w:tcPr>
          <w:p w14:paraId="5851CA7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227</w:t>
            </w:r>
          </w:p>
        </w:tc>
        <w:tc>
          <w:tcPr>
            <w:tcW w:w="1080" w:type="dxa"/>
            <w:hideMark/>
          </w:tcPr>
          <w:p w14:paraId="54D06DA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1.747.044,00</w:t>
            </w:r>
          </w:p>
        </w:tc>
        <w:tc>
          <w:tcPr>
            <w:tcW w:w="720" w:type="dxa"/>
            <w:hideMark/>
          </w:tcPr>
          <w:p w14:paraId="5B0B6B4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01F1A7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pertuzumab, trastuzumab</w:t>
            </w:r>
          </w:p>
        </w:tc>
        <w:tc>
          <w:tcPr>
            <w:tcW w:w="1497" w:type="dxa"/>
            <w:hideMark/>
          </w:tcPr>
          <w:p w14:paraId="244756B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L01XY02 pertuzumab, trastuzumab</w:t>
            </w:r>
          </w:p>
        </w:tc>
        <w:tc>
          <w:tcPr>
            <w:tcW w:w="1833" w:type="dxa"/>
            <w:hideMark/>
          </w:tcPr>
          <w:p w14:paraId="5FD6A49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Phesgo rastvor za injekciju. (600mg + 600mg)/10ml, 1x (600mg + 600mg)/10ml,  Roche </w:t>
            </w:r>
          </w:p>
        </w:tc>
        <w:tc>
          <w:tcPr>
            <w:tcW w:w="1080" w:type="dxa"/>
            <w:noWrap/>
            <w:hideMark/>
          </w:tcPr>
          <w:p w14:paraId="4875F7B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450</w:t>
            </w:r>
          </w:p>
        </w:tc>
        <w:tc>
          <w:tcPr>
            <w:tcW w:w="1440" w:type="dxa"/>
            <w:hideMark/>
          </w:tcPr>
          <w:p w14:paraId="70AD422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6CE1A335" w14:textId="77777777" w:rsidTr="00233773">
        <w:trPr>
          <w:trHeight w:val="900"/>
        </w:trPr>
        <w:tc>
          <w:tcPr>
            <w:tcW w:w="805" w:type="dxa"/>
            <w:noWrap/>
            <w:hideMark/>
          </w:tcPr>
          <w:p w14:paraId="460A317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228</w:t>
            </w:r>
          </w:p>
        </w:tc>
        <w:tc>
          <w:tcPr>
            <w:tcW w:w="1080" w:type="dxa"/>
            <w:hideMark/>
          </w:tcPr>
          <w:p w14:paraId="101880B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223.845,65</w:t>
            </w:r>
          </w:p>
        </w:tc>
        <w:tc>
          <w:tcPr>
            <w:tcW w:w="720" w:type="dxa"/>
            <w:hideMark/>
          </w:tcPr>
          <w:p w14:paraId="170EC83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D22E63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pertuzumab, trastuzumab</w:t>
            </w:r>
          </w:p>
        </w:tc>
        <w:tc>
          <w:tcPr>
            <w:tcW w:w="1497" w:type="dxa"/>
            <w:hideMark/>
          </w:tcPr>
          <w:p w14:paraId="2EE7248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L01XY02 pertuzumab, trastuzumab</w:t>
            </w:r>
          </w:p>
        </w:tc>
        <w:tc>
          <w:tcPr>
            <w:tcW w:w="1833" w:type="dxa"/>
            <w:hideMark/>
          </w:tcPr>
          <w:p w14:paraId="74710045" w14:textId="77777777" w:rsidR="00233773" w:rsidRPr="000F0DAD" w:rsidRDefault="00233773">
            <w:pPr>
              <w:rPr>
                <w:rFonts w:ascii="Calibri" w:eastAsia="Calibri" w:hAnsi="Calibri"/>
                <w:color w:val="000000"/>
                <w:sz w:val="16"/>
                <w:szCs w:val="16"/>
              </w:rPr>
            </w:pPr>
            <w:proofErr w:type="gramStart"/>
            <w:r w:rsidRPr="000F0DAD">
              <w:rPr>
                <w:rFonts w:ascii="Calibri" w:eastAsia="Calibri" w:hAnsi="Calibri"/>
                <w:color w:val="000000"/>
                <w:sz w:val="16"/>
                <w:szCs w:val="16"/>
              </w:rPr>
              <w:t>Phesgo  rastvor</w:t>
            </w:r>
            <w:proofErr w:type="gramEnd"/>
            <w:r w:rsidRPr="000F0DAD">
              <w:rPr>
                <w:rFonts w:ascii="Calibri" w:eastAsia="Calibri" w:hAnsi="Calibri"/>
                <w:color w:val="000000"/>
                <w:sz w:val="16"/>
                <w:szCs w:val="16"/>
              </w:rPr>
              <w:t xml:space="preserve"> za injekciju. (1200mg + 600mg)/15ml, 1x (1200mg + 600mg)/15ml, Roche</w:t>
            </w:r>
          </w:p>
        </w:tc>
        <w:tc>
          <w:tcPr>
            <w:tcW w:w="1080" w:type="dxa"/>
            <w:noWrap/>
            <w:hideMark/>
          </w:tcPr>
          <w:p w14:paraId="2E243DD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w:t>
            </w:r>
          </w:p>
        </w:tc>
        <w:tc>
          <w:tcPr>
            <w:tcW w:w="1440" w:type="dxa"/>
            <w:hideMark/>
          </w:tcPr>
          <w:p w14:paraId="3F664F9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2FB71D6E" w14:textId="77777777" w:rsidTr="00233773">
        <w:trPr>
          <w:trHeight w:val="600"/>
        </w:trPr>
        <w:tc>
          <w:tcPr>
            <w:tcW w:w="805" w:type="dxa"/>
            <w:noWrap/>
            <w:hideMark/>
          </w:tcPr>
          <w:p w14:paraId="273F1EF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229</w:t>
            </w:r>
          </w:p>
        </w:tc>
        <w:tc>
          <w:tcPr>
            <w:tcW w:w="1080" w:type="dxa"/>
            <w:hideMark/>
          </w:tcPr>
          <w:p w14:paraId="3B92D29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36.285,00</w:t>
            </w:r>
          </w:p>
        </w:tc>
        <w:tc>
          <w:tcPr>
            <w:tcW w:w="720" w:type="dxa"/>
            <w:hideMark/>
          </w:tcPr>
          <w:p w14:paraId="0AA629A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397A42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goserelin</w:t>
            </w:r>
          </w:p>
        </w:tc>
        <w:tc>
          <w:tcPr>
            <w:tcW w:w="1497" w:type="dxa"/>
            <w:hideMark/>
          </w:tcPr>
          <w:p w14:paraId="0B80915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L02AE03 goserelin</w:t>
            </w:r>
          </w:p>
        </w:tc>
        <w:tc>
          <w:tcPr>
            <w:tcW w:w="1833" w:type="dxa"/>
            <w:hideMark/>
          </w:tcPr>
          <w:p w14:paraId="5E55243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Zoladex  implantat (1 napunjeni špric) 3,6 mg, 1x3,6 mg, Astra Zeneca</w:t>
            </w:r>
          </w:p>
        </w:tc>
        <w:tc>
          <w:tcPr>
            <w:tcW w:w="1080" w:type="dxa"/>
            <w:noWrap/>
            <w:hideMark/>
          </w:tcPr>
          <w:p w14:paraId="035AB80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500</w:t>
            </w:r>
          </w:p>
        </w:tc>
        <w:tc>
          <w:tcPr>
            <w:tcW w:w="1440" w:type="dxa"/>
            <w:hideMark/>
          </w:tcPr>
          <w:p w14:paraId="4A53D0C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52BF9715" w14:textId="77777777" w:rsidTr="00233773">
        <w:trPr>
          <w:trHeight w:val="600"/>
        </w:trPr>
        <w:tc>
          <w:tcPr>
            <w:tcW w:w="805" w:type="dxa"/>
            <w:noWrap/>
            <w:hideMark/>
          </w:tcPr>
          <w:p w14:paraId="1EF0CA0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230</w:t>
            </w:r>
          </w:p>
        </w:tc>
        <w:tc>
          <w:tcPr>
            <w:tcW w:w="1080" w:type="dxa"/>
            <w:hideMark/>
          </w:tcPr>
          <w:p w14:paraId="1683F3F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4.428,20</w:t>
            </w:r>
          </w:p>
        </w:tc>
        <w:tc>
          <w:tcPr>
            <w:tcW w:w="720" w:type="dxa"/>
            <w:hideMark/>
          </w:tcPr>
          <w:p w14:paraId="5F33411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C55F57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goserelin</w:t>
            </w:r>
          </w:p>
        </w:tc>
        <w:tc>
          <w:tcPr>
            <w:tcW w:w="1497" w:type="dxa"/>
            <w:hideMark/>
          </w:tcPr>
          <w:p w14:paraId="18B5A5D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L02AE03 goserelin</w:t>
            </w:r>
          </w:p>
        </w:tc>
        <w:tc>
          <w:tcPr>
            <w:tcW w:w="1833" w:type="dxa"/>
            <w:hideMark/>
          </w:tcPr>
          <w:p w14:paraId="0BA85FB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Zoladex LA implantat (1 napunjeni špric) 10,8 mg, 1x10,8 mg, Astra Zeneca</w:t>
            </w:r>
          </w:p>
        </w:tc>
        <w:tc>
          <w:tcPr>
            <w:tcW w:w="1080" w:type="dxa"/>
            <w:noWrap/>
            <w:hideMark/>
          </w:tcPr>
          <w:p w14:paraId="556C6F7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w:t>
            </w:r>
          </w:p>
        </w:tc>
        <w:tc>
          <w:tcPr>
            <w:tcW w:w="1440" w:type="dxa"/>
            <w:hideMark/>
          </w:tcPr>
          <w:p w14:paraId="3BFD9B8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03C03AC7" w14:textId="77777777" w:rsidTr="00233773">
        <w:trPr>
          <w:trHeight w:val="1200"/>
        </w:trPr>
        <w:tc>
          <w:tcPr>
            <w:tcW w:w="805" w:type="dxa"/>
            <w:noWrap/>
            <w:hideMark/>
          </w:tcPr>
          <w:p w14:paraId="1B13F53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231</w:t>
            </w:r>
          </w:p>
        </w:tc>
        <w:tc>
          <w:tcPr>
            <w:tcW w:w="1080" w:type="dxa"/>
            <w:hideMark/>
          </w:tcPr>
          <w:p w14:paraId="67B3311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46.975,50</w:t>
            </w:r>
          </w:p>
        </w:tc>
        <w:tc>
          <w:tcPr>
            <w:tcW w:w="720" w:type="dxa"/>
            <w:hideMark/>
          </w:tcPr>
          <w:p w14:paraId="606F580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A92185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triptorelin</w:t>
            </w:r>
          </w:p>
        </w:tc>
        <w:tc>
          <w:tcPr>
            <w:tcW w:w="1497" w:type="dxa"/>
            <w:hideMark/>
          </w:tcPr>
          <w:p w14:paraId="41BC496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L02AE04 triptorelin</w:t>
            </w:r>
          </w:p>
        </w:tc>
        <w:tc>
          <w:tcPr>
            <w:tcW w:w="1833" w:type="dxa"/>
            <w:hideMark/>
          </w:tcPr>
          <w:p w14:paraId="6F58A3B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Diphereline 3,75 , prašak i rastvarač za suspenziju za injekcije sa produzenim</w:t>
            </w:r>
            <w:r w:rsidRPr="000F0DAD">
              <w:rPr>
                <w:rFonts w:ascii="Calibri" w:eastAsia="Calibri" w:hAnsi="Calibri"/>
                <w:color w:val="000000"/>
                <w:sz w:val="16"/>
                <w:szCs w:val="16"/>
              </w:rPr>
              <w:br/>
              <w:t>oslobađanjem 3,75mg, 1x3,75mg, Pharma Swiss</w:t>
            </w:r>
          </w:p>
        </w:tc>
        <w:tc>
          <w:tcPr>
            <w:tcW w:w="1080" w:type="dxa"/>
            <w:noWrap/>
            <w:hideMark/>
          </w:tcPr>
          <w:p w14:paraId="368CD51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650</w:t>
            </w:r>
          </w:p>
        </w:tc>
        <w:tc>
          <w:tcPr>
            <w:tcW w:w="1440" w:type="dxa"/>
            <w:hideMark/>
          </w:tcPr>
          <w:p w14:paraId="53D846F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3F8A42B0" w14:textId="77777777" w:rsidTr="00233773">
        <w:trPr>
          <w:trHeight w:val="1200"/>
        </w:trPr>
        <w:tc>
          <w:tcPr>
            <w:tcW w:w="805" w:type="dxa"/>
            <w:noWrap/>
            <w:hideMark/>
          </w:tcPr>
          <w:p w14:paraId="009B8DA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232</w:t>
            </w:r>
          </w:p>
        </w:tc>
        <w:tc>
          <w:tcPr>
            <w:tcW w:w="1080" w:type="dxa"/>
            <w:hideMark/>
          </w:tcPr>
          <w:p w14:paraId="6A9623B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48.108,00</w:t>
            </w:r>
          </w:p>
        </w:tc>
        <w:tc>
          <w:tcPr>
            <w:tcW w:w="720" w:type="dxa"/>
            <w:hideMark/>
          </w:tcPr>
          <w:p w14:paraId="1CE4505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DE9DA8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triptorelin</w:t>
            </w:r>
          </w:p>
        </w:tc>
        <w:tc>
          <w:tcPr>
            <w:tcW w:w="1497" w:type="dxa"/>
            <w:hideMark/>
          </w:tcPr>
          <w:p w14:paraId="0F71B2E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L02AE04 triptorelin</w:t>
            </w:r>
          </w:p>
        </w:tc>
        <w:tc>
          <w:tcPr>
            <w:tcW w:w="1833" w:type="dxa"/>
            <w:hideMark/>
          </w:tcPr>
          <w:p w14:paraId="17EA235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Diphereline 11,25 , prašak i rastvarač za suspenziju za injekcije sa produzenim</w:t>
            </w:r>
            <w:r w:rsidRPr="000F0DAD">
              <w:rPr>
                <w:rFonts w:ascii="Calibri" w:eastAsia="Calibri" w:hAnsi="Calibri"/>
                <w:color w:val="000000"/>
                <w:sz w:val="16"/>
                <w:szCs w:val="16"/>
              </w:rPr>
              <w:br/>
              <w:t>oslobađanjem 11,25mg, 1x11,25mg, Pharma Swiss</w:t>
            </w:r>
          </w:p>
        </w:tc>
        <w:tc>
          <w:tcPr>
            <w:tcW w:w="1080" w:type="dxa"/>
            <w:noWrap/>
            <w:hideMark/>
          </w:tcPr>
          <w:p w14:paraId="0C5B648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240</w:t>
            </w:r>
          </w:p>
        </w:tc>
        <w:tc>
          <w:tcPr>
            <w:tcW w:w="1440" w:type="dxa"/>
            <w:hideMark/>
          </w:tcPr>
          <w:p w14:paraId="292C5C4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5CCB6EF0" w14:textId="77777777" w:rsidTr="00233773">
        <w:trPr>
          <w:trHeight w:val="900"/>
        </w:trPr>
        <w:tc>
          <w:tcPr>
            <w:tcW w:w="805" w:type="dxa"/>
            <w:noWrap/>
            <w:hideMark/>
          </w:tcPr>
          <w:p w14:paraId="362D35F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233</w:t>
            </w:r>
          </w:p>
        </w:tc>
        <w:tc>
          <w:tcPr>
            <w:tcW w:w="1080" w:type="dxa"/>
            <w:hideMark/>
          </w:tcPr>
          <w:p w14:paraId="7F7B873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106.684,80</w:t>
            </w:r>
          </w:p>
        </w:tc>
        <w:tc>
          <w:tcPr>
            <w:tcW w:w="720" w:type="dxa"/>
            <w:hideMark/>
          </w:tcPr>
          <w:p w14:paraId="40FF1DF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62CCC8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fulvestrant</w:t>
            </w:r>
          </w:p>
        </w:tc>
        <w:tc>
          <w:tcPr>
            <w:tcW w:w="1497" w:type="dxa"/>
            <w:hideMark/>
          </w:tcPr>
          <w:p w14:paraId="4FAECA9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L02BA03 fulvestrant</w:t>
            </w:r>
          </w:p>
        </w:tc>
        <w:tc>
          <w:tcPr>
            <w:tcW w:w="1833" w:type="dxa"/>
            <w:hideMark/>
          </w:tcPr>
          <w:p w14:paraId="7F9F704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Faslodex  rastvor za injekciju, 250mg/5ml, 2x(250mg/5ml), Astra Zeneca</w:t>
            </w:r>
          </w:p>
        </w:tc>
        <w:tc>
          <w:tcPr>
            <w:tcW w:w="1080" w:type="dxa"/>
            <w:noWrap/>
            <w:hideMark/>
          </w:tcPr>
          <w:p w14:paraId="22A42B9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240</w:t>
            </w:r>
          </w:p>
        </w:tc>
        <w:tc>
          <w:tcPr>
            <w:tcW w:w="1440" w:type="dxa"/>
            <w:hideMark/>
          </w:tcPr>
          <w:p w14:paraId="0F281B3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53698CA9" w14:textId="77777777" w:rsidTr="00233773">
        <w:trPr>
          <w:trHeight w:val="900"/>
        </w:trPr>
        <w:tc>
          <w:tcPr>
            <w:tcW w:w="805" w:type="dxa"/>
            <w:noWrap/>
            <w:hideMark/>
          </w:tcPr>
          <w:p w14:paraId="036BDB7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234</w:t>
            </w:r>
          </w:p>
        </w:tc>
        <w:tc>
          <w:tcPr>
            <w:tcW w:w="1080" w:type="dxa"/>
            <w:hideMark/>
          </w:tcPr>
          <w:p w14:paraId="5BCFE5E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68.850,00</w:t>
            </w:r>
          </w:p>
        </w:tc>
        <w:tc>
          <w:tcPr>
            <w:tcW w:w="720" w:type="dxa"/>
            <w:hideMark/>
          </w:tcPr>
          <w:p w14:paraId="51B3E88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DEC1E1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filgrastim - biološki sličan lijek</w:t>
            </w:r>
          </w:p>
        </w:tc>
        <w:tc>
          <w:tcPr>
            <w:tcW w:w="1497" w:type="dxa"/>
            <w:hideMark/>
          </w:tcPr>
          <w:p w14:paraId="664B482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L03AA02 filgrastim-biološki sličan lijek</w:t>
            </w:r>
          </w:p>
        </w:tc>
        <w:tc>
          <w:tcPr>
            <w:tcW w:w="1833" w:type="dxa"/>
            <w:hideMark/>
          </w:tcPr>
          <w:p w14:paraId="711BB3F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Zarzio rastvor za injekciju/infuziju u</w:t>
            </w:r>
            <w:r w:rsidRPr="000F0DAD">
              <w:rPr>
                <w:rFonts w:ascii="Calibri" w:eastAsia="Calibri" w:hAnsi="Calibri"/>
                <w:color w:val="000000"/>
                <w:sz w:val="16"/>
                <w:szCs w:val="16"/>
              </w:rPr>
              <w:br/>
              <w:t xml:space="preserve">napunjenom injekcionom špricu 48 MU (0,48mg)/0,5ml (0,5ml), 1x0,5ml, Sandoz  </w:t>
            </w:r>
          </w:p>
        </w:tc>
        <w:tc>
          <w:tcPr>
            <w:tcW w:w="1080" w:type="dxa"/>
            <w:noWrap/>
            <w:hideMark/>
          </w:tcPr>
          <w:p w14:paraId="4ED3121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4500</w:t>
            </w:r>
          </w:p>
        </w:tc>
        <w:tc>
          <w:tcPr>
            <w:tcW w:w="1440" w:type="dxa"/>
            <w:hideMark/>
          </w:tcPr>
          <w:p w14:paraId="126A122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4704C2D6" w14:textId="77777777" w:rsidTr="00233773">
        <w:trPr>
          <w:trHeight w:val="1200"/>
        </w:trPr>
        <w:tc>
          <w:tcPr>
            <w:tcW w:w="805" w:type="dxa"/>
            <w:noWrap/>
            <w:hideMark/>
          </w:tcPr>
          <w:p w14:paraId="13461CC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235</w:t>
            </w:r>
          </w:p>
        </w:tc>
        <w:tc>
          <w:tcPr>
            <w:tcW w:w="1080" w:type="dxa"/>
            <w:hideMark/>
          </w:tcPr>
          <w:p w14:paraId="03CB52B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102.750,00</w:t>
            </w:r>
          </w:p>
        </w:tc>
        <w:tc>
          <w:tcPr>
            <w:tcW w:w="720" w:type="dxa"/>
            <w:hideMark/>
          </w:tcPr>
          <w:p w14:paraId="2A310E7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7040EB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interferon beta 1a</w:t>
            </w:r>
          </w:p>
        </w:tc>
        <w:tc>
          <w:tcPr>
            <w:tcW w:w="1497" w:type="dxa"/>
            <w:hideMark/>
          </w:tcPr>
          <w:p w14:paraId="31B48FF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L03AB07 interferon beta 1a</w:t>
            </w:r>
          </w:p>
        </w:tc>
        <w:tc>
          <w:tcPr>
            <w:tcW w:w="1833" w:type="dxa"/>
            <w:hideMark/>
          </w:tcPr>
          <w:p w14:paraId="7704C82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Rebif Merck rastvor za injekciju u napunjenom injekcionom špricu, 44mcg (12 MU)/0,5ml</w:t>
            </w:r>
            <w:r w:rsidRPr="000F0DAD">
              <w:rPr>
                <w:rFonts w:ascii="Calibri" w:eastAsia="Calibri" w:hAnsi="Calibri"/>
                <w:color w:val="000000"/>
                <w:sz w:val="16"/>
                <w:szCs w:val="16"/>
              </w:rPr>
              <w:br/>
              <w:t>(0,5ml), 12x0,5ml</w:t>
            </w:r>
          </w:p>
        </w:tc>
        <w:tc>
          <w:tcPr>
            <w:tcW w:w="1080" w:type="dxa"/>
            <w:noWrap/>
            <w:hideMark/>
          </w:tcPr>
          <w:p w14:paraId="0D7E976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150</w:t>
            </w:r>
          </w:p>
        </w:tc>
        <w:tc>
          <w:tcPr>
            <w:tcW w:w="1440" w:type="dxa"/>
            <w:hideMark/>
          </w:tcPr>
          <w:p w14:paraId="4C83C06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14812ACB" w14:textId="77777777" w:rsidTr="00233773">
        <w:trPr>
          <w:trHeight w:val="900"/>
        </w:trPr>
        <w:tc>
          <w:tcPr>
            <w:tcW w:w="805" w:type="dxa"/>
            <w:noWrap/>
            <w:hideMark/>
          </w:tcPr>
          <w:p w14:paraId="1CB3678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236</w:t>
            </w:r>
          </w:p>
        </w:tc>
        <w:tc>
          <w:tcPr>
            <w:tcW w:w="1080" w:type="dxa"/>
            <w:hideMark/>
          </w:tcPr>
          <w:p w14:paraId="2997937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35.623,80</w:t>
            </w:r>
          </w:p>
        </w:tc>
        <w:tc>
          <w:tcPr>
            <w:tcW w:w="720" w:type="dxa"/>
            <w:hideMark/>
          </w:tcPr>
          <w:p w14:paraId="3700110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899C4C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interferon beta 1a</w:t>
            </w:r>
          </w:p>
        </w:tc>
        <w:tc>
          <w:tcPr>
            <w:tcW w:w="1497" w:type="dxa"/>
            <w:hideMark/>
          </w:tcPr>
          <w:p w14:paraId="5E1F0FE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L03AB07 interferon beta 1a</w:t>
            </w:r>
          </w:p>
        </w:tc>
        <w:tc>
          <w:tcPr>
            <w:tcW w:w="1833" w:type="dxa"/>
            <w:hideMark/>
          </w:tcPr>
          <w:p w14:paraId="68B3378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Avonex rastvor za injekciju, 30mcg (6MU)/0,5ml,(0,5ml), 4x0,5ml, Biogen Idec Denmark</w:t>
            </w:r>
          </w:p>
        </w:tc>
        <w:tc>
          <w:tcPr>
            <w:tcW w:w="1080" w:type="dxa"/>
            <w:noWrap/>
            <w:hideMark/>
          </w:tcPr>
          <w:p w14:paraId="3E6587D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60</w:t>
            </w:r>
          </w:p>
        </w:tc>
        <w:tc>
          <w:tcPr>
            <w:tcW w:w="1440" w:type="dxa"/>
            <w:hideMark/>
          </w:tcPr>
          <w:p w14:paraId="58180DA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0B6F0748" w14:textId="77777777" w:rsidTr="00233773">
        <w:trPr>
          <w:trHeight w:val="900"/>
        </w:trPr>
        <w:tc>
          <w:tcPr>
            <w:tcW w:w="805" w:type="dxa"/>
            <w:noWrap/>
            <w:hideMark/>
          </w:tcPr>
          <w:p w14:paraId="3A536E1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237</w:t>
            </w:r>
          </w:p>
        </w:tc>
        <w:tc>
          <w:tcPr>
            <w:tcW w:w="1080" w:type="dxa"/>
            <w:hideMark/>
          </w:tcPr>
          <w:p w14:paraId="2DB4032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92.277,00</w:t>
            </w:r>
          </w:p>
        </w:tc>
        <w:tc>
          <w:tcPr>
            <w:tcW w:w="720" w:type="dxa"/>
            <w:hideMark/>
          </w:tcPr>
          <w:p w14:paraId="6DE91CD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3038C9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interferon beta 1b</w:t>
            </w:r>
          </w:p>
        </w:tc>
        <w:tc>
          <w:tcPr>
            <w:tcW w:w="1497" w:type="dxa"/>
            <w:hideMark/>
          </w:tcPr>
          <w:p w14:paraId="5A3550B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L03AB08 interferon beta 1b</w:t>
            </w:r>
          </w:p>
        </w:tc>
        <w:tc>
          <w:tcPr>
            <w:tcW w:w="1833" w:type="dxa"/>
            <w:hideMark/>
          </w:tcPr>
          <w:p w14:paraId="4A65C6A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Betaferon prašak i rastvarač za rastvor za injekciju, 0,25mg/ml (8MU),(1,2ml), 15X1,2ml,  Bayer Pharma AG </w:t>
            </w:r>
          </w:p>
        </w:tc>
        <w:tc>
          <w:tcPr>
            <w:tcW w:w="1080" w:type="dxa"/>
            <w:noWrap/>
            <w:hideMark/>
          </w:tcPr>
          <w:p w14:paraId="3D83F16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150</w:t>
            </w:r>
          </w:p>
        </w:tc>
        <w:tc>
          <w:tcPr>
            <w:tcW w:w="1440" w:type="dxa"/>
            <w:hideMark/>
          </w:tcPr>
          <w:p w14:paraId="09CFECD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2CBF274A" w14:textId="77777777" w:rsidTr="00233773">
        <w:trPr>
          <w:trHeight w:val="600"/>
        </w:trPr>
        <w:tc>
          <w:tcPr>
            <w:tcW w:w="805" w:type="dxa"/>
            <w:noWrap/>
            <w:hideMark/>
          </w:tcPr>
          <w:p w14:paraId="3D77134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238</w:t>
            </w:r>
          </w:p>
        </w:tc>
        <w:tc>
          <w:tcPr>
            <w:tcW w:w="1080" w:type="dxa"/>
            <w:hideMark/>
          </w:tcPr>
          <w:p w14:paraId="1C2B2E2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24.750,00</w:t>
            </w:r>
          </w:p>
        </w:tc>
        <w:tc>
          <w:tcPr>
            <w:tcW w:w="720" w:type="dxa"/>
            <w:hideMark/>
          </w:tcPr>
          <w:p w14:paraId="3F96AA8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219738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zivi atenuirani bacili M.</w:t>
            </w:r>
            <w:r w:rsidRPr="000F0DAD">
              <w:rPr>
                <w:rFonts w:ascii="Calibri" w:eastAsia="Calibri" w:hAnsi="Calibri"/>
                <w:color w:val="000000"/>
                <w:sz w:val="16"/>
                <w:szCs w:val="16"/>
              </w:rPr>
              <w:br/>
              <w:t>bovis-soj BCG</w:t>
            </w:r>
          </w:p>
        </w:tc>
        <w:tc>
          <w:tcPr>
            <w:tcW w:w="1497" w:type="dxa"/>
            <w:hideMark/>
          </w:tcPr>
          <w:p w14:paraId="7572FF5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L03AX03 zivi atenuirani bacili M.</w:t>
            </w:r>
            <w:r w:rsidRPr="000F0DAD">
              <w:rPr>
                <w:rFonts w:ascii="Calibri" w:eastAsia="Calibri" w:hAnsi="Calibri"/>
                <w:color w:val="000000"/>
                <w:sz w:val="16"/>
                <w:szCs w:val="16"/>
              </w:rPr>
              <w:br/>
              <w:t>bovis-soj BCG</w:t>
            </w:r>
          </w:p>
        </w:tc>
        <w:tc>
          <w:tcPr>
            <w:tcW w:w="1833" w:type="dxa"/>
            <w:hideMark/>
          </w:tcPr>
          <w:p w14:paraId="57BB07B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prašak za intravezikalni rastvor 12,5mg, 1x12,5mg</w:t>
            </w:r>
          </w:p>
        </w:tc>
        <w:tc>
          <w:tcPr>
            <w:tcW w:w="1080" w:type="dxa"/>
            <w:noWrap/>
            <w:hideMark/>
          </w:tcPr>
          <w:p w14:paraId="3D23160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250</w:t>
            </w:r>
          </w:p>
        </w:tc>
        <w:tc>
          <w:tcPr>
            <w:tcW w:w="1440" w:type="dxa"/>
            <w:hideMark/>
          </w:tcPr>
          <w:p w14:paraId="060FCBC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6735E106" w14:textId="77777777" w:rsidTr="00233773">
        <w:trPr>
          <w:trHeight w:val="900"/>
        </w:trPr>
        <w:tc>
          <w:tcPr>
            <w:tcW w:w="805" w:type="dxa"/>
            <w:noWrap/>
            <w:hideMark/>
          </w:tcPr>
          <w:p w14:paraId="3C52FA2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239</w:t>
            </w:r>
          </w:p>
        </w:tc>
        <w:tc>
          <w:tcPr>
            <w:tcW w:w="1080" w:type="dxa"/>
            <w:hideMark/>
          </w:tcPr>
          <w:p w14:paraId="565393D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7.732,50</w:t>
            </w:r>
          </w:p>
        </w:tc>
        <w:tc>
          <w:tcPr>
            <w:tcW w:w="720" w:type="dxa"/>
            <w:hideMark/>
          </w:tcPr>
          <w:p w14:paraId="5F5A971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163F36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glatiramer acetat</w:t>
            </w:r>
          </w:p>
        </w:tc>
        <w:tc>
          <w:tcPr>
            <w:tcW w:w="1497" w:type="dxa"/>
            <w:hideMark/>
          </w:tcPr>
          <w:p w14:paraId="627C7A6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L03AX13 glatiramer acetat</w:t>
            </w:r>
          </w:p>
        </w:tc>
        <w:tc>
          <w:tcPr>
            <w:tcW w:w="1833" w:type="dxa"/>
            <w:hideMark/>
          </w:tcPr>
          <w:p w14:paraId="5C71653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Copaxone  rastvor za injekciju u napunjenom injekcionom špricu 40 mg/ml, 12x(40mg/ml), Teva</w:t>
            </w:r>
          </w:p>
        </w:tc>
        <w:tc>
          <w:tcPr>
            <w:tcW w:w="1080" w:type="dxa"/>
            <w:noWrap/>
            <w:hideMark/>
          </w:tcPr>
          <w:p w14:paraId="0543C81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w:t>
            </w:r>
          </w:p>
        </w:tc>
        <w:tc>
          <w:tcPr>
            <w:tcW w:w="1440" w:type="dxa"/>
            <w:hideMark/>
          </w:tcPr>
          <w:p w14:paraId="1460ED0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3F260F7F" w14:textId="77777777" w:rsidTr="00233773">
        <w:trPr>
          <w:trHeight w:val="900"/>
        </w:trPr>
        <w:tc>
          <w:tcPr>
            <w:tcW w:w="805" w:type="dxa"/>
            <w:noWrap/>
            <w:hideMark/>
          </w:tcPr>
          <w:p w14:paraId="190681F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240</w:t>
            </w:r>
          </w:p>
        </w:tc>
        <w:tc>
          <w:tcPr>
            <w:tcW w:w="1080" w:type="dxa"/>
            <w:hideMark/>
          </w:tcPr>
          <w:p w14:paraId="29B4B1F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26.160,40</w:t>
            </w:r>
          </w:p>
        </w:tc>
        <w:tc>
          <w:tcPr>
            <w:tcW w:w="720" w:type="dxa"/>
            <w:hideMark/>
          </w:tcPr>
          <w:p w14:paraId="141BB39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5C5421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natalizumab</w:t>
            </w:r>
          </w:p>
        </w:tc>
        <w:tc>
          <w:tcPr>
            <w:tcW w:w="1497" w:type="dxa"/>
            <w:hideMark/>
          </w:tcPr>
          <w:p w14:paraId="7B84E92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L04AA23 natalizumab</w:t>
            </w:r>
          </w:p>
        </w:tc>
        <w:tc>
          <w:tcPr>
            <w:tcW w:w="1833" w:type="dxa"/>
            <w:hideMark/>
          </w:tcPr>
          <w:p w14:paraId="34F09E7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Tysabri  rastvor za injekciju u napunjenom injekcionom špricu,150mg, 2x1ml, Biogen </w:t>
            </w:r>
          </w:p>
        </w:tc>
        <w:tc>
          <w:tcPr>
            <w:tcW w:w="1080" w:type="dxa"/>
            <w:noWrap/>
            <w:hideMark/>
          </w:tcPr>
          <w:p w14:paraId="0DFBD7E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w:t>
            </w:r>
          </w:p>
        </w:tc>
        <w:tc>
          <w:tcPr>
            <w:tcW w:w="1440" w:type="dxa"/>
            <w:hideMark/>
          </w:tcPr>
          <w:p w14:paraId="11978EB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1CF399EC" w14:textId="77777777" w:rsidTr="00233773">
        <w:trPr>
          <w:trHeight w:val="600"/>
        </w:trPr>
        <w:tc>
          <w:tcPr>
            <w:tcW w:w="805" w:type="dxa"/>
            <w:noWrap/>
            <w:hideMark/>
          </w:tcPr>
          <w:p w14:paraId="322D434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241</w:t>
            </w:r>
          </w:p>
        </w:tc>
        <w:tc>
          <w:tcPr>
            <w:tcW w:w="1080" w:type="dxa"/>
            <w:hideMark/>
          </w:tcPr>
          <w:p w14:paraId="0D7B6B0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451.323,00</w:t>
            </w:r>
          </w:p>
        </w:tc>
        <w:tc>
          <w:tcPr>
            <w:tcW w:w="720" w:type="dxa"/>
            <w:hideMark/>
          </w:tcPr>
          <w:p w14:paraId="52C538F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32744A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vedolizumab - biološki lijek</w:t>
            </w:r>
          </w:p>
        </w:tc>
        <w:tc>
          <w:tcPr>
            <w:tcW w:w="1497" w:type="dxa"/>
            <w:hideMark/>
          </w:tcPr>
          <w:p w14:paraId="4480B9B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L04AA33 vedolizumab - biološki lijek</w:t>
            </w:r>
          </w:p>
        </w:tc>
        <w:tc>
          <w:tcPr>
            <w:tcW w:w="1833" w:type="dxa"/>
            <w:hideMark/>
          </w:tcPr>
          <w:p w14:paraId="19618A9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Entyvio prašak za infuziju, 300 mg, 1x300mg,  Takeda Austria GmbH</w:t>
            </w:r>
          </w:p>
        </w:tc>
        <w:tc>
          <w:tcPr>
            <w:tcW w:w="1080" w:type="dxa"/>
            <w:noWrap/>
            <w:hideMark/>
          </w:tcPr>
          <w:p w14:paraId="4E0F301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300</w:t>
            </w:r>
          </w:p>
        </w:tc>
        <w:tc>
          <w:tcPr>
            <w:tcW w:w="1440" w:type="dxa"/>
            <w:hideMark/>
          </w:tcPr>
          <w:p w14:paraId="37B44BF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03D281B0" w14:textId="77777777" w:rsidTr="00233773">
        <w:trPr>
          <w:trHeight w:val="1200"/>
        </w:trPr>
        <w:tc>
          <w:tcPr>
            <w:tcW w:w="805" w:type="dxa"/>
            <w:noWrap/>
            <w:hideMark/>
          </w:tcPr>
          <w:p w14:paraId="4864A8D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242</w:t>
            </w:r>
          </w:p>
        </w:tc>
        <w:tc>
          <w:tcPr>
            <w:tcW w:w="1080" w:type="dxa"/>
            <w:hideMark/>
          </w:tcPr>
          <w:p w14:paraId="58ADD2C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90.265,20</w:t>
            </w:r>
          </w:p>
        </w:tc>
        <w:tc>
          <w:tcPr>
            <w:tcW w:w="720" w:type="dxa"/>
            <w:hideMark/>
          </w:tcPr>
          <w:p w14:paraId="1F7B657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BEFA1C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vedolizumab - biološki lijek</w:t>
            </w:r>
          </w:p>
        </w:tc>
        <w:tc>
          <w:tcPr>
            <w:tcW w:w="1497" w:type="dxa"/>
            <w:hideMark/>
          </w:tcPr>
          <w:p w14:paraId="131D2CB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L04AA33 vedolizumab - biološki lijek</w:t>
            </w:r>
          </w:p>
        </w:tc>
        <w:tc>
          <w:tcPr>
            <w:tcW w:w="1833" w:type="dxa"/>
            <w:hideMark/>
          </w:tcPr>
          <w:p w14:paraId="6148A2B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Entyvio rastvor za injekciju u napunjenom injekcionom penu, 108mg/0,68ml, 2x0,68ml Takeda Austria GmbH</w:t>
            </w:r>
          </w:p>
        </w:tc>
        <w:tc>
          <w:tcPr>
            <w:tcW w:w="1080" w:type="dxa"/>
            <w:noWrap/>
            <w:hideMark/>
          </w:tcPr>
          <w:p w14:paraId="3A9768E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120</w:t>
            </w:r>
          </w:p>
        </w:tc>
        <w:tc>
          <w:tcPr>
            <w:tcW w:w="1440" w:type="dxa"/>
            <w:hideMark/>
          </w:tcPr>
          <w:p w14:paraId="5DA11E2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3DC7F767" w14:textId="77777777" w:rsidTr="00233773">
        <w:trPr>
          <w:trHeight w:val="600"/>
        </w:trPr>
        <w:tc>
          <w:tcPr>
            <w:tcW w:w="805" w:type="dxa"/>
            <w:noWrap/>
            <w:hideMark/>
          </w:tcPr>
          <w:p w14:paraId="3DC5E43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243</w:t>
            </w:r>
          </w:p>
        </w:tc>
        <w:tc>
          <w:tcPr>
            <w:tcW w:w="1080" w:type="dxa"/>
            <w:hideMark/>
          </w:tcPr>
          <w:p w14:paraId="6BD0594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1.434.087,00</w:t>
            </w:r>
          </w:p>
        </w:tc>
        <w:tc>
          <w:tcPr>
            <w:tcW w:w="720" w:type="dxa"/>
            <w:hideMark/>
          </w:tcPr>
          <w:p w14:paraId="32FD25E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4A4ACC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okrelizumab - biološki</w:t>
            </w:r>
            <w:r w:rsidRPr="000F0DAD">
              <w:rPr>
                <w:rFonts w:ascii="Calibri" w:eastAsia="Calibri" w:hAnsi="Calibri"/>
                <w:color w:val="000000"/>
                <w:sz w:val="16"/>
                <w:szCs w:val="16"/>
              </w:rPr>
              <w:br/>
              <w:t>lijek</w:t>
            </w:r>
          </w:p>
        </w:tc>
        <w:tc>
          <w:tcPr>
            <w:tcW w:w="1497" w:type="dxa"/>
            <w:hideMark/>
          </w:tcPr>
          <w:p w14:paraId="2C84D9D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L04AA36 okrelizumab - biološki</w:t>
            </w:r>
            <w:r w:rsidRPr="000F0DAD">
              <w:rPr>
                <w:rFonts w:ascii="Calibri" w:eastAsia="Calibri" w:hAnsi="Calibri"/>
                <w:color w:val="000000"/>
                <w:sz w:val="16"/>
                <w:szCs w:val="16"/>
              </w:rPr>
              <w:br/>
              <w:t>lijek</w:t>
            </w:r>
          </w:p>
        </w:tc>
        <w:tc>
          <w:tcPr>
            <w:tcW w:w="1833" w:type="dxa"/>
            <w:hideMark/>
          </w:tcPr>
          <w:p w14:paraId="7FA5992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Ocrevus koncentrat za rastvor za infuziju, 300 mg/10 ml, 1x10 ml Roche </w:t>
            </w:r>
          </w:p>
        </w:tc>
        <w:tc>
          <w:tcPr>
            <w:tcW w:w="1080" w:type="dxa"/>
            <w:noWrap/>
            <w:hideMark/>
          </w:tcPr>
          <w:p w14:paraId="0EF1E9D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300</w:t>
            </w:r>
          </w:p>
        </w:tc>
        <w:tc>
          <w:tcPr>
            <w:tcW w:w="1440" w:type="dxa"/>
            <w:hideMark/>
          </w:tcPr>
          <w:p w14:paraId="71A4305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45482B55" w14:textId="77777777" w:rsidTr="00233773">
        <w:trPr>
          <w:trHeight w:val="900"/>
        </w:trPr>
        <w:tc>
          <w:tcPr>
            <w:tcW w:w="805" w:type="dxa"/>
            <w:noWrap/>
            <w:hideMark/>
          </w:tcPr>
          <w:p w14:paraId="3B6AF1E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244</w:t>
            </w:r>
          </w:p>
        </w:tc>
        <w:tc>
          <w:tcPr>
            <w:tcW w:w="1080" w:type="dxa"/>
            <w:hideMark/>
          </w:tcPr>
          <w:p w14:paraId="10CEE95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11.395,65</w:t>
            </w:r>
          </w:p>
        </w:tc>
        <w:tc>
          <w:tcPr>
            <w:tcW w:w="720" w:type="dxa"/>
            <w:hideMark/>
          </w:tcPr>
          <w:p w14:paraId="6CDA477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CF51F3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etanercept - biološki lijek</w:t>
            </w:r>
          </w:p>
        </w:tc>
        <w:tc>
          <w:tcPr>
            <w:tcW w:w="1497" w:type="dxa"/>
            <w:hideMark/>
          </w:tcPr>
          <w:p w14:paraId="32BB394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L04AB01 etanercept - biološki lijek</w:t>
            </w:r>
          </w:p>
        </w:tc>
        <w:tc>
          <w:tcPr>
            <w:tcW w:w="1833" w:type="dxa"/>
            <w:hideMark/>
          </w:tcPr>
          <w:p w14:paraId="539035E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Enbrel,  prašak i rastvarač za rastvor za injekciju, 25mg, 4x25mg,  Wyeth Pharmaceuticals</w:t>
            </w:r>
          </w:p>
        </w:tc>
        <w:tc>
          <w:tcPr>
            <w:tcW w:w="1080" w:type="dxa"/>
            <w:noWrap/>
            <w:hideMark/>
          </w:tcPr>
          <w:p w14:paraId="5E7096B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w:t>
            </w:r>
          </w:p>
        </w:tc>
        <w:tc>
          <w:tcPr>
            <w:tcW w:w="1440" w:type="dxa"/>
            <w:hideMark/>
          </w:tcPr>
          <w:p w14:paraId="2053B6D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2C1AC261" w14:textId="77777777" w:rsidTr="00233773">
        <w:trPr>
          <w:trHeight w:val="1200"/>
        </w:trPr>
        <w:tc>
          <w:tcPr>
            <w:tcW w:w="805" w:type="dxa"/>
            <w:noWrap/>
            <w:hideMark/>
          </w:tcPr>
          <w:p w14:paraId="7CB3418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245</w:t>
            </w:r>
          </w:p>
        </w:tc>
        <w:tc>
          <w:tcPr>
            <w:tcW w:w="1080" w:type="dxa"/>
            <w:hideMark/>
          </w:tcPr>
          <w:p w14:paraId="03E6D11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12.466,60</w:t>
            </w:r>
          </w:p>
        </w:tc>
        <w:tc>
          <w:tcPr>
            <w:tcW w:w="720" w:type="dxa"/>
            <w:hideMark/>
          </w:tcPr>
          <w:p w14:paraId="48EFED1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766883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etanercept - biološki lijek</w:t>
            </w:r>
          </w:p>
        </w:tc>
        <w:tc>
          <w:tcPr>
            <w:tcW w:w="1497" w:type="dxa"/>
            <w:hideMark/>
          </w:tcPr>
          <w:p w14:paraId="73851E3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L04AB01 etanercept - biološki lijek</w:t>
            </w:r>
          </w:p>
        </w:tc>
        <w:tc>
          <w:tcPr>
            <w:tcW w:w="1833" w:type="dxa"/>
            <w:hideMark/>
          </w:tcPr>
          <w:p w14:paraId="54E51B9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Enbrel rastvor za injekciju u napunjenom injekcionom špricu 50mg/ml, 4x(50mg/ml), Wyeth Pharmaceuticals </w:t>
            </w:r>
          </w:p>
        </w:tc>
        <w:tc>
          <w:tcPr>
            <w:tcW w:w="1080" w:type="dxa"/>
            <w:noWrap/>
            <w:hideMark/>
          </w:tcPr>
          <w:p w14:paraId="745F5F9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w:t>
            </w:r>
          </w:p>
        </w:tc>
        <w:tc>
          <w:tcPr>
            <w:tcW w:w="1440" w:type="dxa"/>
            <w:hideMark/>
          </w:tcPr>
          <w:p w14:paraId="09E4175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72A5006E" w14:textId="77777777" w:rsidTr="00233773">
        <w:trPr>
          <w:trHeight w:val="900"/>
        </w:trPr>
        <w:tc>
          <w:tcPr>
            <w:tcW w:w="805" w:type="dxa"/>
            <w:noWrap/>
            <w:hideMark/>
          </w:tcPr>
          <w:p w14:paraId="199FBE0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246</w:t>
            </w:r>
          </w:p>
        </w:tc>
        <w:tc>
          <w:tcPr>
            <w:tcW w:w="1080" w:type="dxa"/>
            <w:hideMark/>
          </w:tcPr>
          <w:p w14:paraId="204B0F7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168.299,10</w:t>
            </w:r>
          </w:p>
        </w:tc>
        <w:tc>
          <w:tcPr>
            <w:tcW w:w="720" w:type="dxa"/>
            <w:hideMark/>
          </w:tcPr>
          <w:p w14:paraId="7A9DA6D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D16790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etanercept - biološki lijek</w:t>
            </w:r>
          </w:p>
        </w:tc>
        <w:tc>
          <w:tcPr>
            <w:tcW w:w="1497" w:type="dxa"/>
            <w:hideMark/>
          </w:tcPr>
          <w:p w14:paraId="322E8D6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L04AB01 etanercept - biološki lijek</w:t>
            </w:r>
          </w:p>
        </w:tc>
        <w:tc>
          <w:tcPr>
            <w:tcW w:w="1833" w:type="dxa"/>
            <w:hideMark/>
          </w:tcPr>
          <w:p w14:paraId="3EF3DCF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Enbrel rastvor za injekciju u penu sa uloškom 50mg/ml, 4x(50mg/ml),  Wyeth Pharmaceuticals</w:t>
            </w:r>
          </w:p>
        </w:tc>
        <w:tc>
          <w:tcPr>
            <w:tcW w:w="1080" w:type="dxa"/>
            <w:noWrap/>
            <w:hideMark/>
          </w:tcPr>
          <w:p w14:paraId="2C71F30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270</w:t>
            </w:r>
          </w:p>
        </w:tc>
        <w:tc>
          <w:tcPr>
            <w:tcW w:w="1440" w:type="dxa"/>
            <w:hideMark/>
          </w:tcPr>
          <w:p w14:paraId="2A85764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122F5DC0" w14:textId="77777777" w:rsidTr="00233773">
        <w:trPr>
          <w:trHeight w:val="900"/>
        </w:trPr>
        <w:tc>
          <w:tcPr>
            <w:tcW w:w="805" w:type="dxa"/>
            <w:noWrap/>
            <w:hideMark/>
          </w:tcPr>
          <w:p w14:paraId="3F0E83C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247</w:t>
            </w:r>
          </w:p>
        </w:tc>
        <w:tc>
          <w:tcPr>
            <w:tcW w:w="1080" w:type="dxa"/>
            <w:hideMark/>
          </w:tcPr>
          <w:p w14:paraId="2AE35BD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188.269,00</w:t>
            </w:r>
          </w:p>
        </w:tc>
        <w:tc>
          <w:tcPr>
            <w:tcW w:w="720" w:type="dxa"/>
            <w:hideMark/>
          </w:tcPr>
          <w:p w14:paraId="6F461C9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FC2D6F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infliksimab - biološki</w:t>
            </w:r>
            <w:r w:rsidRPr="000F0DAD">
              <w:rPr>
                <w:rFonts w:ascii="Calibri" w:eastAsia="Calibri" w:hAnsi="Calibri"/>
                <w:color w:val="000000"/>
                <w:sz w:val="16"/>
                <w:szCs w:val="16"/>
              </w:rPr>
              <w:br/>
              <w:t>lijek</w:t>
            </w:r>
          </w:p>
        </w:tc>
        <w:tc>
          <w:tcPr>
            <w:tcW w:w="1497" w:type="dxa"/>
            <w:hideMark/>
          </w:tcPr>
          <w:p w14:paraId="20BEB2E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L04AB02 infliksimab - biološki</w:t>
            </w:r>
            <w:r w:rsidRPr="000F0DAD">
              <w:rPr>
                <w:rFonts w:ascii="Calibri" w:eastAsia="Calibri" w:hAnsi="Calibri"/>
                <w:color w:val="000000"/>
                <w:sz w:val="16"/>
                <w:szCs w:val="16"/>
              </w:rPr>
              <w:br/>
              <w:t>lijek</w:t>
            </w:r>
          </w:p>
        </w:tc>
        <w:tc>
          <w:tcPr>
            <w:tcW w:w="1833" w:type="dxa"/>
            <w:hideMark/>
          </w:tcPr>
          <w:p w14:paraId="4EE21FA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Remicade prašak za koncentrat za rastvor za infuziju 100mg, 1x100mg, Janssen Biologics </w:t>
            </w:r>
          </w:p>
        </w:tc>
        <w:tc>
          <w:tcPr>
            <w:tcW w:w="1080" w:type="dxa"/>
            <w:noWrap/>
            <w:hideMark/>
          </w:tcPr>
          <w:p w14:paraId="53E564C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590</w:t>
            </w:r>
          </w:p>
        </w:tc>
        <w:tc>
          <w:tcPr>
            <w:tcW w:w="1440" w:type="dxa"/>
            <w:hideMark/>
          </w:tcPr>
          <w:p w14:paraId="2257B34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420E8D3C" w14:textId="77777777" w:rsidTr="00233773">
        <w:trPr>
          <w:trHeight w:val="1200"/>
        </w:trPr>
        <w:tc>
          <w:tcPr>
            <w:tcW w:w="805" w:type="dxa"/>
            <w:noWrap/>
            <w:hideMark/>
          </w:tcPr>
          <w:p w14:paraId="3E2C5C3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248</w:t>
            </w:r>
          </w:p>
        </w:tc>
        <w:tc>
          <w:tcPr>
            <w:tcW w:w="1080" w:type="dxa"/>
            <w:hideMark/>
          </w:tcPr>
          <w:p w14:paraId="46DAEFD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1.855,36</w:t>
            </w:r>
          </w:p>
        </w:tc>
        <w:tc>
          <w:tcPr>
            <w:tcW w:w="720" w:type="dxa"/>
            <w:hideMark/>
          </w:tcPr>
          <w:p w14:paraId="5830E67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7068D1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adalimumab - biološki lijek</w:t>
            </w:r>
          </w:p>
        </w:tc>
        <w:tc>
          <w:tcPr>
            <w:tcW w:w="1497" w:type="dxa"/>
            <w:hideMark/>
          </w:tcPr>
          <w:p w14:paraId="015FA31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L04AB04 adalimumab - biološki lijek</w:t>
            </w:r>
          </w:p>
        </w:tc>
        <w:tc>
          <w:tcPr>
            <w:tcW w:w="1833" w:type="dxa"/>
            <w:hideMark/>
          </w:tcPr>
          <w:p w14:paraId="4D008D3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Humira rastvor za injekciju u napunjenom injekcionom špricu, 20mg/0,2ml, 2x(20mg/0,2ml),  AbbVie Biotechnology Deutschland GmbH </w:t>
            </w:r>
          </w:p>
        </w:tc>
        <w:tc>
          <w:tcPr>
            <w:tcW w:w="1080" w:type="dxa"/>
            <w:noWrap/>
            <w:hideMark/>
          </w:tcPr>
          <w:p w14:paraId="2937158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w:t>
            </w:r>
          </w:p>
        </w:tc>
        <w:tc>
          <w:tcPr>
            <w:tcW w:w="1440" w:type="dxa"/>
            <w:hideMark/>
          </w:tcPr>
          <w:p w14:paraId="4140F1F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0B616490" w14:textId="77777777" w:rsidTr="00233773">
        <w:trPr>
          <w:trHeight w:val="1500"/>
        </w:trPr>
        <w:tc>
          <w:tcPr>
            <w:tcW w:w="805" w:type="dxa"/>
            <w:noWrap/>
            <w:hideMark/>
          </w:tcPr>
          <w:p w14:paraId="434D16E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249</w:t>
            </w:r>
          </w:p>
        </w:tc>
        <w:tc>
          <w:tcPr>
            <w:tcW w:w="1080" w:type="dxa"/>
            <w:hideMark/>
          </w:tcPr>
          <w:p w14:paraId="7F75840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729.888,00</w:t>
            </w:r>
          </w:p>
        </w:tc>
        <w:tc>
          <w:tcPr>
            <w:tcW w:w="720" w:type="dxa"/>
            <w:hideMark/>
          </w:tcPr>
          <w:p w14:paraId="5A56B2A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B1137E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adalimumab - biološki lijek</w:t>
            </w:r>
          </w:p>
        </w:tc>
        <w:tc>
          <w:tcPr>
            <w:tcW w:w="1497" w:type="dxa"/>
            <w:hideMark/>
          </w:tcPr>
          <w:p w14:paraId="6E9A03A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L04AB04 adalimumab - biološki lijek</w:t>
            </w:r>
          </w:p>
        </w:tc>
        <w:tc>
          <w:tcPr>
            <w:tcW w:w="1833" w:type="dxa"/>
            <w:hideMark/>
          </w:tcPr>
          <w:p w14:paraId="258A6DF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Humira  rastvor za injekciju u napunjenom injekcionom špricu, 40mg/0,4ml, 2x(40mg/0,4ml) AbbVie Biotechnology Deutschland</w:t>
            </w:r>
            <w:r w:rsidRPr="000F0DAD">
              <w:rPr>
                <w:rFonts w:ascii="Calibri" w:eastAsia="Calibri" w:hAnsi="Calibri"/>
                <w:color w:val="000000"/>
                <w:sz w:val="16"/>
                <w:szCs w:val="16"/>
              </w:rPr>
              <w:br/>
              <w:t>GmbH</w:t>
            </w:r>
          </w:p>
        </w:tc>
        <w:tc>
          <w:tcPr>
            <w:tcW w:w="1080" w:type="dxa"/>
            <w:noWrap/>
            <w:hideMark/>
          </w:tcPr>
          <w:p w14:paraId="4AA8756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1600</w:t>
            </w:r>
          </w:p>
        </w:tc>
        <w:tc>
          <w:tcPr>
            <w:tcW w:w="1440" w:type="dxa"/>
            <w:hideMark/>
          </w:tcPr>
          <w:p w14:paraId="3BAD4C8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7A156565" w14:textId="77777777" w:rsidTr="00233773">
        <w:trPr>
          <w:trHeight w:val="900"/>
        </w:trPr>
        <w:tc>
          <w:tcPr>
            <w:tcW w:w="805" w:type="dxa"/>
            <w:noWrap/>
            <w:hideMark/>
          </w:tcPr>
          <w:p w14:paraId="325B8F8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250</w:t>
            </w:r>
          </w:p>
        </w:tc>
        <w:tc>
          <w:tcPr>
            <w:tcW w:w="1080" w:type="dxa"/>
            <w:hideMark/>
          </w:tcPr>
          <w:p w14:paraId="7D9D124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97.545,21</w:t>
            </w:r>
          </w:p>
        </w:tc>
        <w:tc>
          <w:tcPr>
            <w:tcW w:w="720" w:type="dxa"/>
            <w:hideMark/>
          </w:tcPr>
          <w:p w14:paraId="0DD246B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6F0409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golimumab - biološki</w:t>
            </w:r>
            <w:r w:rsidRPr="000F0DAD">
              <w:rPr>
                <w:rFonts w:ascii="Calibri" w:eastAsia="Calibri" w:hAnsi="Calibri"/>
                <w:color w:val="000000"/>
                <w:sz w:val="16"/>
                <w:szCs w:val="16"/>
              </w:rPr>
              <w:br/>
              <w:t>lijek</w:t>
            </w:r>
          </w:p>
        </w:tc>
        <w:tc>
          <w:tcPr>
            <w:tcW w:w="1497" w:type="dxa"/>
            <w:hideMark/>
          </w:tcPr>
          <w:p w14:paraId="59EA8D5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L04AB06 golimumab - biološki</w:t>
            </w:r>
            <w:r w:rsidRPr="000F0DAD">
              <w:rPr>
                <w:rFonts w:ascii="Calibri" w:eastAsia="Calibri" w:hAnsi="Calibri"/>
                <w:color w:val="000000"/>
                <w:sz w:val="16"/>
                <w:szCs w:val="16"/>
              </w:rPr>
              <w:br/>
              <w:t>lijek</w:t>
            </w:r>
          </w:p>
        </w:tc>
        <w:tc>
          <w:tcPr>
            <w:tcW w:w="1833" w:type="dxa"/>
            <w:hideMark/>
          </w:tcPr>
          <w:p w14:paraId="163DFE9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Simponi rastvor za injekciju u</w:t>
            </w:r>
            <w:r w:rsidRPr="000F0DAD">
              <w:rPr>
                <w:rFonts w:ascii="Calibri" w:eastAsia="Calibri" w:hAnsi="Calibri"/>
                <w:color w:val="000000"/>
                <w:sz w:val="16"/>
                <w:szCs w:val="16"/>
              </w:rPr>
              <w:br/>
              <w:t>napunjenom injekcionom špricu 50 mg, 1x0,5ml,  Janssen Biologics</w:t>
            </w:r>
          </w:p>
        </w:tc>
        <w:tc>
          <w:tcPr>
            <w:tcW w:w="1080" w:type="dxa"/>
            <w:noWrap/>
            <w:hideMark/>
          </w:tcPr>
          <w:p w14:paraId="635C4CC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141</w:t>
            </w:r>
          </w:p>
        </w:tc>
        <w:tc>
          <w:tcPr>
            <w:tcW w:w="1440" w:type="dxa"/>
            <w:hideMark/>
          </w:tcPr>
          <w:p w14:paraId="66FA666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1B780E5A" w14:textId="77777777" w:rsidTr="00233773">
        <w:trPr>
          <w:trHeight w:val="600"/>
        </w:trPr>
        <w:tc>
          <w:tcPr>
            <w:tcW w:w="805" w:type="dxa"/>
            <w:noWrap/>
            <w:hideMark/>
          </w:tcPr>
          <w:p w14:paraId="21DFC62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251</w:t>
            </w:r>
          </w:p>
        </w:tc>
        <w:tc>
          <w:tcPr>
            <w:tcW w:w="1080" w:type="dxa"/>
            <w:hideMark/>
          </w:tcPr>
          <w:p w14:paraId="20C2C18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90.979,14</w:t>
            </w:r>
          </w:p>
        </w:tc>
        <w:tc>
          <w:tcPr>
            <w:tcW w:w="720" w:type="dxa"/>
            <w:hideMark/>
          </w:tcPr>
          <w:p w14:paraId="6A874AA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348F1F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ustekinumab</w:t>
            </w:r>
          </w:p>
        </w:tc>
        <w:tc>
          <w:tcPr>
            <w:tcW w:w="1497" w:type="dxa"/>
            <w:hideMark/>
          </w:tcPr>
          <w:p w14:paraId="00777B2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L04AC05 ustekinumab</w:t>
            </w:r>
          </w:p>
        </w:tc>
        <w:tc>
          <w:tcPr>
            <w:tcW w:w="1833" w:type="dxa"/>
            <w:hideMark/>
          </w:tcPr>
          <w:p w14:paraId="02BB782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Stelara koncentrat za rastvor za</w:t>
            </w:r>
            <w:r w:rsidRPr="000F0DAD">
              <w:rPr>
                <w:rFonts w:ascii="Calibri" w:eastAsia="Calibri" w:hAnsi="Calibri"/>
                <w:color w:val="000000"/>
                <w:sz w:val="16"/>
                <w:szCs w:val="16"/>
              </w:rPr>
              <w:br/>
              <w:t>infuziju 130mg/26ml, 1x26ml, Janssen</w:t>
            </w:r>
          </w:p>
        </w:tc>
        <w:tc>
          <w:tcPr>
            <w:tcW w:w="1080" w:type="dxa"/>
            <w:noWrap/>
            <w:hideMark/>
          </w:tcPr>
          <w:p w14:paraId="6CFC6D5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42</w:t>
            </w:r>
          </w:p>
        </w:tc>
        <w:tc>
          <w:tcPr>
            <w:tcW w:w="1440" w:type="dxa"/>
            <w:hideMark/>
          </w:tcPr>
          <w:p w14:paraId="2AFBA8C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315FCF78" w14:textId="77777777" w:rsidTr="00233773">
        <w:trPr>
          <w:trHeight w:val="900"/>
        </w:trPr>
        <w:tc>
          <w:tcPr>
            <w:tcW w:w="805" w:type="dxa"/>
            <w:noWrap/>
            <w:hideMark/>
          </w:tcPr>
          <w:p w14:paraId="67CB424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252</w:t>
            </w:r>
          </w:p>
        </w:tc>
        <w:tc>
          <w:tcPr>
            <w:tcW w:w="1080" w:type="dxa"/>
            <w:hideMark/>
          </w:tcPr>
          <w:p w14:paraId="7BBA5E6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149.672,60</w:t>
            </w:r>
          </w:p>
        </w:tc>
        <w:tc>
          <w:tcPr>
            <w:tcW w:w="720" w:type="dxa"/>
            <w:hideMark/>
          </w:tcPr>
          <w:p w14:paraId="37C39F1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6BBAFF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ustekinumab</w:t>
            </w:r>
          </w:p>
        </w:tc>
        <w:tc>
          <w:tcPr>
            <w:tcW w:w="1497" w:type="dxa"/>
            <w:hideMark/>
          </w:tcPr>
          <w:p w14:paraId="495B6D4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L04AC05 ustekinumab</w:t>
            </w:r>
          </w:p>
        </w:tc>
        <w:tc>
          <w:tcPr>
            <w:tcW w:w="1833" w:type="dxa"/>
            <w:hideMark/>
          </w:tcPr>
          <w:p w14:paraId="537D0E7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Stelara rastvor za injekciju u</w:t>
            </w:r>
            <w:r w:rsidRPr="000F0DAD">
              <w:rPr>
                <w:rFonts w:ascii="Calibri" w:eastAsia="Calibri" w:hAnsi="Calibri"/>
                <w:color w:val="000000"/>
                <w:sz w:val="16"/>
                <w:szCs w:val="16"/>
              </w:rPr>
              <w:br/>
              <w:t>napunjenom injekcionom</w:t>
            </w:r>
            <w:r w:rsidRPr="000F0DAD">
              <w:rPr>
                <w:rFonts w:ascii="Calibri" w:eastAsia="Calibri" w:hAnsi="Calibri"/>
                <w:color w:val="000000"/>
                <w:sz w:val="16"/>
                <w:szCs w:val="16"/>
              </w:rPr>
              <w:br/>
              <w:t>špricu 90mg/ml, 1x1ml, Janssen</w:t>
            </w:r>
          </w:p>
        </w:tc>
        <w:tc>
          <w:tcPr>
            <w:tcW w:w="1080" w:type="dxa"/>
            <w:noWrap/>
            <w:hideMark/>
          </w:tcPr>
          <w:p w14:paraId="7FA1EAB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70</w:t>
            </w:r>
          </w:p>
        </w:tc>
        <w:tc>
          <w:tcPr>
            <w:tcW w:w="1440" w:type="dxa"/>
            <w:hideMark/>
          </w:tcPr>
          <w:p w14:paraId="01B63A6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231D9953" w14:textId="77777777" w:rsidTr="00233773">
        <w:trPr>
          <w:trHeight w:val="600"/>
        </w:trPr>
        <w:tc>
          <w:tcPr>
            <w:tcW w:w="805" w:type="dxa"/>
            <w:noWrap/>
            <w:hideMark/>
          </w:tcPr>
          <w:p w14:paraId="43A6F06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253</w:t>
            </w:r>
          </w:p>
        </w:tc>
        <w:tc>
          <w:tcPr>
            <w:tcW w:w="1080" w:type="dxa"/>
            <w:hideMark/>
          </w:tcPr>
          <w:p w14:paraId="7660A58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64.446,00</w:t>
            </w:r>
          </w:p>
        </w:tc>
        <w:tc>
          <w:tcPr>
            <w:tcW w:w="720" w:type="dxa"/>
            <w:hideMark/>
          </w:tcPr>
          <w:p w14:paraId="74BA581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BD38CA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tocilizumab - biološki lijek</w:t>
            </w:r>
          </w:p>
        </w:tc>
        <w:tc>
          <w:tcPr>
            <w:tcW w:w="1497" w:type="dxa"/>
            <w:hideMark/>
          </w:tcPr>
          <w:p w14:paraId="6DC8CCF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L04AC07 tocilizumab - biološki lijek</w:t>
            </w:r>
          </w:p>
        </w:tc>
        <w:tc>
          <w:tcPr>
            <w:tcW w:w="1833" w:type="dxa"/>
            <w:hideMark/>
          </w:tcPr>
          <w:p w14:paraId="4B6B42A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RoActemra  koncentrat za rastvor za infuziju 80mg/4ml, 1x(80mg/4ml), Roche</w:t>
            </w:r>
          </w:p>
        </w:tc>
        <w:tc>
          <w:tcPr>
            <w:tcW w:w="1080" w:type="dxa"/>
            <w:noWrap/>
            <w:hideMark/>
          </w:tcPr>
          <w:p w14:paraId="6CE9838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600</w:t>
            </w:r>
          </w:p>
        </w:tc>
        <w:tc>
          <w:tcPr>
            <w:tcW w:w="1440" w:type="dxa"/>
            <w:hideMark/>
          </w:tcPr>
          <w:p w14:paraId="55685B2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6631418" w14:textId="77777777" w:rsidTr="00233773">
        <w:trPr>
          <w:trHeight w:val="900"/>
        </w:trPr>
        <w:tc>
          <w:tcPr>
            <w:tcW w:w="805" w:type="dxa"/>
            <w:noWrap/>
            <w:hideMark/>
          </w:tcPr>
          <w:p w14:paraId="418FC51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254</w:t>
            </w:r>
          </w:p>
        </w:tc>
        <w:tc>
          <w:tcPr>
            <w:tcW w:w="1080" w:type="dxa"/>
            <w:hideMark/>
          </w:tcPr>
          <w:p w14:paraId="4387F4B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175.032,00</w:t>
            </w:r>
          </w:p>
        </w:tc>
        <w:tc>
          <w:tcPr>
            <w:tcW w:w="720" w:type="dxa"/>
            <w:hideMark/>
          </w:tcPr>
          <w:p w14:paraId="51C30A2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268A06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tocilizumab - biološki lijek</w:t>
            </w:r>
          </w:p>
        </w:tc>
        <w:tc>
          <w:tcPr>
            <w:tcW w:w="1497" w:type="dxa"/>
            <w:hideMark/>
          </w:tcPr>
          <w:p w14:paraId="42DE786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L04AC07 tocilizumab - biološki lijek</w:t>
            </w:r>
          </w:p>
        </w:tc>
        <w:tc>
          <w:tcPr>
            <w:tcW w:w="1833" w:type="dxa"/>
            <w:hideMark/>
          </w:tcPr>
          <w:p w14:paraId="6BBD808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RoActemra koncentrat za rastvor za infuziju 400mg/20ml, 1x(400mg/20ml), Roche </w:t>
            </w:r>
          </w:p>
        </w:tc>
        <w:tc>
          <w:tcPr>
            <w:tcW w:w="1080" w:type="dxa"/>
            <w:noWrap/>
            <w:hideMark/>
          </w:tcPr>
          <w:p w14:paraId="5FF8799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340</w:t>
            </w:r>
          </w:p>
        </w:tc>
        <w:tc>
          <w:tcPr>
            <w:tcW w:w="1440" w:type="dxa"/>
            <w:hideMark/>
          </w:tcPr>
          <w:p w14:paraId="5A5E22E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0FD7FE03" w14:textId="77777777" w:rsidTr="00233773">
        <w:trPr>
          <w:trHeight w:val="900"/>
        </w:trPr>
        <w:tc>
          <w:tcPr>
            <w:tcW w:w="805" w:type="dxa"/>
            <w:noWrap/>
            <w:hideMark/>
          </w:tcPr>
          <w:p w14:paraId="5206DF1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255</w:t>
            </w:r>
          </w:p>
        </w:tc>
        <w:tc>
          <w:tcPr>
            <w:tcW w:w="1080" w:type="dxa"/>
            <w:hideMark/>
          </w:tcPr>
          <w:p w14:paraId="6CA977A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309.279,60</w:t>
            </w:r>
          </w:p>
        </w:tc>
        <w:tc>
          <w:tcPr>
            <w:tcW w:w="720" w:type="dxa"/>
            <w:hideMark/>
          </w:tcPr>
          <w:p w14:paraId="3C603D0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311023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tocilizumab - biološki lijek</w:t>
            </w:r>
          </w:p>
        </w:tc>
        <w:tc>
          <w:tcPr>
            <w:tcW w:w="1497" w:type="dxa"/>
            <w:hideMark/>
          </w:tcPr>
          <w:p w14:paraId="4E8FC4D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L04AC07 tocilizumab - biološki lijek</w:t>
            </w:r>
          </w:p>
        </w:tc>
        <w:tc>
          <w:tcPr>
            <w:tcW w:w="1833" w:type="dxa"/>
            <w:hideMark/>
          </w:tcPr>
          <w:p w14:paraId="7C7E338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RoActemra  rastvor za injekciju u</w:t>
            </w:r>
            <w:r w:rsidRPr="000F0DAD">
              <w:rPr>
                <w:rFonts w:ascii="Calibri" w:eastAsia="Calibri" w:hAnsi="Calibri"/>
                <w:color w:val="000000"/>
                <w:sz w:val="16"/>
                <w:szCs w:val="16"/>
              </w:rPr>
              <w:br/>
              <w:t>napunjenom injekcionom špricu 162mg/0,9ml, 4x0,9ml Roche</w:t>
            </w:r>
          </w:p>
        </w:tc>
        <w:tc>
          <w:tcPr>
            <w:tcW w:w="1080" w:type="dxa"/>
            <w:noWrap/>
            <w:hideMark/>
          </w:tcPr>
          <w:p w14:paraId="108CC02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420</w:t>
            </w:r>
          </w:p>
        </w:tc>
        <w:tc>
          <w:tcPr>
            <w:tcW w:w="1440" w:type="dxa"/>
            <w:hideMark/>
          </w:tcPr>
          <w:p w14:paraId="02B5664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55938DED" w14:textId="77777777" w:rsidTr="00233773">
        <w:trPr>
          <w:trHeight w:val="900"/>
        </w:trPr>
        <w:tc>
          <w:tcPr>
            <w:tcW w:w="805" w:type="dxa"/>
            <w:noWrap/>
            <w:hideMark/>
          </w:tcPr>
          <w:p w14:paraId="6C3871A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256</w:t>
            </w:r>
          </w:p>
        </w:tc>
        <w:tc>
          <w:tcPr>
            <w:tcW w:w="1080" w:type="dxa"/>
            <w:hideMark/>
          </w:tcPr>
          <w:p w14:paraId="4C6CE39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255.225,00</w:t>
            </w:r>
          </w:p>
        </w:tc>
        <w:tc>
          <w:tcPr>
            <w:tcW w:w="720" w:type="dxa"/>
            <w:hideMark/>
          </w:tcPr>
          <w:p w14:paraId="0863872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D44833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sekukinumab</w:t>
            </w:r>
          </w:p>
        </w:tc>
        <w:tc>
          <w:tcPr>
            <w:tcW w:w="1497" w:type="dxa"/>
            <w:hideMark/>
          </w:tcPr>
          <w:p w14:paraId="786B8B1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L04AC10 sekukinumab</w:t>
            </w:r>
          </w:p>
        </w:tc>
        <w:tc>
          <w:tcPr>
            <w:tcW w:w="1833" w:type="dxa"/>
            <w:hideMark/>
          </w:tcPr>
          <w:p w14:paraId="50C483D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Cosentyx  rastvor za injekciju u napunjenom injekcionom penu 150 mg,  2x(150mg/ml), Novartis Pharma</w:t>
            </w:r>
          </w:p>
        </w:tc>
        <w:tc>
          <w:tcPr>
            <w:tcW w:w="1080" w:type="dxa"/>
            <w:noWrap/>
            <w:hideMark/>
          </w:tcPr>
          <w:p w14:paraId="1E01D04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300</w:t>
            </w:r>
          </w:p>
        </w:tc>
        <w:tc>
          <w:tcPr>
            <w:tcW w:w="1440" w:type="dxa"/>
            <w:hideMark/>
          </w:tcPr>
          <w:p w14:paraId="469F139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15BE458D" w14:textId="77777777" w:rsidTr="00233773">
        <w:trPr>
          <w:trHeight w:val="900"/>
        </w:trPr>
        <w:tc>
          <w:tcPr>
            <w:tcW w:w="805" w:type="dxa"/>
            <w:noWrap/>
            <w:hideMark/>
          </w:tcPr>
          <w:p w14:paraId="18B89B2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257</w:t>
            </w:r>
          </w:p>
        </w:tc>
        <w:tc>
          <w:tcPr>
            <w:tcW w:w="1080" w:type="dxa"/>
            <w:hideMark/>
          </w:tcPr>
          <w:p w14:paraId="7D243F9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426.305,00</w:t>
            </w:r>
          </w:p>
        </w:tc>
        <w:tc>
          <w:tcPr>
            <w:tcW w:w="720" w:type="dxa"/>
            <w:hideMark/>
          </w:tcPr>
          <w:p w14:paraId="72A9693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83539B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sekukinumab</w:t>
            </w:r>
          </w:p>
        </w:tc>
        <w:tc>
          <w:tcPr>
            <w:tcW w:w="1497" w:type="dxa"/>
            <w:hideMark/>
          </w:tcPr>
          <w:p w14:paraId="5CF4153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L04AC10 sekukinumab</w:t>
            </w:r>
          </w:p>
        </w:tc>
        <w:tc>
          <w:tcPr>
            <w:tcW w:w="1833" w:type="dxa"/>
            <w:hideMark/>
          </w:tcPr>
          <w:p w14:paraId="1ADFDDB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Cosentyx  rastvor za injekciju u napunjenom injekcionom penu 300mg, 1x(300mg/2ml), Novartis Pharma</w:t>
            </w:r>
          </w:p>
        </w:tc>
        <w:tc>
          <w:tcPr>
            <w:tcW w:w="1080" w:type="dxa"/>
            <w:noWrap/>
            <w:hideMark/>
          </w:tcPr>
          <w:p w14:paraId="1949886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500</w:t>
            </w:r>
          </w:p>
        </w:tc>
        <w:tc>
          <w:tcPr>
            <w:tcW w:w="1440" w:type="dxa"/>
            <w:hideMark/>
          </w:tcPr>
          <w:p w14:paraId="35039A5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43690EA6" w14:textId="77777777" w:rsidTr="00233773">
        <w:trPr>
          <w:trHeight w:val="900"/>
        </w:trPr>
        <w:tc>
          <w:tcPr>
            <w:tcW w:w="805" w:type="dxa"/>
            <w:noWrap/>
            <w:hideMark/>
          </w:tcPr>
          <w:p w14:paraId="3F7EE8B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258</w:t>
            </w:r>
          </w:p>
        </w:tc>
        <w:tc>
          <w:tcPr>
            <w:tcW w:w="1080" w:type="dxa"/>
            <w:hideMark/>
          </w:tcPr>
          <w:p w14:paraId="02B1D08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463.247,50</w:t>
            </w:r>
          </w:p>
        </w:tc>
        <w:tc>
          <w:tcPr>
            <w:tcW w:w="720" w:type="dxa"/>
            <w:hideMark/>
          </w:tcPr>
          <w:p w14:paraId="7A99990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191183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guselkumab</w:t>
            </w:r>
          </w:p>
        </w:tc>
        <w:tc>
          <w:tcPr>
            <w:tcW w:w="1497" w:type="dxa"/>
            <w:hideMark/>
          </w:tcPr>
          <w:p w14:paraId="665A98A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L04AC16 guselkumab</w:t>
            </w:r>
          </w:p>
        </w:tc>
        <w:tc>
          <w:tcPr>
            <w:tcW w:w="1833" w:type="dxa"/>
            <w:hideMark/>
          </w:tcPr>
          <w:p w14:paraId="3C9FDC3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Tremfya rastvor za injekciju u napunjenom injekcionom špricu, 100mg/ml, 1x1ml, Cilag AG</w:t>
            </w:r>
          </w:p>
        </w:tc>
        <w:tc>
          <w:tcPr>
            <w:tcW w:w="1080" w:type="dxa"/>
            <w:noWrap/>
            <w:hideMark/>
          </w:tcPr>
          <w:p w14:paraId="5BD0331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250</w:t>
            </w:r>
          </w:p>
        </w:tc>
        <w:tc>
          <w:tcPr>
            <w:tcW w:w="1440" w:type="dxa"/>
            <w:hideMark/>
          </w:tcPr>
          <w:p w14:paraId="5D452F5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01263C30" w14:textId="77777777" w:rsidTr="00233773">
        <w:trPr>
          <w:trHeight w:val="600"/>
        </w:trPr>
        <w:tc>
          <w:tcPr>
            <w:tcW w:w="805" w:type="dxa"/>
            <w:noWrap/>
            <w:hideMark/>
          </w:tcPr>
          <w:p w14:paraId="3063C4F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259</w:t>
            </w:r>
          </w:p>
        </w:tc>
        <w:tc>
          <w:tcPr>
            <w:tcW w:w="1080" w:type="dxa"/>
            <w:hideMark/>
          </w:tcPr>
          <w:p w14:paraId="7E88A06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16.170,00</w:t>
            </w:r>
          </w:p>
        </w:tc>
        <w:tc>
          <w:tcPr>
            <w:tcW w:w="720" w:type="dxa"/>
            <w:hideMark/>
          </w:tcPr>
          <w:p w14:paraId="5A7DA93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1D1861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diklofenak</w:t>
            </w:r>
          </w:p>
        </w:tc>
        <w:tc>
          <w:tcPr>
            <w:tcW w:w="1497" w:type="dxa"/>
            <w:hideMark/>
          </w:tcPr>
          <w:p w14:paraId="7E12C5E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M01AB05, diklofenak</w:t>
            </w:r>
          </w:p>
        </w:tc>
        <w:tc>
          <w:tcPr>
            <w:tcW w:w="1833" w:type="dxa"/>
            <w:hideMark/>
          </w:tcPr>
          <w:p w14:paraId="313FE23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Diklofenak ,rastvor za injekciju 75mg/3ml, 5x(75mg/3ml),Hemofarm</w:t>
            </w:r>
          </w:p>
        </w:tc>
        <w:tc>
          <w:tcPr>
            <w:tcW w:w="1080" w:type="dxa"/>
            <w:noWrap/>
            <w:hideMark/>
          </w:tcPr>
          <w:p w14:paraId="7AD594E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21000</w:t>
            </w:r>
          </w:p>
        </w:tc>
        <w:tc>
          <w:tcPr>
            <w:tcW w:w="1440" w:type="dxa"/>
            <w:hideMark/>
          </w:tcPr>
          <w:p w14:paraId="6EBEE5C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679CA3A9" w14:textId="77777777" w:rsidTr="00233773">
        <w:trPr>
          <w:trHeight w:val="600"/>
        </w:trPr>
        <w:tc>
          <w:tcPr>
            <w:tcW w:w="805" w:type="dxa"/>
            <w:noWrap/>
            <w:hideMark/>
          </w:tcPr>
          <w:p w14:paraId="32DFB25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260</w:t>
            </w:r>
          </w:p>
        </w:tc>
        <w:tc>
          <w:tcPr>
            <w:tcW w:w="1080" w:type="dxa"/>
            <w:hideMark/>
          </w:tcPr>
          <w:p w14:paraId="4AC9703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15.470,00</w:t>
            </w:r>
          </w:p>
        </w:tc>
        <w:tc>
          <w:tcPr>
            <w:tcW w:w="720" w:type="dxa"/>
            <w:hideMark/>
          </w:tcPr>
          <w:p w14:paraId="2CE31E0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003B02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ketorolak</w:t>
            </w:r>
          </w:p>
        </w:tc>
        <w:tc>
          <w:tcPr>
            <w:tcW w:w="1497" w:type="dxa"/>
            <w:hideMark/>
          </w:tcPr>
          <w:p w14:paraId="4888EE0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M01AB15, ketorolak</w:t>
            </w:r>
          </w:p>
        </w:tc>
        <w:tc>
          <w:tcPr>
            <w:tcW w:w="1833" w:type="dxa"/>
            <w:hideMark/>
          </w:tcPr>
          <w:p w14:paraId="48206F0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Zodol rastvor za injekciju 30mg/ml,5x1ml Hemofarm</w:t>
            </w:r>
          </w:p>
        </w:tc>
        <w:tc>
          <w:tcPr>
            <w:tcW w:w="1080" w:type="dxa"/>
            <w:noWrap/>
            <w:hideMark/>
          </w:tcPr>
          <w:p w14:paraId="1F50AD1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7000</w:t>
            </w:r>
          </w:p>
        </w:tc>
        <w:tc>
          <w:tcPr>
            <w:tcW w:w="1440" w:type="dxa"/>
            <w:hideMark/>
          </w:tcPr>
          <w:p w14:paraId="750C6E9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1B7FDBD5" w14:textId="77777777" w:rsidTr="00233773">
        <w:trPr>
          <w:trHeight w:val="600"/>
        </w:trPr>
        <w:tc>
          <w:tcPr>
            <w:tcW w:w="805" w:type="dxa"/>
            <w:noWrap/>
            <w:hideMark/>
          </w:tcPr>
          <w:p w14:paraId="7F3F676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261</w:t>
            </w:r>
          </w:p>
        </w:tc>
        <w:tc>
          <w:tcPr>
            <w:tcW w:w="1080" w:type="dxa"/>
            <w:hideMark/>
          </w:tcPr>
          <w:p w14:paraId="3E6DDE0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1.920,00</w:t>
            </w:r>
          </w:p>
        </w:tc>
        <w:tc>
          <w:tcPr>
            <w:tcW w:w="720" w:type="dxa"/>
            <w:hideMark/>
          </w:tcPr>
          <w:p w14:paraId="17EBEB6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0B2394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ketoprofen</w:t>
            </w:r>
          </w:p>
        </w:tc>
        <w:tc>
          <w:tcPr>
            <w:tcW w:w="1497" w:type="dxa"/>
            <w:hideMark/>
          </w:tcPr>
          <w:p w14:paraId="604C9D2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M01AE03, ketoprofen</w:t>
            </w:r>
          </w:p>
        </w:tc>
        <w:tc>
          <w:tcPr>
            <w:tcW w:w="1833" w:type="dxa"/>
            <w:hideMark/>
          </w:tcPr>
          <w:p w14:paraId="7636CA9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Ketonal, rastvor za injekciju 100mg/2ml,10x2ml, Lek</w:t>
            </w:r>
          </w:p>
        </w:tc>
        <w:tc>
          <w:tcPr>
            <w:tcW w:w="1080" w:type="dxa"/>
            <w:noWrap/>
            <w:hideMark/>
          </w:tcPr>
          <w:p w14:paraId="2F08189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800</w:t>
            </w:r>
          </w:p>
        </w:tc>
        <w:tc>
          <w:tcPr>
            <w:tcW w:w="1440" w:type="dxa"/>
            <w:hideMark/>
          </w:tcPr>
          <w:p w14:paraId="64A4492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44F9A586" w14:textId="77777777" w:rsidTr="00233773">
        <w:trPr>
          <w:trHeight w:val="600"/>
        </w:trPr>
        <w:tc>
          <w:tcPr>
            <w:tcW w:w="805" w:type="dxa"/>
            <w:noWrap/>
            <w:hideMark/>
          </w:tcPr>
          <w:p w14:paraId="132145E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262</w:t>
            </w:r>
          </w:p>
        </w:tc>
        <w:tc>
          <w:tcPr>
            <w:tcW w:w="1080" w:type="dxa"/>
            <w:hideMark/>
          </w:tcPr>
          <w:p w14:paraId="7E83B2B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475,00</w:t>
            </w:r>
          </w:p>
        </w:tc>
        <w:tc>
          <w:tcPr>
            <w:tcW w:w="720" w:type="dxa"/>
            <w:hideMark/>
          </w:tcPr>
          <w:p w14:paraId="1D6C03B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3D7CA1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suksametonijum</w:t>
            </w:r>
          </w:p>
        </w:tc>
        <w:tc>
          <w:tcPr>
            <w:tcW w:w="1497" w:type="dxa"/>
            <w:hideMark/>
          </w:tcPr>
          <w:p w14:paraId="1871A8A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M03AB01, suksametonijum</w:t>
            </w:r>
          </w:p>
        </w:tc>
        <w:tc>
          <w:tcPr>
            <w:tcW w:w="1833" w:type="dxa"/>
            <w:hideMark/>
          </w:tcPr>
          <w:p w14:paraId="5B60F58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injekciju/infuziju 100mg/2ml, 1x (100mg/2ml)</w:t>
            </w:r>
          </w:p>
        </w:tc>
        <w:tc>
          <w:tcPr>
            <w:tcW w:w="1080" w:type="dxa"/>
            <w:noWrap/>
            <w:hideMark/>
          </w:tcPr>
          <w:p w14:paraId="31B7049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250</w:t>
            </w:r>
          </w:p>
        </w:tc>
        <w:tc>
          <w:tcPr>
            <w:tcW w:w="1440" w:type="dxa"/>
            <w:hideMark/>
          </w:tcPr>
          <w:p w14:paraId="5539086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32E9CC48" w14:textId="77777777" w:rsidTr="00233773">
        <w:trPr>
          <w:trHeight w:val="900"/>
        </w:trPr>
        <w:tc>
          <w:tcPr>
            <w:tcW w:w="805" w:type="dxa"/>
            <w:noWrap/>
            <w:hideMark/>
          </w:tcPr>
          <w:p w14:paraId="384FEF7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263</w:t>
            </w:r>
          </w:p>
        </w:tc>
        <w:tc>
          <w:tcPr>
            <w:tcW w:w="1080" w:type="dxa"/>
            <w:hideMark/>
          </w:tcPr>
          <w:p w14:paraId="6DA3077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6.696,00</w:t>
            </w:r>
          </w:p>
        </w:tc>
        <w:tc>
          <w:tcPr>
            <w:tcW w:w="720" w:type="dxa"/>
            <w:hideMark/>
          </w:tcPr>
          <w:p w14:paraId="2261580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B7A3C8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rokuronijum bromid</w:t>
            </w:r>
          </w:p>
        </w:tc>
        <w:tc>
          <w:tcPr>
            <w:tcW w:w="1497" w:type="dxa"/>
            <w:hideMark/>
          </w:tcPr>
          <w:p w14:paraId="6B713E9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M03AC09, rokuronijum bromid</w:t>
            </w:r>
          </w:p>
        </w:tc>
        <w:tc>
          <w:tcPr>
            <w:tcW w:w="1833" w:type="dxa"/>
            <w:hideMark/>
          </w:tcPr>
          <w:p w14:paraId="727C0DF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Rocuronium Bromide Kalceks rastvor za injekciju /infuziju 50mg/5ml, 10x5ml, AS Kalceks</w:t>
            </w:r>
          </w:p>
        </w:tc>
        <w:tc>
          <w:tcPr>
            <w:tcW w:w="1080" w:type="dxa"/>
            <w:noWrap/>
            <w:hideMark/>
          </w:tcPr>
          <w:p w14:paraId="1C316D9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300</w:t>
            </w:r>
          </w:p>
        </w:tc>
        <w:tc>
          <w:tcPr>
            <w:tcW w:w="1440" w:type="dxa"/>
            <w:hideMark/>
          </w:tcPr>
          <w:p w14:paraId="2F46FD9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015A3D3A" w14:textId="77777777" w:rsidTr="00233773">
        <w:trPr>
          <w:trHeight w:val="600"/>
        </w:trPr>
        <w:tc>
          <w:tcPr>
            <w:tcW w:w="805" w:type="dxa"/>
            <w:noWrap/>
            <w:hideMark/>
          </w:tcPr>
          <w:p w14:paraId="4E4EC71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264</w:t>
            </w:r>
          </w:p>
        </w:tc>
        <w:tc>
          <w:tcPr>
            <w:tcW w:w="1080" w:type="dxa"/>
            <w:hideMark/>
          </w:tcPr>
          <w:p w14:paraId="3F397F0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2.440,50</w:t>
            </w:r>
          </w:p>
        </w:tc>
        <w:tc>
          <w:tcPr>
            <w:tcW w:w="720" w:type="dxa"/>
            <w:hideMark/>
          </w:tcPr>
          <w:p w14:paraId="1BCADAB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034F6D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cisatrakurijum</w:t>
            </w:r>
          </w:p>
        </w:tc>
        <w:tc>
          <w:tcPr>
            <w:tcW w:w="1497" w:type="dxa"/>
            <w:hideMark/>
          </w:tcPr>
          <w:p w14:paraId="1AEE92F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M03AC11, cisatrakurijum</w:t>
            </w:r>
          </w:p>
        </w:tc>
        <w:tc>
          <w:tcPr>
            <w:tcW w:w="1833" w:type="dxa"/>
            <w:hideMark/>
          </w:tcPr>
          <w:p w14:paraId="4D87CC3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Nimbex, rastvor za injekciju / infuziju 2mg/ml,5x5ml,Glaxo Smith Kline</w:t>
            </w:r>
          </w:p>
        </w:tc>
        <w:tc>
          <w:tcPr>
            <w:tcW w:w="1080" w:type="dxa"/>
            <w:noWrap/>
            <w:hideMark/>
          </w:tcPr>
          <w:p w14:paraId="6DB146D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150</w:t>
            </w:r>
          </w:p>
        </w:tc>
        <w:tc>
          <w:tcPr>
            <w:tcW w:w="1440" w:type="dxa"/>
            <w:hideMark/>
          </w:tcPr>
          <w:p w14:paraId="44F6CA0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686412CA" w14:textId="77777777" w:rsidTr="00233773">
        <w:trPr>
          <w:trHeight w:val="900"/>
        </w:trPr>
        <w:tc>
          <w:tcPr>
            <w:tcW w:w="805" w:type="dxa"/>
            <w:noWrap/>
            <w:hideMark/>
          </w:tcPr>
          <w:p w14:paraId="7DEB88E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265</w:t>
            </w:r>
          </w:p>
        </w:tc>
        <w:tc>
          <w:tcPr>
            <w:tcW w:w="1080" w:type="dxa"/>
            <w:hideMark/>
          </w:tcPr>
          <w:p w14:paraId="4FEFCD8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6.508,00</w:t>
            </w:r>
          </w:p>
        </w:tc>
        <w:tc>
          <w:tcPr>
            <w:tcW w:w="720" w:type="dxa"/>
            <w:hideMark/>
          </w:tcPr>
          <w:p w14:paraId="3DAD721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1FF9ED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cisatrakurijum</w:t>
            </w:r>
          </w:p>
        </w:tc>
        <w:tc>
          <w:tcPr>
            <w:tcW w:w="1497" w:type="dxa"/>
            <w:hideMark/>
          </w:tcPr>
          <w:p w14:paraId="067DBC4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M03AC11, cisatrakurijum</w:t>
            </w:r>
          </w:p>
        </w:tc>
        <w:tc>
          <w:tcPr>
            <w:tcW w:w="1833" w:type="dxa"/>
            <w:hideMark/>
          </w:tcPr>
          <w:p w14:paraId="20ACDAA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injekciju/infuziju 2mg/ml,maksimalno pakovanje a 5 ampula</w:t>
            </w:r>
          </w:p>
        </w:tc>
        <w:tc>
          <w:tcPr>
            <w:tcW w:w="1080" w:type="dxa"/>
            <w:noWrap/>
            <w:hideMark/>
          </w:tcPr>
          <w:p w14:paraId="224CA02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2000</w:t>
            </w:r>
          </w:p>
        </w:tc>
        <w:tc>
          <w:tcPr>
            <w:tcW w:w="1440" w:type="dxa"/>
            <w:hideMark/>
          </w:tcPr>
          <w:p w14:paraId="70A95C3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49226BB9" w14:textId="77777777" w:rsidTr="00233773">
        <w:trPr>
          <w:trHeight w:val="600"/>
        </w:trPr>
        <w:tc>
          <w:tcPr>
            <w:tcW w:w="805" w:type="dxa"/>
            <w:noWrap/>
            <w:hideMark/>
          </w:tcPr>
          <w:p w14:paraId="6231CB9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266</w:t>
            </w:r>
          </w:p>
        </w:tc>
        <w:tc>
          <w:tcPr>
            <w:tcW w:w="1080" w:type="dxa"/>
            <w:hideMark/>
          </w:tcPr>
          <w:p w14:paraId="2B5D260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34.179,60</w:t>
            </w:r>
          </w:p>
        </w:tc>
        <w:tc>
          <w:tcPr>
            <w:tcW w:w="720" w:type="dxa"/>
            <w:hideMark/>
          </w:tcPr>
          <w:p w14:paraId="2F885B7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D28DEC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klostridium botulinum tip A toksin</w:t>
            </w:r>
          </w:p>
        </w:tc>
        <w:tc>
          <w:tcPr>
            <w:tcW w:w="1497" w:type="dxa"/>
            <w:hideMark/>
          </w:tcPr>
          <w:p w14:paraId="43F78B9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M03AX01, klostridium botulinum tip A toksin</w:t>
            </w:r>
          </w:p>
        </w:tc>
        <w:tc>
          <w:tcPr>
            <w:tcW w:w="1833" w:type="dxa"/>
            <w:hideMark/>
          </w:tcPr>
          <w:p w14:paraId="0AB370D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prašak za injekciju 500i.j, 2x500i.j</w:t>
            </w:r>
          </w:p>
        </w:tc>
        <w:tc>
          <w:tcPr>
            <w:tcW w:w="1080" w:type="dxa"/>
            <w:noWrap/>
            <w:hideMark/>
          </w:tcPr>
          <w:p w14:paraId="20FC65B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70</w:t>
            </w:r>
          </w:p>
        </w:tc>
        <w:tc>
          <w:tcPr>
            <w:tcW w:w="1440" w:type="dxa"/>
            <w:hideMark/>
          </w:tcPr>
          <w:p w14:paraId="0DD6B1C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5F671EB4" w14:textId="77777777" w:rsidTr="00233773">
        <w:trPr>
          <w:trHeight w:val="600"/>
        </w:trPr>
        <w:tc>
          <w:tcPr>
            <w:tcW w:w="805" w:type="dxa"/>
            <w:noWrap/>
            <w:hideMark/>
          </w:tcPr>
          <w:p w14:paraId="488B640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267</w:t>
            </w:r>
          </w:p>
        </w:tc>
        <w:tc>
          <w:tcPr>
            <w:tcW w:w="1080" w:type="dxa"/>
            <w:hideMark/>
          </w:tcPr>
          <w:p w14:paraId="26898BA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8.457,60</w:t>
            </w:r>
          </w:p>
        </w:tc>
        <w:tc>
          <w:tcPr>
            <w:tcW w:w="720" w:type="dxa"/>
            <w:hideMark/>
          </w:tcPr>
          <w:p w14:paraId="05C066F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13A893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ibandronska kiselina</w:t>
            </w:r>
          </w:p>
        </w:tc>
        <w:tc>
          <w:tcPr>
            <w:tcW w:w="1497" w:type="dxa"/>
            <w:hideMark/>
          </w:tcPr>
          <w:p w14:paraId="7DADDB8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M05BA06, ibandronska kiselina</w:t>
            </w:r>
          </w:p>
        </w:tc>
        <w:tc>
          <w:tcPr>
            <w:tcW w:w="1833" w:type="dxa"/>
            <w:hideMark/>
          </w:tcPr>
          <w:p w14:paraId="11CB321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Alvodronic, koncentrat za rastvor za infuziju 2mg/2ml,1x2ml, Pharmathen</w:t>
            </w:r>
          </w:p>
        </w:tc>
        <w:tc>
          <w:tcPr>
            <w:tcW w:w="1080" w:type="dxa"/>
            <w:noWrap/>
            <w:hideMark/>
          </w:tcPr>
          <w:p w14:paraId="3B4C8B3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240</w:t>
            </w:r>
          </w:p>
        </w:tc>
        <w:tc>
          <w:tcPr>
            <w:tcW w:w="1440" w:type="dxa"/>
            <w:hideMark/>
          </w:tcPr>
          <w:p w14:paraId="0285C36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3FC2BCC8" w14:textId="77777777" w:rsidTr="00233773">
        <w:trPr>
          <w:trHeight w:val="900"/>
        </w:trPr>
        <w:tc>
          <w:tcPr>
            <w:tcW w:w="805" w:type="dxa"/>
            <w:noWrap/>
            <w:hideMark/>
          </w:tcPr>
          <w:p w14:paraId="1211BD5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268</w:t>
            </w:r>
          </w:p>
        </w:tc>
        <w:tc>
          <w:tcPr>
            <w:tcW w:w="1080" w:type="dxa"/>
            <w:hideMark/>
          </w:tcPr>
          <w:p w14:paraId="4D99F6F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4.412,00</w:t>
            </w:r>
          </w:p>
        </w:tc>
        <w:tc>
          <w:tcPr>
            <w:tcW w:w="720" w:type="dxa"/>
            <w:hideMark/>
          </w:tcPr>
          <w:p w14:paraId="26A54B3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E422CE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ibandronska kiselina</w:t>
            </w:r>
          </w:p>
        </w:tc>
        <w:tc>
          <w:tcPr>
            <w:tcW w:w="1497" w:type="dxa"/>
            <w:hideMark/>
          </w:tcPr>
          <w:p w14:paraId="3BC18A2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M05BA06, ibandronska kiselina</w:t>
            </w:r>
          </w:p>
        </w:tc>
        <w:tc>
          <w:tcPr>
            <w:tcW w:w="1833" w:type="dxa"/>
            <w:hideMark/>
          </w:tcPr>
          <w:p w14:paraId="0ADE247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Alvodronic, rastvor za injekciju u napunjenom injekcionom špricu  3mg/3ml,1x3ml, Synthon BV</w:t>
            </w:r>
          </w:p>
        </w:tc>
        <w:tc>
          <w:tcPr>
            <w:tcW w:w="1080" w:type="dxa"/>
            <w:noWrap/>
            <w:hideMark/>
          </w:tcPr>
          <w:p w14:paraId="072A578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400</w:t>
            </w:r>
          </w:p>
        </w:tc>
        <w:tc>
          <w:tcPr>
            <w:tcW w:w="1440" w:type="dxa"/>
            <w:hideMark/>
          </w:tcPr>
          <w:p w14:paraId="7E6BBB0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79D5CB3F" w14:textId="77777777" w:rsidTr="00233773">
        <w:trPr>
          <w:trHeight w:val="600"/>
        </w:trPr>
        <w:tc>
          <w:tcPr>
            <w:tcW w:w="805" w:type="dxa"/>
            <w:noWrap/>
            <w:hideMark/>
          </w:tcPr>
          <w:p w14:paraId="2CD1241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269</w:t>
            </w:r>
          </w:p>
        </w:tc>
        <w:tc>
          <w:tcPr>
            <w:tcW w:w="1080" w:type="dxa"/>
            <w:hideMark/>
          </w:tcPr>
          <w:p w14:paraId="6E63561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2.426,60</w:t>
            </w:r>
          </w:p>
        </w:tc>
        <w:tc>
          <w:tcPr>
            <w:tcW w:w="720" w:type="dxa"/>
            <w:hideMark/>
          </w:tcPr>
          <w:p w14:paraId="73EB476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41E8B4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ibandronska kiselina</w:t>
            </w:r>
          </w:p>
        </w:tc>
        <w:tc>
          <w:tcPr>
            <w:tcW w:w="1497" w:type="dxa"/>
            <w:hideMark/>
          </w:tcPr>
          <w:p w14:paraId="42D2662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M05BA06, ibandronska kiselina</w:t>
            </w:r>
          </w:p>
        </w:tc>
        <w:tc>
          <w:tcPr>
            <w:tcW w:w="1833" w:type="dxa"/>
            <w:hideMark/>
          </w:tcPr>
          <w:p w14:paraId="1CA4EE6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Bonviva, rastvor za injekciju , 3mg/3ml, 1x(3mg/3ml), Roche</w:t>
            </w:r>
          </w:p>
        </w:tc>
        <w:tc>
          <w:tcPr>
            <w:tcW w:w="1080" w:type="dxa"/>
            <w:noWrap/>
            <w:hideMark/>
          </w:tcPr>
          <w:p w14:paraId="7E5BE81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220</w:t>
            </w:r>
          </w:p>
        </w:tc>
        <w:tc>
          <w:tcPr>
            <w:tcW w:w="1440" w:type="dxa"/>
            <w:hideMark/>
          </w:tcPr>
          <w:p w14:paraId="26E4D84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4D03358A" w14:textId="77777777" w:rsidTr="00233773">
        <w:trPr>
          <w:trHeight w:val="600"/>
        </w:trPr>
        <w:tc>
          <w:tcPr>
            <w:tcW w:w="805" w:type="dxa"/>
            <w:noWrap/>
            <w:hideMark/>
          </w:tcPr>
          <w:p w14:paraId="19E32D8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270</w:t>
            </w:r>
          </w:p>
        </w:tc>
        <w:tc>
          <w:tcPr>
            <w:tcW w:w="1080" w:type="dxa"/>
            <w:hideMark/>
          </w:tcPr>
          <w:p w14:paraId="3B56F88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71.280,00</w:t>
            </w:r>
          </w:p>
        </w:tc>
        <w:tc>
          <w:tcPr>
            <w:tcW w:w="720" w:type="dxa"/>
            <w:hideMark/>
          </w:tcPr>
          <w:p w14:paraId="1288198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A47E70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zoledronska kiselina</w:t>
            </w:r>
          </w:p>
        </w:tc>
        <w:tc>
          <w:tcPr>
            <w:tcW w:w="1497" w:type="dxa"/>
            <w:hideMark/>
          </w:tcPr>
          <w:p w14:paraId="0377882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M05BA08, zoledronska kiselina</w:t>
            </w:r>
          </w:p>
        </w:tc>
        <w:tc>
          <w:tcPr>
            <w:tcW w:w="1833" w:type="dxa"/>
            <w:hideMark/>
          </w:tcPr>
          <w:p w14:paraId="1BAE52D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Zometa koncentrat za rastvor za infuziju 4mg/5ml, 1x(4mg/5ml),Novartis Pharma</w:t>
            </w:r>
          </w:p>
        </w:tc>
        <w:tc>
          <w:tcPr>
            <w:tcW w:w="1080" w:type="dxa"/>
            <w:noWrap/>
            <w:hideMark/>
          </w:tcPr>
          <w:p w14:paraId="09AD282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1600</w:t>
            </w:r>
          </w:p>
        </w:tc>
        <w:tc>
          <w:tcPr>
            <w:tcW w:w="1440" w:type="dxa"/>
            <w:hideMark/>
          </w:tcPr>
          <w:p w14:paraId="52EA011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2124E16A" w14:textId="77777777" w:rsidTr="00233773">
        <w:trPr>
          <w:trHeight w:val="600"/>
        </w:trPr>
        <w:tc>
          <w:tcPr>
            <w:tcW w:w="805" w:type="dxa"/>
            <w:noWrap/>
            <w:hideMark/>
          </w:tcPr>
          <w:p w14:paraId="0F29D39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271</w:t>
            </w:r>
          </w:p>
        </w:tc>
        <w:tc>
          <w:tcPr>
            <w:tcW w:w="1080" w:type="dxa"/>
            <w:hideMark/>
          </w:tcPr>
          <w:p w14:paraId="52A7F7C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141.680,00</w:t>
            </w:r>
          </w:p>
        </w:tc>
        <w:tc>
          <w:tcPr>
            <w:tcW w:w="720" w:type="dxa"/>
            <w:hideMark/>
          </w:tcPr>
          <w:p w14:paraId="10D8E9D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C902D4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denosumab</w:t>
            </w:r>
          </w:p>
        </w:tc>
        <w:tc>
          <w:tcPr>
            <w:tcW w:w="1497" w:type="dxa"/>
            <w:hideMark/>
          </w:tcPr>
          <w:p w14:paraId="7225076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M05BX04, denosumab</w:t>
            </w:r>
          </w:p>
        </w:tc>
        <w:tc>
          <w:tcPr>
            <w:tcW w:w="1833" w:type="dxa"/>
            <w:hideMark/>
          </w:tcPr>
          <w:p w14:paraId="1198FC5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Prolia, rastvor za injekciju 60mg/ml,1x1ml, Amgen</w:t>
            </w:r>
          </w:p>
        </w:tc>
        <w:tc>
          <w:tcPr>
            <w:tcW w:w="1080" w:type="dxa"/>
            <w:noWrap/>
            <w:hideMark/>
          </w:tcPr>
          <w:p w14:paraId="35146E7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1000</w:t>
            </w:r>
          </w:p>
        </w:tc>
        <w:tc>
          <w:tcPr>
            <w:tcW w:w="1440" w:type="dxa"/>
            <w:hideMark/>
          </w:tcPr>
          <w:p w14:paraId="6BDDB5A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03FCE59A" w14:textId="77777777" w:rsidTr="00233773">
        <w:trPr>
          <w:trHeight w:val="900"/>
        </w:trPr>
        <w:tc>
          <w:tcPr>
            <w:tcW w:w="805" w:type="dxa"/>
            <w:noWrap/>
            <w:hideMark/>
          </w:tcPr>
          <w:p w14:paraId="1EE86CF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272</w:t>
            </w:r>
          </w:p>
        </w:tc>
        <w:tc>
          <w:tcPr>
            <w:tcW w:w="1080" w:type="dxa"/>
            <w:hideMark/>
          </w:tcPr>
          <w:p w14:paraId="55A9D25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17.647,50</w:t>
            </w:r>
          </w:p>
        </w:tc>
        <w:tc>
          <w:tcPr>
            <w:tcW w:w="720" w:type="dxa"/>
            <w:hideMark/>
          </w:tcPr>
          <w:p w14:paraId="6EF748C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FB070E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sevofluran</w:t>
            </w:r>
          </w:p>
        </w:tc>
        <w:tc>
          <w:tcPr>
            <w:tcW w:w="1497" w:type="dxa"/>
            <w:hideMark/>
          </w:tcPr>
          <w:p w14:paraId="4EE75F8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N01AB08, sevofluran</w:t>
            </w:r>
          </w:p>
        </w:tc>
        <w:tc>
          <w:tcPr>
            <w:tcW w:w="1833" w:type="dxa"/>
            <w:hideMark/>
          </w:tcPr>
          <w:p w14:paraId="1D4968B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Sevorane para za inhalaciju, tečnost (100%), 250ml, 1x250ml, Aesica Queenborough Limited</w:t>
            </w:r>
          </w:p>
        </w:tc>
        <w:tc>
          <w:tcPr>
            <w:tcW w:w="1080" w:type="dxa"/>
            <w:noWrap/>
            <w:hideMark/>
          </w:tcPr>
          <w:p w14:paraId="2442C25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250</w:t>
            </w:r>
          </w:p>
        </w:tc>
        <w:tc>
          <w:tcPr>
            <w:tcW w:w="1440" w:type="dxa"/>
            <w:hideMark/>
          </w:tcPr>
          <w:p w14:paraId="3026749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5A7CFE6E" w14:textId="77777777" w:rsidTr="00233773">
        <w:trPr>
          <w:trHeight w:val="600"/>
        </w:trPr>
        <w:tc>
          <w:tcPr>
            <w:tcW w:w="805" w:type="dxa"/>
            <w:noWrap/>
            <w:hideMark/>
          </w:tcPr>
          <w:p w14:paraId="1800ED7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273</w:t>
            </w:r>
          </w:p>
        </w:tc>
        <w:tc>
          <w:tcPr>
            <w:tcW w:w="1080" w:type="dxa"/>
            <w:hideMark/>
          </w:tcPr>
          <w:p w14:paraId="76A36BC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8.053,00</w:t>
            </w:r>
          </w:p>
        </w:tc>
        <w:tc>
          <w:tcPr>
            <w:tcW w:w="720" w:type="dxa"/>
            <w:hideMark/>
          </w:tcPr>
          <w:p w14:paraId="766AF1A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FC4B82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sevofluran</w:t>
            </w:r>
          </w:p>
        </w:tc>
        <w:tc>
          <w:tcPr>
            <w:tcW w:w="1497" w:type="dxa"/>
            <w:hideMark/>
          </w:tcPr>
          <w:p w14:paraId="38DA9EF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N01AB08, sevofluran</w:t>
            </w:r>
          </w:p>
        </w:tc>
        <w:tc>
          <w:tcPr>
            <w:tcW w:w="1833" w:type="dxa"/>
            <w:hideMark/>
          </w:tcPr>
          <w:p w14:paraId="3610627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Sevofluran Baxter para za inhalaciju, tečnost (100%),250ml, 6x250ml, Baxter</w:t>
            </w:r>
          </w:p>
        </w:tc>
        <w:tc>
          <w:tcPr>
            <w:tcW w:w="1080" w:type="dxa"/>
            <w:noWrap/>
            <w:hideMark/>
          </w:tcPr>
          <w:p w14:paraId="2D9F0E3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w:t>
            </w:r>
          </w:p>
        </w:tc>
        <w:tc>
          <w:tcPr>
            <w:tcW w:w="1440" w:type="dxa"/>
            <w:hideMark/>
          </w:tcPr>
          <w:p w14:paraId="49F0D4F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11A4EC9F" w14:textId="77777777" w:rsidTr="00233773">
        <w:trPr>
          <w:trHeight w:val="600"/>
        </w:trPr>
        <w:tc>
          <w:tcPr>
            <w:tcW w:w="805" w:type="dxa"/>
            <w:noWrap/>
            <w:hideMark/>
          </w:tcPr>
          <w:p w14:paraId="0839A03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274</w:t>
            </w:r>
          </w:p>
        </w:tc>
        <w:tc>
          <w:tcPr>
            <w:tcW w:w="1080" w:type="dxa"/>
            <w:hideMark/>
          </w:tcPr>
          <w:p w14:paraId="25C4718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384,00</w:t>
            </w:r>
          </w:p>
        </w:tc>
        <w:tc>
          <w:tcPr>
            <w:tcW w:w="720" w:type="dxa"/>
            <w:hideMark/>
          </w:tcPr>
          <w:p w14:paraId="7C43A16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992EA9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tiopental natrijum</w:t>
            </w:r>
          </w:p>
        </w:tc>
        <w:tc>
          <w:tcPr>
            <w:tcW w:w="1497" w:type="dxa"/>
            <w:hideMark/>
          </w:tcPr>
          <w:p w14:paraId="243D9EE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N01AF03, tiopental natrijum</w:t>
            </w:r>
          </w:p>
        </w:tc>
        <w:tc>
          <w:tcPr>
            <w:tcW w:w="1833" w:type="dxa"/>
            <w:hideMark/>
          </w:tcPr>
          <w:p w14:paraId="6B06092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prašak za rastvor inf/inj. 500mg, maksimalno pakovanje a 10 ampula</w:t>
            </w:r>
          </w:p>
        </w:tc>
        <w:tc>
          <w:tcPr>
            <w:tcW w:w="1080" w:type="dxa"/>
            <w:noWrap/>
            <w:hideMark/>
          </w:tcPr>
          <w:p w14:paraId="6199824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200</w:t>
            </w:r>
          </w:p>
        </w:tc>
        <w:tc>
          <w:tcPr>
            <w:tcW w:w="1440" w:type="dxa"/>
            <w:hideMark/>
          </w:tcPr>
          <w:p w14:paraId="592762F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0FAE3D71" w14:textId="77777777" w:rsidTr="00233773">
        <w:trPr>
          <w:trHeight w:val="600"/>
        </w:trPr>
        <w:tc>
          <w:tcPr>
            <w:tcW w:w="805" w:type="dxa"/>
            <w:noWrap/>
            <w:hideMark/>
          </w:tcPr>
          <w:p w14:paraId="7F165CA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275</w:t>
            </w:r>
          </w:p>
        </w:tc>
        <w:tc>
          <w:tcPr>
            <w:tcW w:w="1080" w:type="dxa"/>
            <w:hideMark/>
          </w:tcPr>
          <w:p w14:paraId="17ECC0F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2.700,00</w:t>
            </w:r>
          </w:p>
        </w:tc>
        <w:tc>
          <w:tcPr>
            <w:tcW w:w="720" w:type="dxa"/>
            <w:hideMark/>
          </w:tcPr>
          <w:p w14:paraId="70B499C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B7C486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fentanil §</w:t>
            </w:r>
          </w:p>
        </w:tc>
        <w:tc>
          <w:tcPr>
            <w:tcW w:w="1497" w:type="dxa"/>
            <w:hideMark/>
          </w:tcPr>
          <w:p w14:paraId="49F25A7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N01AH01, fentanil §</w:t>
            </w:r>
          </w:p>
        </w:tc>
        <w:tc>
          <w:tcPr>
            <w:tcW w:w="1833" w:type="dxa"/>
            <w:hideMark/>
          </w:tcPr>
          <w:p w14:paraId="7185E9F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0,1mg/2ml,  maksimalno pakovanje a 10 ampula</w:t>
            </w:r>
          </w:p>
        </w:tc>
        <w:tc>
          <w:tcPr>
            <w:tcW w:w="1080" w:type="dxa"/>
            <w:noWrap/>
            <w:hideMark/>
          </w:tcPr>
          <w:p w14:paraId="396D74E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3000</w:t>
            </w:r>
          </w:p>
        </w:tc>
        <w:tc>
          <w:tcPr>
            <w:tcW w:w="1440" w:type="dxa"/>
            <w:hideMark/>
          </w:tcPr>
          <w:p w14:paraId="372BC45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147E26E6" w14:textId="77777777" w:rsidTr="00233773">
        <w:trPr>
          <w:trHeight w:val="600"/>
        </w:trPr>
        <w:tc>
          <w:tcPr>
            <w:tcW w:w="805" w:type="dxa"/>
            <w:noWrap/>
            <w:hideMark/>
          </w:tcPr>
          <w:p w14:paraId="2A77D8F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276</w:t>
            </w:r>
          </w:p>
        </w:tc>
        <w:tc>
          <w:tcPr>
            <w:tcW w:w="1080" w:type="dxa"/>
            <w:hideMark/>
          </w:tcPr>
          <w:p w14:paraId="52CA549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6.075,00</w:t>
            </w:r>
          </w:p>
        </w:tc>
        <w:tc>
          <w:tcPr>
            <w:tcW w:w="720" w:type="dxa"/>
            <w:hideMark/>
          </w:tcPr>
          <w:p w14:paraId="371B0F4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426C18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fentanil §</w:t>
            </w:r>
          </w:p>
        </w:tc>
        <w:tc>
          <w:tcPr>
            <w:tcW w:w="1497" w:type="dxa"/>
            <w:hideMark/>
          </w:tcPr>
          <w:p w14:paraId="7DDB5FF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N01AH01, fentanil §</w:t>
            </w:r>
          </w:p>
        </w:tc>
        <w:tc>
          <w:tcPr>
            <w:tcW w:w="1833" w:type="dxa"/>
            <w:hideMark/>
          </w:tcPr>
          <w:p w14:paraId="63FD4D3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0,5mg/10ml, maksimalno pakovanje a 10 ampula</w:t>
            </w:r>
          </w:p>
        </w:tc>
        <w:tc>
          <w:tcPr>
            <w:tcW w:w="1080" w:type="dxa"/>
            <w:noWrap/>
            <w:hideMark/>
          </w:tcPr>
          <w:p w14:paraId="0788F42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4500</w:t>
            </w:r>
          </w:p>
        </w:tc>
        <w:tc>
          <w:tcPr>
            <w:tcW w:w="1440" w:type="dxa"/>
            <w:hideMark/>
          </w:tcPr>
          <w:p w14:paraId="2C0B519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4216330F" w14:textId="77777777" w:rsidTr="00233773">
        <w:trPr>
          <w:trHeight w:val="900"/>
        </w:trPr>
        <w:tc>
          <w:tcPr>
            <w:tcW w:w="805" w:type="dxa"/>
            <w:noWrap/>
            <w:hideMark/>
          </w:tcPr>
          <w:p w14:paraId="46A6FDA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277</w:t>
            </w:r>
          </w:p>
        </w:tc>
        <w:tc>
          <w:tcPr>
            <w:tcW w:w="1080" w:type="dxa"/>
            <w:hideMark/>
          </w:tcPr>
          <w:p w14:paraId="0F5EB19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10.476,00</w:t>
            </w:r>
          </w:p>
        </w:tc>
        <w:tc>
          <w:tcPr>
            <w:tcW w:w="720" w:type="dxa"/>
            <w:hideMark/>
          </w:tcPr>
          <w:p w14:paraId="3ECEA16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811C55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remifentanil §</w:t>
            </w:r>
          </w:p>
        </w:tc>
        <w:tc>
          <w:tcPr>
            <w:tcW w:w="1497" w:type="dxa"/>
            <w:hideMark/>
          </w:tcPr>
          <w:p w14:paraId="7CCBFF1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N01AH06, remifentanil §</w:t>
            </w:r>
          </w:p>
        </w:tc>
        <w:tc>
          <w:tcPr>
            <w:tcW w:w="1833" w:type="dxa"/>
            <w:hideMark/>
          </w:tcPr>
          <w:p w14:paraId="3906959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Ultiva, prašak za koncentrat za rastvor za infuziju 2mg/5ml,5x(2mg/5ml), Glaxo Smith Kline</w:t>
            </w:r>
          </w:p>
        </w:tc>
        <w:tc>
          <w:tcPr>
            <w:tcW w:w="1080" w:type="dxa"/>
            <w:noWrap/>
            <w:hideMark/>
          </w:tcPr>
          <w:p w14:paraId="4CA6639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300</w:t>
            </w:r>
          </w:p>
        </w:tc>
        <w:tc>
          <w:tcPr>
            <w:tcW w:w="1440" w:type="dxa"/>
            <w:hideMark/>
          </w:tcPr>
          <w:p w14:paraId="2647F44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2B7194B5" w14:textId="77777777" w:rsidTr="00233773">
        <w:trPr>
          <w:trHeight w:val="900"/>
        </w:trPr>
        <w:tc>
          <w:tcPr>
            <w:tcW w:w="805" w:type="dxa"/>
            <w:noWrap/>
            <w:hideMark/>
          </w:tcPr>
          <w:p w14:paraId="68B1957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278</w:t>
            </w:r>
          </w:p>
        </w:tc>
        <w:tc>
          <w:tcPr>
            <w:tcW w:w="1080" w:type="dxa"/>
            <w:hideMark/>
          </w:tcPr>
          <w:p w14:paraId="7FC11B2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26.110,00</w:t>
            </w:r>
          </w:p>
        </w:tc>
        <w:tc>
          <w:tcPr>
            <w:tcW w:w="720" w:type="dxa"/>
            <w:hideMark/>
          </w:tcPr>
          <w:p w14:paraId="2E3C78B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0F00FE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propofol</w:t>
            </w:r>
          </w:p>
        </w:tc>
        <w:tc>
          <w:tcPr>
            <w:tcW w:w="1497" w:type="dxa"/>
            <w:hideMark/>
          </w:tcPr>
          <w:p w14:paraId="749FABD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N01AX10, propofol</w:t>
            </w:r>
          </w:p>
        </w:tc>
        <w:tc>
          <w:tcPr>
            <w:tcW w:w="1833" w:type="dxa"/>
            <w:hideMark/>
          </w:tcPr>
          <w:p w14:paraId="2C9078E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Propofol 1% MCT Fresenius emulzija  za injekciju/infuziju 10mg/ml,5x20ml,  Fresenius Kabi</w:t>
            </w:r>
          </w:p>
        </w:tc>
        <w:tc>
          <w:tcPr>
            <w:tcW w:w="1080" w:type="dxa"/>
            <w:noWrap/>
            <w:hideMark/>
          </w:tcPr>
          <w:p w14:paraId="3D7A098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3500</w:t>
            </w:r>
          </w:p>
        </w:tc>
        <w:tc>
          <w:tcPr>
            <w:tcW w:w="1440" w:type="dxa"/>
            <w:hideMark/>
          </w:tcPr>
          <w:p w14:paraId="0DCB9BC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571734F4" w14:textId="77777777" w:rsidTr="00233773">
        <w:trPr>
          <w:trHeight w:val="600"/>
        </w:trPr>
        <w:tc>
          <w:tcPr>
            <w:tcW w:w="805" w:type="dxa"/>
            <w:noWrap/>
            <w:hideMark/>
          </w:tcPr>
          <w:p w14:paraId="3F62BA9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279</w:t>
            </w:r>
          </w:p>
        </w:tc>
        <w:tc>
          <w:tcPr>
            <w:tcW w:w="1080" w:type="dxa"/>
            <w:hideMark/>
          </w:tcPr>
          <w:p w14:paraId="499D471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1.063,50</w:t>
            </w:r>
          </w:p>
        </w:tc>
        <w:tc>
          <w:tcPr>
            <w:tcW w:w="720" w:type="dxa"/>
            <w:hideMark/>
          </w:tcPr>
          <w:p w14:paraId="31BC159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795277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bupivakain</w:t>
            </w:r>
          </w:p>
        </w:tc>
        <w:tc>
          <w:tcPr>
            <w:tcW w:w="1497" w:type="dxa"/>
            <w:hideMark/>
          </w:tcPr>
          <w:p w14:paraId="5017990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N01BB01, bupivakain</w:t>
            </w:r>
          </w:p>
        </w:tc>
        <w:tc>
          <w:tcPr>
            <w:tcW w:w="1833" w:type="dxa"/>
            <w:hideMark/>
          </w:tcPr>
          <w:p w14:paraId="3456A67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Marcaine 0,5%,rastvor za injekciju </w:t>
            </w:r>
            <w:r w:rsidRPr="000F0DAD">
              <w:rPr>
                <w:rFonts w:ascii="Calibri" w:eastAsia="Calibri" w:hAnsi="Calibri"/>
                <w:color w:val="000000"/>
                <w:sz w:val="16"/>
                <w:szCs w:val="16"/>
              </w:rPr>
              <w:lastRenderedPageBreak/>
              <w:t>5mg/ml(20ml),5x20ml,Recipharm Monts</w:t>
            </w:r>
          </w:p>
        </w:tc>
        <w:tc>
          <w:tcPr>
            <w:tcW w:w="1080" w:type="dxa"/>
            <w:noWrap/>
            <w:hideMark/>
          </w:tcPr>
          <w:p w14:paraId="7B3D05E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lastRenderedPageBreak/>
              <w:t>50</w:t>
            </w:r>
          </w:p>
        </w:tc>
        <w:tc>
          <w:tcPr>
            <w:tcW w:w="1440" w:type="dxa"/>
            <w:hideMark/>
          </w:tcPr>
          <w:p w14:paraId="6F189DF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7B277E74" w14:textId="77777777" w:rsidTr="00233773">
        <w:trPr>
          <w:trHeight w:val="600"/>
        </w:trPr>
        <w:tc>
          <w:tcPr>
            <w:tcW w:w="805" w:type="dxa"/>
            <w:noWrap/>
            <w:hideMark/>
          </w:tcPr>
          <w:p w14:paraId="30574DC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280</w:t>
            </w:r>
          </w:p>
        </w:tc>
        <w:tc>
          <w:tcPr>
            <w:tcW w:w="1080" w:type="dxa"/>
            <w:hideMark/>
          </w:tcPr>
          <w:p w14:paraId="2050B78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1.564,00</w:t>
            </w:r>
          </w:p>
        </w:tc>
        <w:tc>
          <w:tcPr>
            <w:tcW w:w="720" w:type="dxa"/>
            <w:hideMark/>
          </w:tcPr>
          <w:p w14:paraId="539D416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2E40A2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bupivakain</w:t>
            </w:r>
          </w:p>
        </w:tc>
        <w:tc>
          <w:tcPr>
            <w:tcW w:w="1497" w:type="dxa"/>
            <w:hideMark/>
          </w:tcPr>
          <w:p w14:paraId="11674BC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N01BB01, bupivakain</w:t>
            </w:r>
          </w:p>
        </w:tc>
        <w:tc>
          <w:tcPr>
            <w:tcW w:w="1833" w:type="dxa"/>
            <w:hideMark/>
          </w:tcPr>
          <w:p w14:paraId="42D396B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Marcaine Spinal 0,5% rastvor za injekciju 5mg/ml(4ml),5x4ml,Cenexi</w:t>
            </w:r>
          </w:p>
        </w:tc>
        <w:tc>
          <w:tcPr>
            <w:tcW w:w="1080" w:type="dxa"/>
            <w:noWrap/>
            <w:hideMark/>
          </w:tcPr>
          <w:p w14:paraId="4A49E0D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w:t>
            </w:r>
          </w:p>
        </w:tc>
        <w:tc>
          <w:tcPr>
            <w:tcW w:w="1440" w:type="dxa"/>
            <w:hideMark/>
          </w:tcPr>
          <w:p w14:paraId="0F447E3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56AC8072" w14:textId="77777777" w:rsidTr="00233773">
        <w:trPr>
          <w:trHeight w:val="600"/>
        </w:trPr>
        <w:tc>
          <w:tcPr>
            <w:tcW w:w="805" w:type="dxa"/>
            <w:noWrap/>
            <w:hideMark/>
          </w:tcPr>
          <w:p w14:paraId="352B1B3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281</w:t>
            </w:r>
          </w:p>
        </w:tc>
        <w:tc>
          <w:tcPr>
            <w:tcW w:w="1080" w:type="dxa"/>
            <w:hideMark/>
          </w:tcPr>
          <w:p w14:paraId="51C0804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4.290,00</w:t>
            </w:r>
          </w:p>
        </w:tc>
        <w:tc>
          <w:tcPr>
            <w:tcW w:w="720" w:type="dxa"/>
            <w:hideMark/>
          </w:tcPr>
          <w:p w14:paraId="6105CF1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6E6F1D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lidokain</w:t>
            </w:r>
          </w:p>
        </w:tc>
        <w:tc>
          <w:tcPr>
            <w:tcW w:w="1497" w:type="dxa"/>
            <w:hideMark/>
          </w:tcPr>
          <w:p w14:paraId="54D86CF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N01BB02, lidokain </w:t>
            </w:r>
          </w:p>
        </w:tc>
        <w:tc>
          <w:tcPr>
            <w:tcW w:w="1833" w:type="dxa"/>
            <w:hideMark/>
          </w:tcPr>
          <w:p w14:paraId="0DD931D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Lidokain hlorid 2%, rastvor za injekciju 20mg/ml(2ml),50x2ml, Galenika</w:t>
            </w:r>
          </w:p>
        </w:tc>
        <w:tc>
          <w:tcPr>
            <w:tcW w:w="1080" w:type="dxa"/>
            <w:noWrap/>
            <w:hideMark/>
          </w:tcPr>
          <w:p w14:paraId="605A1DC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500</w:t>
            </w:r>
          </w:p>
        </w:tc>
        <w:tc>
          <w:tcPr>
            <w:tcW w:w="1440" w:type="dxa"/>
            <w:hideMark/>
          </w:tcPr>
          <w:p w14:paraId="7C366F1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0B7BD59B" w14:textId="77777777" w:rsidTr="00233773">
        <w:trPr>
          <w:trHeight w:val="300"/>
        </w:trPr>
        <w:tc>
          <w:tcPr>
            <w:tcW w:w="805" w:type="dxa"/>
            <w:noWrap/>
            <w:hideMark/>
          </w:tcPr>
          <w:p w14:paraId="32C886D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282</w:t>
            </w:r>
          </w:p>
        </w:tc>
        <w:tc>
          <w:tcPr>
            <w:tcW w:w="1080" w:type="dxa"/>
            <w:hideMark/>
          </w:tcPr>
          <w:p w14:paraId="51EA598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347,50</w:t>
            </w:r>
          </w:p>
        </w:tc>
        <w:tc>
          <w:tcPr>
            <w:tcW w:w="720" w:type="dxa"/>
            <w:hideMark/>
          </w:tcPr>
          <w:p w14:paraId="267A2F7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87BDFB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lidokain</w:t>
            </w:r>
          </w:p>
        </w:tc>
        <w:tc>
          <w:tcPr>
            <w:tcW w:w="1497" w:type="dxa"/>
            <w:hideMark/>
          </w:tcPr>
          <w:p w14:paraId="03434B0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N01BB02, lidokain</w:t>
            </w:r>
          </w:p>
        </w:tc>
        <w:tc>
          <w:tcPr>
            <w:tcW w:w="1833" w:type="dxa"/>
            <w:hideMark/>
          </w:tcPr>
          <w:p w14:paraId="47A103B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sprej 100mg/ml,50ml, 1x50ml</w:t>
            </w:r>
          </w:p>
        </w:tc>
        <w:tc>
          <w:tcPr>
            <w:tcW w:w="1080" w:type="dxa"/>
            <w:noWrap/>
            <w:hideMark/>
          </w:tcPr>
          <w:p w14:paraId="0718264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50</w:t>
            </w:r>
          </w:p>
        </w:tc>
        <w:tc>
          <w:tcPr>
            <w:tcW w:w="1440" w:type="dxa"/>
            <w:hideMark/>
          </w:tcPr>
          <w:p w14:paraId="44803A8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14DAAD8B" w14:textId="77777777" w:rsidTr="00233773">
        <w:trPr>
          <w:trHeight w:val="900"/>
        </w:trPr>
        <w:tc>
          <w:tcPr>
            <w:tcW w:w="805" w:type="dxa"/>
            <w:noWrap/>
            <w:hideMark/>
          </w:tcPr>
          <w:p w14:paraId="28BE52A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283</w:t>
            </w:r>
          </w:p>
        </w:tc>
        <w:tc>
          <w:tcPr>
            <w:tcW w:w="1080" w:type="dxa"/>
            <w:hideMark/>
          </w:tcPr>
          <w:p w14:paraId="2876BFF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2.948,00</w:t>
            </w:r>
          </w:p>
        </w:tc>
        <w:tc>
          <w:tcPr>
            <w:tcW w:w="720" w:type="dxa"/>
            <w:hideMark/>
          </w:tcPr>
          <w:p w14:paraId="6EAF500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69D181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lidokain, adrenalin</w:t>
            </w:r>
          </w:p>
        </w:tc>
        <w:tc>
          <w:tcPr>
            <w:tcW w:w="1497" w:type="dxa"/>
            <w:hideMark/>
          </w:tcPr>
          <w:p w14:paraId="63B13EF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N01BB52,lidokain, adrenalin</w:t>
            </w:r>
          </w:p>
        </w:tc>
        <w:tc>
          <w:tcPr>
            <w:tcW w:w="1833" w:type="dxa"/>
            <w:hideMark/>
          </w:tcPr>
          <w:p w14:paraId="21CA183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Lidokain 2% - Adrenalin, rastvor za injekciju (40mg + 0,025mg)/2ml, 50x2ml, Galenika</w:t>
            </w:r>
          </w:p>
        </w:tc>
        <w:tc>
          <w:tcPr>
            <w:tcW w:w="1080" w:type="dxa"/>
            <w:noWrap/>
            <w:hideMark/>
          </w:tcPr>
          <w:p w14:paraId="611011E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400</w:t>
            </w:r>
          </w:p>
        </w:tc>
        <w:tc>
          <w:tcPr>
            <w:tcW w:w="1440" w:type="dxa"/>
            <w:hideMark/>
          </w:tcPr>
          <w:p w14:paraId="408BCAE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5937B0D9" w14:textId="77777777" w:rsidTr="00233773">
        <w:trPr>
          <w:trHeight w:val="600"/>
        </w:trPr>
        <w:tc>
          <w:tcPr>
            <w:tcW w:w="805" w:type="dxa"/>
            <w:noWrap/>
            <w:hideMark/>
          </w:tcPr>
          <w:p w14:paraId="24407A9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284</w:t>
            </w:r>
          </w:p>
        </w:tc>
        <w:tc>
          <w:tcPr>
            <w:tcW w:w="1080" w:type="dxa"/>
            <w:hideMark/>
          </w:tcPr>
          <w:p w14:paraId="58AC15E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95,70</w:t>
            </w:r>
          </w:p>
        </w:tc>
        <w:tc>
          <w:tcPr>
            <w:tcW w:w="720" w:type="dxa"/>
            <w:hideMark/>
          </w:tcPr>
          <w:p w14:paraId="5CD0FBF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85FCDC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morfin §</w:t>
            </w:r>
          </w:p>
        </w:tc>
        <w:tc>
          <w:tcPr>
            <w:tcW w:w="1497" w:type="dxa"/>
            <w:hideMark/>
          </w:tcPr>
          <w:p w14:paraId="6E67612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N02AA01, morfin §</w:t>
            </w:r>
          </w:p>
        </w:tc>
        <w:tc>
          <w:tcPr>
            <w:tcW w:w="1833" w:type="dxa"/>
            <w:hideMark/>
          </w:tcPr>
          <w:p w14:paraId="0F07F98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20mg/ml, maksimalno pakovanje a 10 ampula</w:t>
            </w:r>
          </w:p>
        </w:tc>
        <w:tc>
          <w:tcPr>
            <w:tcW w:w="1080" w:type="dxa"/>
            <w:noWrap/>
            <w:hideMark/>
          </w:tcPr>
          <w:p w14:paraId="3FFC856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150</w:t>
            </w:r>
          </w:p>
        </w:tc>
        <w:tc>
          <w:tcPr>
            <w:tcW w:w="1440" w:type="dxa"/>
            <w:hideMark/>
          </w:tcPr>
          <w:p w14:paraId="5595FC8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4B9860E4" w14:textId="77777777" w:rsidTr="00233773">
        <w:trPr>
          <w:trHeight w:val="600"/>
        </w:trPr>
        <w:tc>
          <w:tcPr>
            <w:tcW w:w="805" w:type="dxa"/>
            <w:noWrap/>
            <w:hideMark/>
          </w:tcPr>
          <w:p w14:paraId="4888541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285</w:t>
            </w:r>
          </w:p>
        </w:tc>
        <w:tc>
          <w:tcPr>
            <w:tcW w:w="1080" w:type="dxa"/>
            <w:hideMark/>
          </w:tcPr>
          <w:p w14:paraId="310DE4D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390,00</w:t>
            </w:r>
          </w:p>
        </w:tc>
        <w:tc>
          <w:tcPr>
            <w:tcW w:w="720" w:type="dxa"/>
            <w:hideMark/>
          </w:tcPr>
          <w:p w14:paraId="7D11160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387B39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petidin §</w:t>
            </w:r>
          </w:p>
        </w:tc>
        <w:tc>
          <w:tcPr>
            <w:tcW w:w="1497" w:type="dxa"/>
            <w:hideMark/>
          </w:tcPr>
          <w:p w14:paraId="58004FB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N02AB02, petidin §</w:t>
            </w:r>
          </w:p>
        </w:tc>
        <w:tc>
          <w:tcPr>
            <w:tcW w:w="1833" w:type="dxa"/>
            <w:hideMark/>
          </w:tcPr>
          <w:p w14:paraId="1EFDEB8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100mg/2ml, maksimalno pakovanje a 10 ampula</w:t>
            </w:r>
          </w:p>
        </w:tc>
        <w:tc>
          <w:tcPr>
            <w:tcW w:w="1080" w:type="dxa"/>
            <w:noWrap/>
            <w:hideMark/>
          </w:tcPr>
          <w:p w14:paraId="0E40822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300</w:t>
            </w:r>
          </w:p>
        </w:tc>
        <w:tc>
          <w:tcPr>
            <w:tcW w:w="1440" w:type="dxa"/>
            <w:hideMark/>
          </w:tcPr>
          <w:p w14:paraId="5BCE57F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 xml:space="preserve">ampula </w:t>
            </w:r>
          </w:p>
        </w:tc>
      </w:tr>
      <w:tr w:rsidR="00233773" w:rsidRPr="000F0DAD" w14:paraId="4B17B2F7" w14:textId="77777777" w:rsidTr="00233773">
        <w:trPr>
          <w:trHeight w:val="600"/>
        </w:trPr>
        <w:tc>
          <w:tcPr>
            <w:tcW w:w="805" w:type="dxa"/>
            <w:noWrap/>
            <w:hideMark/>
          </w:tcPr>
          <w:p w14:paraId="2FC9DBD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286</w:t>
            </w:r>
          </w:p>
        </w:tc>
        <w:tc>
          <w:tcPr>
            <w:tcW w:w="1080" w:type="dxa"/>
            <w:hideMark/>
          </w:tcPr>
          <w:p w14:paraId="6E03150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3.570,00</w:t>
            </w:r>
          </w:p>
        </w:tc>
        <w:tc>
          <w:tcPr>
            <w:tcW w:w="720" w:type="dxa"/>
            <w:hideMark/>
          </w:tcPr>
          <w:p w14:paraId="074B870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788531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tramadol §</w:t>
            </w:r>
          </w:p>
        </w:tc>
        <w:tc>
          <w:tcPr>
            <w:tcW w:w="1497" w:type="dxa"/>
            <w:hideMark/>
          </w:tcPr>
          <w:p w14:paraId="43E865A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N02AX02, tramadol §</w:t>
            </w:r>
          </w:p>
        </w:tc>
        <w:tc>
          <w:tcPr>
            <w:tcW w:w="1833" w:type="dxa"/>
            <w:hideMark/>
          </w:tcPr>
          <w:p w14:paraId="458FCE6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Tramadol Krka rastvor za injekciju 50mg/ml,5x(50mg/ml), Krka</w:t>
            </w:r>
          </w:p>
        </w:tc>
        <w:tc>
          <w:tcPr>
            <w:tcW w:w="1080" w:type="dxa"/>
            <w:noWrap/>
            <w:hideMark/>
          </w:tcPr>
          <w:p w14:paraId="38EDCAA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3500</w:t>
            </w:r>
          </w:p>
        </w:tc>
        <w:tc>
          <w:tcPr>
            <w:tcW w:w="1440" w:type="dxa"/>
            <w:hideMark/>
          </w:tcPr>
          <w:p w14:paraId="1584AAA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38D23D33" w14:textId="77777777" w:rsidTr="00233773">
        <w:trPr>
          <w:trHeight w:val="600"/>
        </w:trPr>
        <w:tc>
          <w:tcPr>
            <w:tcW w:w="805" w:type="dxa"/>
            <w:noWrap/>
            <w:hideMark/>
          </w:tcPr>
          <w:p w14:paraId="673991F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287</w:t>
            </w:r>
          </w:p>
        </w:tc>
        <w:tc>
          <w:tcPr>
            <w:tcW w:w="1080" w:type="dxa"/>
            <w:hideMark/>
          </w:tcPr>
          <w:p w14:paraId="26A24BB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15.750,00</w:t>
            </w:r>
          </w:p>
        </w:tc>
        <w:tc>
          <w:tcPr>
            <w:tcW w:w="720" w:type="dxa"/>
            <w:hideMark/>
          </w:tcPr>
          <w:p w14:paraId="3B40474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BFC7DA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metamizol</w:t>
            </w:r>
          </w:p>
        </w:tc>
        <w:tc>
          <w:tcPr>
            <w:tcW w:w="1497" w:type="dxa"/>
            <w:hideMark/>
          </w:tcPr>
          <w:p w14:paraId="106CAB3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N02BB02, metamizol</w:t>
            </w:r>
          </w:p>
        </w:tc>
        <w:tc>
          <w:tcPr>
            <w:tcW w:w="1833" w:type="dxa"/>
            <w:hideMark/>
          </w:tcPr>
          <w:p w14:paraId="33F0032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Analgin, rastvor za injekciju 2500mg/5ml,50x(2500mg/5ml), Alkaloid</w:t>
            </w:r>
          </w:p>
        </w:tc>
        <w:tc>
          <w:tcPr>
            <w:tcW w:w="1080" w:type="dxa"/>
            <w:noWrap/>
            <w:hideMark/>
          </w:tcPr>
          <w:p w14:paraId="19B63AF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1500</w:t>
            </w:r>
          </w:p>
        </w:tc>
        <w:tc>
          <w:tcPr>
            <w:tcW w:w="1440" w:type="dxa"/>
            <w:hideMark/>
          </w:tcPr>
          <w:p w14:paraId="7F013EB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0E339F4B" w14:textId="77777777" w:rsidTr="00233773">
        <w:trPr>
          <w:trHeight w:val="900"/>
        </w:trPr>
        <w:tc>
          <w:tcPr>
            <w:tcW w:w="805" w:type="dxa"/>
            <w:noWrap/>
            <w:hideMark/>
          </w:tcPr>
          <w:p w14:paraId="74828F6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288</w:t>
            </w:r>
          </w:p>
        </w:tc>
        <w:tc>
          <w:tcPr>
            <w:tcW w:w="1080" w:type="dxa"/>
            <w:hideMark/>
          </w:tcPr>
          <w:p w14:paraId="4FC3BC3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9.664,00</w:t>
            </w:r>
          </w:p>
        </w:tc>
        <w:tc>
          <w:tcPr>
            <w:tcW w:w="720" w:type="dxa"/>
            <w:hideMark/>
          </w:tcPr>
          <w:p w14:paraId="2317FED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A976F4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paracetamol</w:t>
            </w:r>
          </w:p>
        </w:tc>
        <w:tc>
          <w:tcPr>
            <w:tcW w:w="1497" w:type="dxa"/>
            <w:hideMark/>
          </w:tcPr>
          <w:p w14:paraId="4E95622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N02BE01, paracetamol</w:t>
            </w:r>
          </w:p>
        </w:tc>
        <w:tc>
          <w:tcPr>
            <w:tcW w:w="1833" w:type="dxa"/>
            <w:hideMark/>
          </w:tcPr>
          <w:p w14:paraId="53E2ED5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Paracetamol PharmaSwiss rastvor za infuziju 10mg/100ml,10x100ml, Pharma Swiss</w:t>
            </w:r>
          </w:p>
        </w:tc>
        <w:tc>
          <w:tcPr>
            <w:tcW w:w="1080" w:type="dxa"/>
            <w:noWrap/>
            <w:hideMark/>
          </w:tcPr>
          <w:p w14:paraId="43B93DB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800</w:t>
            </w:r>
          </w:p>
        </w:tc>
        <w:tc>
          <w:tcPr>
            <w:tcW w:w="1440" w:type="dxa"/>
            <w:hideMark/>
          </w:tcPr>
          <w:p w14:paraId="3482488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1AB85121" w14:textId="77777777" w:rsidTr="00233773">
        <w:trPr>
          <w:trHeight w:val="900"/>
        </w:trPr>
        <w:tc>
          <w:tcPr>
            <w:tcW w:w="805" w:type="dxa"/>
            <w:noWrap/>
            <w:hideMark/>
          </w:tcPr>
          <w:p w14:paraId="6D72B40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289</w:t>
            </w:r>
          </w:p>
        </w:tc>
        <w:tc>
          <w:tcPr>
            <w:tcW w:w="1080" w:type="dxa"/>
            <w:hideMark/>
          </w:tcPr>
          <w:p w14:paraId="6471115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3.600,00</w:t>
            </w:r>
          </w:p>
        </w:tc>
        <w:tc>
          <w:tcPr>
            <w:tcW w:w="720" w:type="dxa"/>
            <w:hideMark/>
          </w:tcPr>
          <w:p w14:paraId="60B3E5D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08546C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fenobarbiton §</w:t>
            </w:r>
          </w:p>
        </w:tc>
        <w:tc>
          <w:tcPr>
            <w:tcW w:w="1497" w:type="dxa"/>
            <w:hideMark/>
          </w:tcPr>
          <w:p w14:paraId="43F8A8F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N03AA02, fenobarbiton §</w:t>
            </w:r>
          </w:p>
        </w:tc>
        <w:tc>
          <w:tcPr>
            <w:tcW w:w="1833" w:type="dxa"/>
            <w:hideMark/>
          </w:tcPr>
          <w:p w14:paraId="3577DF6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prašak i rastvarač za rastvor za injekciju 220mg/2ml, maksimalno pakovanje a 5 ampula</w:t>
            </w:r>
          </w:p>
        </w:tc>
        <w:tc>
          <w:tcPr>
            <w:tcW w:w="1080" w:type="dxa"/>
            <w:noWrap/>
            <w:hideMark/>
          </w:tcPr>
          <w:p w14:paraId="52C1748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1200</w:t>
            </w:r>
          </w:p>
        </w:tc>
        <w:tc>
          <w:tcPr>
            <w:tcW w:w="1440" w:type="dxa"/>
            <w:hideMark/>
          </w:tcPr>
          <w:p w14:paraId="62A0A5F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1434F88B" w14:textId="77777777" w:rsidTr="00233773">
        <w:trPr>
          <w:trHeight w:val="600"/>
        </w:trPr>
        <w:tc>
          <w:tcPr>
            <w:tcW w:w="805" w:type="dxa"/>
            <w:noWrap/>
            <w:hideMark/>
          </w:tcPr>
          <w:p w14:paraId="2C0D0F3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290</w:t>
            </w:r>
          </w:p>
        </w:tc>
        <w:tc>
          <w:tcPr>
            <w:tcW w:w="1080" w:type="dxa"/>
            <w:hideMark/>
          </w:tcPr>
          <w:p w14:paraId="0C0E967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2.775,00</w:t>
            </w:r>
          </w:p>
        </w:tc>
        <w:tc>
          <w:tcPr>
            <w:tcW w:w="720" w:type="dxa"/>
            <w:hideMark/>
          </w:tcPr>
          <w:p w14:paraId="26AF1E0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71F173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biperiden</w:t>
            </w:r>
          </w:p>
        </w:tc>
        <w:tc>
          <w:tcPr>
            <w:tcW w:w="1497" w:type="dxa"/>
            <w:hideMark/>
          </w:tcPr>
          <w:p w14:paraId="6ECA15F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N04AA02, biperiden</w:t>
            </w:r>
          </w:p>
        </w:tc>
        <w:tc>
          <w:tcPr>
            <w:tcW w:w="1833" w:type="dxa"/>
            <w:hideMark/>
          </w:tcPr>
          <w:p w14:paraId="59BA343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ampula; injekcija 5mg/ml, maksimalno pakovanje a 5 ampula</w:t>
            </w:r>
          </w:p>
        </w:tc>
        <w:tc>
          <w:tcPr>
            <w:tcW w:w="1080" w:type="dxa"/>
            <w:noWrap/>
            <w:hideMark/>
          </w:tcPr>
          <w:p w14:paraId="57713F4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1250</w:t>
            </w:r>
          </w:p>
        </w:tc>
        <w:tc>
          <w:tcPr>
            <w:tcW w:w="1440" w:type="dxa"/>
            <w:hideMark/>
          </w:tcPr>
          <w:p w14:paraId="2E963E5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7E58523B" w14:textId="77777777" w:rsidTr="00233773">
        <w:trPr>
          <w:trHeight w:val="600"/>
        </w:trPr>
        <w:tc>
          <w:tcPr>
            <w:tcW w:w="805" w:type="dxa"/>
            <w:noWrap/>
            <w:hideMark/>
          </w:tcPr>
          <w:p w14:paraId="4F2FB6C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291</w:t>
            </w:r>
          </w:p>
        </w:tc>
        <w:tc>
          <w:tcPr>
            <w:tcW w:w="1080" w:type="dxa"/>
            <w:hideMark/>
          </w:tcPr>
          <w:p w14:paraId="7482BDD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4.954,50</w:t>
            </w:r>
          </w:p>
        </w:tc>
        <w:tc>
          <w:tcPr>
            <w:tcW w:w="720" w:type="dxa"/>
            <w:hideMark/>
          </w:tcPr>
          <w:p w14:paraId="56B8BB2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7F0212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flufenazin</w:t>
            </w:r>
          </w:p>
        </w:tc>
        <w:tc>
          <w:tcPr>
            <w:tcW w:w="1497" w:type="dxa"/>
            <w:hideMark/>
          </w:tcPr>
          <w:p w14:paraId="2235B80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N05AB02, flufenazin</w:t>
            </w:r>
          </w:p>
        </w:tc>
        <w:tc>
          <w:tcPr>
            <w:tcW w:w="1833" w:type="dxa"/>
            <w:hideMark/>
          </w:tcPr>
          <w:p w14:paraId="01E1C7F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Moditen Depo, rastvor za injekciju 25mg/ml,5x1ml, Krka</w:t>
            </w:r>
          </w:p>
        </w:tc>
        <w:tc>
          <w:tcPr>
            <w:tcW w:w="1080" w:type="dxa"/>
            <w:noWrap/>
            <w:hideMark/>
          </w:tcPr>
          <w:p w14:paraId="4DC176B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450</w:t>
            </w:r>
          </w:p>
        </w:tc>
        <w:tc>
          <w:tcPr>
            <w:tcW w:w="1440" w:type="dxa"/>
            <w:hideMark/>
          </w:tcPr>
          <w:p w14:paraId="11F453D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2B4C8166" w14:textId="77777777" w:rsidTr="00233773">
        <w:trPr>
          <w:trHeight w:val="600"/>
        </w:trPr>
        <w:tc>
          <w:tcPr>
            <w:tcW w:w="805" w:type="dxa"/>
            <w:noWrap/>
            <w:hideMark/>
          </w:tcPr>
          <w:p w14:paraId="1D579E3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292</w:t>
            </w:r>
          </w:p>
        </w:tc>
        <w:tc>
          <w:tcPr>
            <w:tcW w:w="1080" w:type="dxa"/>
            <w:hideMark/>
          </w:tcPr>
          <w:p w14:paraId="455C81E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348,60</w:t>
            </w:r>
          </w:p>
        </w:tc>
        <w:tc>
          <w:tcPr>
            <w:tcW w:w="720" w:type="dxa"/>
            <w:hideMark/>
          </w:tcPr>
          <w:p w14:paraId="08F0A5C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313BC5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haloperidol</w:t>
            </w:r>
          </w:p>
        </w:tc>
        <w:tc>
          <w:tcPr>
            <w:tcW w:w="1497" w:type="dxa"/>
            <w:hideMark/>
          </w:tcPr>
          <w:p w14:paraId="772D76F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N05AD01, haloperidol</w:t>
            </w:r>
          </w:p>
        </w:tc>
        <w:tc>
          <w:tcPr>
            <w:tcW w:w="1833" w:type="dxa"/>
            <w:hideMark/>
          </w:tcPr>
          <w:p w14:paraId="263B1E9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5mg/ml, maksimalno pakovanje a 10 ampula</w:t>
            </w:r>
          </w:p>
        </w:tc>
        <w:tc>
          <w:tcPr>
            <w:tcW w:w="1080" w:type="dxa"/>
            <w:noWrap/>
            <w:hideMark/>
          </w:tcPr>
          <w:p w14:paraId="4510FD0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1400</w:t>
            </w:r>
          </w:p>
        </w:tc>
        <w:tc>
          <w:tcPr>
            <w:tcW w:w="1440" w:type="dxa"/>
            <w:hideMark/>
          </w:tcPr>
          <w:p w14:paraId="37C84A5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5D12D3FC" w14:textId="77777777" w:rsidTr="00233773">
        <w:trPr>
          <w:trHeight w:val="600"/>
        </w:trPr>
        <w:tc>
          <w:tcPr>
            <w:tcW w:w="805" w:type="dxa"/>
            <w:noWrap/>
            <w:hideMark/>
          </w:tcPr>
          <w:p w14:paraId="310CF54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293</w:t>
            </w:r>
          </w:p>
        </w:tc>
        <w:tc>
          <w:tcPr>
            <w:tcW w:w="1080" w:type="dxa"/>
            <w:hideMark/>
          </w:tcPr>
          <w:p w14:paraId="5929983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5.788,00</w:t>
            </w:r>
          </w:p>
        </w:tc>
        <w:tc>
          <w:tcPr>
            <w:tcW w:w="720" w:type="dxa"/>
            <w:hideMark/>
          </w:tcPr>
          <w:p w14:paraId="2BC1CC3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4C3A64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haloperidol</w:t>
            </w:r>
          </w:p>
        </w:tc>
        <w:tc>
          <w:tcPr>
            <w:tcW w:w="1497" w:type="dxa"/>
            <w:hideMark/>
          </w:tcPr>
          <w:p w14:paraId="20CEE54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N05AD01, haloperidol</w:t>
            </w:r>
          </w:p>
        </w:tc>
        <w:tc>
          <w:tcPr>
            <w:tcW w:w="1833" w:type="dxa"/>
            <w:hideMark/>
          </w:tcPr>
          <w:p w14:paraId="3C3DEB4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Haldol Depo, rastvor za injekciju 50mg/ml,5x(50mg/ml) Krka</w:t>
            </w:r>
          </w:p>
        </w:tc>
        <w:tc>
          <w:tcPr>
            <w:tcW w:w="1080" w:type="dxa"/>
            <w:noWrap/>
            <w:hideMark/>
          </w:tcPr>
          <w:p w14:paraId="2E787FA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400</w:t>
            </w:r>
          </w:p>
        </w:tc>
        <w:tc>
          <w:tcPr>
            <w:tcW w:w="1440" w:type="dxa"/>
            <w:hideMark/>
          </w:tcPr>
          <w:p w14:paraId="5FC6EB1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4AA8FAAF" w14:textId="77777777" w:rsidTr="00233773">
        <w:trPr>
          <w:trHeight w:val="900"/>
        </w:trPr>
        <w:tc>
          <w:tcPr>
            <w:tcW w:w="805" w:type="dxa"/>
            <w:noWrap/>
            <w:hideMark/>
          </w:tcPr>
          <w:p w14:paraId="365B3FE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294</w:t>
            </w:r>
          </w:p>
        </w:tc>
        <w:tc>
          <w:tcPr>
            <w:tcW w:w="1080" w:type="dxa"/>
            <w:hideMark/>
          </w:tcPr>
          <w:p w14:paraId="65AEE36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49.196,00</w:t>
            </w:r>
          </w:p>
        </w:tc>
        <w:tc>
          <w:tcPr>
            <w:tcW w:w="720" w:type="dxa"/>
            <w:hideMark/>
          </w:tcPr>
          <w:p w14:paraId="0156842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F191D5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risperidon</w:t>
            </w:r>
          </w:p>
        </w:tc>
        <w:tc>
          <w:tcPr>
            <w:tcW w:w="1497" w:type="dxa"/>
            <w:hideMark/>
          </w:tcPr>
          <w:p w14:paraId="31887E6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N05AX08,risperidon</w:t>
            </w:r>
          </w:p>
        </w:tc>
        <w:tc>
          <w:tcPr>
            <w:tcW w:w="1833" w:type="dxa"/>
            <w:hideMark/>
          </w:tcPr>
          <w:p w14:paraId="5C6555E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Rispolept Consta, prašak i rastvarač za injekciju sa produzenim oslobađanjem 25mg/2ml, 1x(25mg/2ml),Cilag AG</w:t>
            </w:r>
          </w:p>
        </w:tc>
        <w:tc>
          <w:tcPr>
            <w:tcW w:w="1080" w:type="dxa"/>
            <w:noWrap/>
            <w:hideMark/>
          </w:tcPr>
          <w:p w14:paraId="369CA89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700</w:t>
            </w:r>
          </w:p>
        </w:tc>
        <w:tc>
          <w:tcPr>
            <w:tcW w:w="1440" w:type="dxa"/>
            <w:hideMark/>
          </w:tcPr>
          <w:p w14:paraId="32FCEC3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6548993B" w14:textId="77777777" w:rsidTr="00233773">
        <w:trPr>
          <w:trHeight w:val="900"/>
        </w:trPr>
        <w:tc>
          <w:tcPr>
            <w:tcW w:w="805" w:type="dxa"/>
            <w:noWrap/>
            <w:hideMark/>
          </w:tcPr>
          <w:p w14:paraId="4FA5F69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295</w:t>
            </w:r>
          </w:p>
        </w:tc>
        <w:tc>
          <w:tcPr>
            <w:tcW w:w="1080" w:type="dxa"/>
            <w:hideMark/>
          </w:tcPr>
          <w:p w14:paraId="2CF1279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51.254,50</w:t>
            </w:r>
          </w:p>
        </w:tc>
        <w:tc>
          <w:tcPr>
            <w:tcW w:w="720" w:type="dxa"/>
            <w:hideMark/>
          </w:tcPr>
          <w:p w14:paraId="3A87A81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147451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risperidon</w:t>
            </w:r>
          </w:p>
        </w:tc>
        <w:tc>
          <w:tcPr>
            <w:tcW w:w="1497" w:type="dxa"/>
            <w:hideMark/>
          </w:tcPr>
          <w:p w14:paraId="2632E7B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N05AX08,risperidon</w:t>
            </w:r>
          </w:p>
        </w:tc>
        <w:tc>
          <w:tcPr>
            <w:tcW w:w="1833" w:type="dxa"/>
            <w:hideMark/>
          </w:tcPr>
          <w:p w14:paraId="09F109B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Rispolept Consta, prašak i rastvarač za injekciju sa produzenim oslobađanjem </w:t>
            </w:r>
            <w:r w:rsidRPr="000F0DAD">
              <w:rPr>
                <w:rFonts w:ascii="Calibri" w:eastAsia="Calibri" w:hAnsi="Calibri"/>
                <w:color w:val="000000"/>
                <w:sz w:val="16"/>
                <w:szCs w:val="16"/>
              </w:rPr>
              <w:lastRenderedPageBreak/>
              <w:t>37,5mg/2ml, 1x(37,5mg/2ml),Cilag AG</w:t>
            </w:r>
          </w:p>
        </w:tc>
        <w:tc>
          <w:tcPr>
            <w:tcW w:w="1080" w:type="dxa"/>
            <w:noWrap/>
            <w:hideMark/>
          </w:tcPr>
          <w:p w14:paraId="7F0E7E7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lastRenderedPageBreak/>
              <w:t>550</w:t>
            </w:r>
          </w:p>
        </w:tc>
        <w:tc>
          <w:tcPr>
            <w:tcW w:w="1440" w:type="dxa"/>
            <w:hideMark/>
          </w:tcPr>
          <w:p w14:paraId="6A16A0A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113EE1ED" w14:textId="77777777" w:rsidTr="00233773">
        <w:trPr>
          <w:trHeight w:val="900"/>
        </w:trPr>
        <w:tc>
          <w:tcPr>
            <w:tcW w:w="805" w:type="dxa"/>
            <w:noWrap/>
            <w:hideMark/>
          </w:tcPr>
          <w:p w14:paraId="2D2B61B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296</w:t>
            </w:r>
          </w:p>
        </w:tc>
        <w:tc>
          <w:tcPr>
            <w:tcW w:w="1080" w:type="dxa"/>
            <w:hideMark/>
          </w:tcPr>
          <w:p w14:paraId="744FD93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4.522,40</w:t>
            </w:r>
          </w:p>
        </w:tc>
        <w:tc>
          <w:tcPr>
            <w:tcW w:w="720" w:type="dxa"/>
            <w:hideMark/>
          </w:tcPr>
          <w:p w14:paraId="364D980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9CE3E7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risperidon</w:t>
            </w:r>
          </w:p>
        </w:tc>
        <w:tc>
          <w:tcPr>
            <w:tcW w:w="1497" w:type="dxa"/>
            <w:hideMark/>
          </w:tcPr>
          <w:p w14:paraId="583EAFE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N05AX08,risperidon</w:t>
            </w:r>
          </w:p>
        </w:tc>
        <w:tc>
          <w:tcPr>
            <w:tcW w:w="1833" w:type="dxa"/>
            <w:hideMark/>
          </w:tcPr>
          <w:p w14:paraId="77EFCB0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Rispolept Consta, prašak i rastvarač za injekciju sa produzenim oslobađanjem 50mg/2ml, 1x(50mg/2ml),Cilag AG</w:t>
            </w:r>
          </w:p>
        </w:tc>
        <w:tc>
          <w:tcPr>
            <w:tcW w:w="1080" w:type="dxa"/>
            <w:noWrap/>
            <w:hideMark/>
          </w:tcPr>
          <w:p w14:paraId="454C7A4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w:t>
            </w:r>
          </w:p>
        </w:tc>
        <w:tc>
          <w:tcPr>
            <w:tcW w:w="1440" w:type="dxa"/>
            <w:hideMark/>
          </w:tcPr>
          <w:p w14:paraId="21FC9CA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3EAA6515" w14:textId="77777777" w:rsidTr="00233773">
        <w:trPr>
          <w:trHeight w:val="1200"/>
        </w:trPr>
        <w:tc>
          <w:tcPr>
            <w:tcW w:w="805" w:type="dxa"/>
            <w:noWrap/>
            <w:hideMark/>
          </w:tcPr>
          <w:p w14:paraId="346E049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297</w:t>
            </w:r>
          </w:p>
        </w:tc>
        <w:tc>
          <w:tcPr>
            <w:tcW w:w="1080" w:type="dxa"/>
            <w:hideMark/>
          </w:tcPr>
          <w:p w14:paraId="7BB3A16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79.964,00</w:t>
            </w:r>
          </w:p>
        </w:tc>
        <w:tc>
          <w:tcPr>
            <w:tcW w:w="720" w:type="dxa"/>
            <w:hideMark/>
          </w:tcPr>
          <w:p w14:paraId="35439FE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E59E5E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paliperidon</w:t>
            </w:r>
          </w:p>
        </w:tc>
        <w:tc>
          <w:tcPr>
            <w:tcW w:w="1497" w:type="dxa"/>
            <w:hideMark/>
          </w:tcPr>
          <w:p w14:paraId="59D7088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N05AX13, paliperidon</w:t>
            </w:r>
          </w:p>
        </w:tc>
        <w:tc>
          <w:tcPr>
            <w:tcW w:w="1833" w:type="dxa"/>
            <w:hideMark/>
          </w:tcPr>
          <w:p w14:paraId="296FAD1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Xeplion, suspenzija za injekciju sa produzenim oslobađanjem 75mg/0,75ml,1x0,75ml, Janssen Pharmaceutica</w:t>
            </w:r>
          </w:p>
        </w:tc>
        <w:tc>
          <w:tcPr>
            <w:tcW w:w="1080" w:type="dxa"/>
            <w:noWrap/>
            <w:hideMark/>
          </w:tcPr>
          <w:p w14:paraId="3C510B9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400</w:t>
            </w:r>
          </w:p>
        </w:tc>
        <w:tc>
          <w:tcPr>
            <w:tcW w:w="1440" w:type="dxa"/>
            <w:hideMark/>
          </w:tcPr>
          <w:p w14:paraId="0C36D32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3CA6EA45" w14:textId="77777777" w:rsidTr="00233773">
        <w:trPr>
          <w:trHeight w:val="900"/>
        </w:trPr>
        <w:tc>
          <w:tcPr>
            <w:tcW w:w="805" w:type="dxa"/>
            <w:noWrap/>
            <w:hideMark/>
          </w:tcPr>
          <w:p w14:paraId="29F4BE2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298</w:t>
            </w:r>
          </w:p>
        </w:tc>
        <w:tc>
          <w:tcPr>
            <w:tcW w:w="1080" w:type="dxa"/>
            <w:hideMark/>
          </w:tcPr>
          <w:p w14:paraId="2D30C59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110.668,50</w:t>
            </w:r>
          </w:p>
        </w:tc>
        <w:tc>
          <w:tcPr>
            <w:tcW w:w="720" w:type="dxa"/>
            <w:hideMark/>
          </w:tcPr>
          <w:p w14:paraId="4319651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047C30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paliperidon</w:t>
            </w:r>
          </w:p>
        </w:tc>
        <w:tc>
          <w:tcPr>
            <w:tcW w:w="1497" w:type="dxa"/>
            <w:hideMark/>
          </w:tcPr>
          <w:p w14:paraId="1C129D3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N05AX13, paliperidon</w:t>
            </w:r>
          </w:p>
        </w:tc>
        <w:tc>
          <w:tcPr>
            <w:tcW w:w="1833" w:type="dxa"/>
            <w:hideMark/>
          </w:tcPr>
          <w:p w14:paraId="112547F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Xeplion, suspenzija za injekciju sa produzenim oslobađanjem 100mg/ml,1x1ml, Jassen Pharmaceutica</w:t>
            </w:r>
          </w:p>
        </w:tc>
        <w:tc>
          <w:tcPr>
            <w:tcW w:w="1080" w:type="dxa"/>
            <w:noWrap/>
            <w:hideMark/>
          </w:tcPr>
          <w:p w14:paraId="5E47203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450</w:t>
            </w:r>
          </w:p>
        </w:tc>
        <w:tc>
          <w:tcPr>
            <w:tcW w:w="1440" w:type="dxa"/>
            <w:hideMark/>
          </w:tcPr>
          <w:p w14:paraId="69AC4C2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3F9F840A" w14:textId="77777777" w:rsidTr="00233773">
        <w:trPr>
          <w:trHeight w:val="1200"/>
        </w:trPr>
        <w:tc>
          <w:tcPr>
            <w:tcW w:w="805" w:type="dxa"/>
            <w:noWrap/>
            <w:hideMark/>
          </w:tcPr>
          <w:p w14:paraId="6A76342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299</w:t>
            </w:r>
          </w:p>
        </w:tc>
        <w:tc>
          <w:tcPr>
            <w:tcW w:w="1080" w:type="dxa"/>
            <w:hideMark/>
          </w:tcPr>
          <w:p w14:paraId="53BC9DC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16.028,55</w:t>
            </w:r>
          </w:p>
        </w:tc>
        <w:tc>
          <w:tcPr>
            <w:tcW w:w="720" w:type="dxa"/>
            <w:hideMark/>
          </w:tcPr>
          <w:p w14:paraId="05FCD52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F8ACD9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paliperidon</w:t>
            </w:r>
          </w:p>
        </w:tc>
        <w:tc>
          <w:tcPr>
            <w:tcW w:w="1497" w:type="dxa"/>
            <w:hideMark/>
          </w:tcPr>
          <w:p w14:paraId="1AFD836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N05AX13, paliperidon</w:t>
            </w:r>
          </w:p>
        </w:tc>
        <w:tc>
          <w:tcPr>
            <w:tcW w:w="1833" w:type="dxa"/>
            <w:hideMark/>
          </w:tcPr>
          <w:p w14:paraId="0AA5E73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Xeplion, suspenzija za injekciju sa produzenim oslobađanjem 150mg/1,5ml,1x1,5ml, Jassen Pharmaceutica</w:t>
            </w:r>
          </w:p>
        </w:tc>
        <w:tc>
          <w:tcPr>
            <w:tcW w:w="1080" w:type="dxa"/>
            <w:noWrap/>
            <w:hideMark/>
          </w:tcPr>
          <w:p w14:paraId="19A3438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45</w:t>
            </w:r>
          </w:p>
        </w:tc>
        <w:tc>
          <w:tcPr>
            <w:tcW w:w="1440" w:type="dxa"/>
            <w:hideMark/>
          </w:tcPr>
          <w:p w14:paraId="27626E2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CA3E240" w14:textId="77777777" w:rsidTr="00233773">
        <w:trPr>
          <w:trHeight w:val="900"/>
        </w:trPr>
        <w:tc>
          <w:tcPr>
            <w:tcW w:w="805" w:type="dxa"/>
            <w:noWrap/>
            <w:hideMark/>
          </w:tcPr>
          <w:p w14:paraId="65994D1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300</w:t>
            </w:r>
          </w:p>
        </w:tc>
        <w:tc>
          <w:tcPr>
            <w:tcW w:w="1080" w:type="dxa"/>
            <w:hideMark/>
          </w:tcPr>
          <w:p w14:paraId="452F8D4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5.463,00</w:t>
            </w:r>
          </w:p>
        </w:tc>
        <w:tc>
          <w:tcPr>
            <w:tcW w:w="720" w:type="dxa"/>
            <w:hideMark/>
          </w:tcPr>
          <w:p w14:paraId="4C4BA46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CEFB5F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paliperidon</w:t>
            </w:r>
          </w:p>
        </w:tc>
        <w:tc>
          <w:tcPr>
            <w:tcW w:w="1497" w:type="dxa"/>
            <w:hideMark/>
          </w:tcPr>
          <w:p w14:paraId="632408A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N05AX13, paliperidon</w:t>
            </w:r>
          </w:p>
        </w:tc>
        <w:tc>
          <w:tcPr>
            <w:tcW w:w="1833" w:type="dxa"/>
            <w:hideMark/>
          </w:tcPr>
          <w:p w14:paraId="786C3B7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Trevicta, suspenzija za injekciju sa produženim oslobađanjem 263mg/1,315ml, 1x1,315ml, Janssen</w:t>
            </w:r>
          </w:p>
        </w:tc>
        <w:tc>
          <w:tcPr>
            <w:tcW w:w="1080" w:type="dxa"/>
            <w:noWrap/>
            <w:hideMark/>
          </w:tcPr>
          <w:p w14:paraId="6B33284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w:t>
            </w:r>
          </w:p>
        </w:tc>
        <w:tc>
          <w:tcPr>
            <w:tcW w:w="1440" w:type="dxa"/>
            <w:hideMark/>
          </w:tcPr>
          <w:p w14:paraId="249D7EB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1036BD49" w14:textId="77777777" w:rsidTr="00233773">
        <w:trPr>
          <w:trHeight w:val="1200"/>
        </w:trPr>
        <w:tc>
          <w:tcPr>
            <w:tcW w:w="805" w:type="dxa"/>
            <w:noWrap/>
            <w:hideMark/>
          </w:tcPr>
          <w:p w14:paraId="362B995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301</w:t>
            </w:r>
          </w:p>
        </w:tc>
        <w:tc>
          <w:tcPr>
            <w:tcW w:w="1080" w:type="dxa"/>
            <w:hideMark/>
          </w:tcPr>
          <w:p w14:paraId="41A5EA8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19.957,50</w:t>
            </w:r>
          </w:p>
        </w:tc>
        <w:tc>
          <w:tcPr>
            <w:tcW w:w="720" w:type="dxa"/>
            <w:hideMark/>
          </w:tcPr>
          <w:p w14:paraId="1523340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28FDB7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paliperidon</w:t>
            </w:r>
          </w:p>
        </w:tc>
        <w:tc>
          <w:tcPr>
            <w:tcW w:w="1497" w:type="dxa"/>
            <w:hideMark/>
          </w:tcPr>
          <w:p w14:paraId="63E345C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N05AX13, paliperidon</w:t>
            </w:r>
          </w:p>
        </w:tc>
        <w:tc>
          <w:tcPr>
            <w:tcW w:w="1833" w:type="dxa"/>
            <w:hideMark/>
          </w:tcPr>
          <w:p w14:paraId="20F91CE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Trevicta, suspenzija za injekciju sa produzenim oslobađanjem,350mg/1,75ml, 1x1,75ml Janssen</w:t>
            </w:r>
          </w:p>
        </w:tc>
        <w:tc>
          <w:tcPr>
            <w:tcW w:w="1080" w:type="dxa"/>
            <w:noWrap/>
            <w:hideMark/>
          </w:tcPr>
          <w:p w14:paraId="0FD644C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w:t>
            </w:r>
          </w:p>
        </w:tc>
        <w:tc>
          <w:tcPr>
            <w:tcW w:w="1440" w:type="dxa"/>
            <w:hideMark/>
          </w:tcPr>
          <w:p w14:paraId="2A183F2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55D51CDE" w14:textId="77777777" w:rsidTr="00233773">
        <w:trPr>
          <w:trHeight w:val="600"/>
        </w:trPr>
        <w:tc>
          <w:tcPr>
            <w:tcW w:w="805" w:type="dxa"/>
            <w:noWrap/>
            <w:hideMark/>
          </w:tcPr>
          <w:p w14:paraId="1F084E3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302</w:t>
            </w:r>
          </w:p>
        </w:tc>
        <w:tc>
          <w:tcPr>
            <w:tcW w:w="1080" w:type="dxa"/>
            <w:hideMark/>
          </w:tcPr>
          <w:p w14:paraId="1CACA23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7.968,00</w:t>
            </w:r>
          </w:p>
        </w:tc>
        <w:tc>
          <w:tcPr>
            <w:tcW w:w="720" w:type="dxa"/>
            <w:hideMark/>
          </w:tcPr>
          <w:p w14:paraId="25D8E25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C6FF7D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diazepam</w:t>
            </w:r>
          </w:p>
        </w:tc>
        <w:tc>
          <w:tcPr>
            <w:tcW w:w="1497" w:type="dxa"/>
            <w:hideMark/>
          </w:tcPr>
          <w:p w14:paraId="3E8339C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N05BA01, diazepam</w:t>
            </w:r>
          </w:p>
        </w:tc>
        <w:tc>
          <w:tcPr>
            <w:tcW w:w="1833" w:type="dxa"/>
            <w:hideMark/>
          </w:tcPr>
          <w:p w14:paraId="4B4CAF9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Diazepam Alkaloid, rastvor za injekciju 10mg/2ml, 10x2ml,  Alkaloid</w:t>
            </w:r>
          </w:p>
        </w:tc>
        <w:tc>
          <w:tcPr>
            <w:tcW w:w="1080" w:type="dxa"/>
            <w:noWrap/>
            <w:hideMark/>
          </w:tcPr>
          <w:p w14:paraId="57F8BF9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3200</w:t>
            </w:r>
          </w:p>
        </w:tc>
        <w:tc>
          <w:tcPr>
            <w:tcW w:w="1440" w:type="dxa"/>
            <w:hideMark/>
          </w:tcPr>
          <w:p w14:paraId="7CDBFE1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12C0F224" w14:textId="77777777" w:rsidTr="00233773">
        <w:trPr>
          <w:trHeight w:val="600"/>
        </w:trPr>
        <w:tc>
          <w:tcPr>
            <w:tcW w:w="805" w:type="dxa"/>
            <w:noWrap/>
            <w:hideMark/>
          </w:tcPr>
          <w:p w14:paraId="6BC15C6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303</w:t>
            </w:r>
          </w:p>
        </w:tc>
        <w:tc>
          <w:tcPr>
            <w:tcW w:w="1080" w:type="dxa"/>
            <w:hideMark/>
          </w:tcPr>
          <w:p w14:paraId="7402702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7.968,00</w:t>
            </w:r>
          </w:p>
        </w:tc>
        <w:tc>
          <w:tcPr>
            <w:tcW w:w="720" w:type="dxa"/>
            <w:hideMark/>
          </w:tcPr>
          <w:p w14:paraId="1C962DF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86E187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diazepam</w:t>
            </w:r>
          </w:p>
        </w:tc>
        <w:tc>
          <w:tcPr>
            <w:tcW w:w="1497" w:type="dxa"/>
            <w:hideMark/>
          </w:tcPr>
          <w:p w14:paraId="42ACC4B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N05BA01, diazepam</w:t>
            </w:r>
          </w:p>
        </w:tc>
        <w:tc>
          <w:tcPr>
            <w:tcW w:w="1833" w:type="dxa"/>
            <w:hideMark/>
          </w:tcPr>
          <w:p w14:paraId="7902E77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Bensedin, rastvor za injekciju 10mg/2ml, 10x2ml, Galenika</w:t>
            </w:r>
          </w:p>
        </w:tc>
        <w:tc>
          <w:tcPr>
            <w:tcW w:w="1080" w:type="dxa"/>
            <w:noWrap/>
            <w:hideMark/>
          </w:tcPr>
          <w:p w14:paraId="7F766AF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3200</w:t>
            </w:r>
          </w:p>
        </w:tc>
        <w:tc>
          <w:tcPr>
            <w:tcW w:w="1440" w:type="dxa"/>
            <w:hideMark/>
          </w:tcPr>
          <w:p w14:paraId="7CF167B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3C32A995" w14:textId="77777777" w:rsidTr="00233773">
        <w:trPr>
          <w:trHeight w:val="600"/>
        </w:trPr>
        <w:tc>
          <w:tcPr>
            <w:tcW w:w="805" w:type="dxa"/>
            <w:noWrap/>
            <w:hideMark/>
          </w:tcPr>
          <w:p w14:paraId="0F16147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304</w:t>
            </w:r>
          </w:p>
        </w:tc>
        <w:tc>
          <w:tcPr>
            <w:tcW w:w="1080" w:type="dxa"/>
            <w:hideMark/>
          </w:tcPr>
          <w:p w14:paraId="5D1BD45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11.000,00</w:t>
            </w:r>
          </w:p>
        </w:tc>
        <w:tc>
          <w:tcPr>
            <w:tcW w:w="720" w:type="dxa"/>
            <w:hideMark/>
          </w:tcPr>
          <w:p w14:paraId="0FAE403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AE318D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midazolam</w:t>
            </w:r>
          </w:p>
        </w:tc>
        <w:tc>
          <w:tcPr>
            <w:tcW w:w="1497" w:type="dxa"/>
            <w:hideMark/>
          </w:tcPr>
          <w:p w14:paraId="653C97D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N05CD08, midazolam</w:t>
            </w:r>
          </w:p>
        </w:tc>
        <w:tc>
          <w:tcPr>
            <w:tcW w:w="1833" w:type="dxa"/>
            <w:hideMark/>
          </w:tcPr>
          <w:p w14:paraId="6099111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1mg/ml, maksimalno pakovanje a 10 ampula</w:t>
            </w:r>
          </w:p>
        </w:tc>
        <w:tc>
          <w:tcPr>
            <w:tcW w:w="1080" w:type="dxa"/>
            <w:noWrap/>
            <w:hideMark/>
          </w:tcPr>
          <w:p w14:paraId="6B320D0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10000</w:t>
            </w:r>
          </w:p>
        </w:tc>
        <w:tc>
          <w:tcPr>
            <w:tcW w:w="1440" w:type="dxa"/>
            <w:hideMark/>
          </w:tcPr>
          <w:p w14:paraId="7A2AA5A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1C23D57D" w14:textId="77777777" w:rsidTr="00233773">
        <w:trPr>
          <w:trHeight w:val="600"/>
        </w:trPr>
        <w:tc>
          <w:tcPr>
            <w:tcW w:w="805" w:type="dxa"/>
            <w:noWrap/>
            <w:hideMark/>
          </w:tcPr>
          <w:p w14:paraId="7EA0834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305</w:t>
            </w:r>
          </w:p>
        </w:tc>
        <w:tc>
          <w:tcPr>
            <w:tcW w:w="1080" w:type="dxa"/>
            <w:hideMark/>
          </w:tcPr>
          <w:p w14:paraId="6EDA40C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4.500,00</w:t>
            </w:r>
          </w:p>
        </w:tc>
        <w:tc>
          <w:tcPr>
            <w:tcW w:w="720" w:type="dxa"/>
            <w:hideMark/>
          </w:tcPr>
          <w:p w14:paraId="45F4968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33F400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midazolam</w:t>
            </w:r>
          </w:p>
        </w:tc>
        <w:tc>
          <w:tcPr>
            <w:tcW w:w="1497" w:type="dxa"/>
            <w:hideMark/>
          </w:tcPr>
          <w:p w14:paraId="3C8788C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N05CD08, midazolam</w:t>
            </w:r>
          </w:p>
        </w:tc>
        <w:tc>
          <w:tcPr>
            <w:tcW w:w="1833" w:type="dxa"/>
            <w:hideMark/>
          </w:tcPr>
          <w:p w14:paraId="36983F3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5mg/ml, maksimalno pakovanje a 10 ampula</w:t>
            </w:r>
          </w:p>
        </w:tc>
        <w:tc>
          <w:tcPr>
            <w:tcW w:w="1080" w:type="dxa"/>
            <w:noWrap/>
            <w:hideMark/>
          </w:tcPr>
          <w:p w14:paraId="09BF29C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3000</w:t>
            </w:r>
          </w:p>
        </w:tc>
        <w:tc>
          <w:tcPr>
            <w:tcW w:w="1440" w:type="dxa"/>
            <w:hideMark/>
          </w:tcPr>
          <w:p w14:paraId="05B1B11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15878EA8" w14:textId="77777777" w:rsidTr="00233773">
        <w:trPr>
          <w:trHeight w:val="600"/>
        </w:trPr>
        <w:tc>
          <w:tcPr>
            <w:tcW w:w="805" w:type="dxa"/>
            <w:noWrap/>
            <w:hideMark/>
          </w:tcPr>
          <w:p w14:paraId="25C1E2F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306</w:t>
            </w:r>
          </w:p>
        </w:tc>
        <w:tc>
          <w:tcPr>
            <w:tcW w:w="1080" w:type="dxa"/>
            <w:hideMark/>
          </w:tcPr>
          <w:p w14:paraId="1A2E082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17.120,00</w:t>
            </w:r>
          </w:p>
        </w:tc>
        <w:tc>
          <w:tcPr>
            <w:tcW w:w="720" w:type="dxa"/>
            <w:hideMark/>
          </w:tcPr>
          <w:p w14:paraId="72FBD73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27C86B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kofein citrat</w:t>
            </w:r>
          </w:p>
        </w:tc>
        <w:tc>
          <w:tcPr>
            <w:tcW w:w="1497" w:type="dxa"/>
            <w:hideMark/>
          </w:tcPr>
          <w:p w14:paraId="3E49E33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N06BC01, kofein citrat</w:t>
            </w:r>
          </w:p>
        </w:tc>
        <w:tc>
          <w:tcPr>
            <w:tcW w:w="1833" w:type="dxa"/>
            <w:hideMark/>
          </w:tcPr>
          <w:p w14:paraId="339DA32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infuziju, 20mg/ml, maksimalno pakovanje a 10 ampula</w:t>
            </w:r>
          </w:p>
        </w:tc>
        <w:tc>
          <w:tcPr>
            <w:tcW w:w="1080" w:type="dxa"/>
            <w:noWrap/>
            <w:hideMark/>
          </w:tcPr>
          <w:p w14:paraId="418996B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800</w:t>
            </w:r>
          </w:p>
        </w:tc>
        <w:tc>
          <w:tcPr>
            <w:tcW w:w="1440" w:type="dxa"/>
            <w:hideMark/>
          </w:tcPr>
          <w:p w14:paraId="5666D79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1F496EB0" w14:textId="77777777" w:rsidTr="00233773">
        <w:trPr>
          <w:trHeight w:val="600"/>
        </w:trPr>
        <w:tc>
          <w:tcPr>
            <w:tcW w:w="805" w:type="dxa"/>
            <w:noWrap/>
            <w:hideMark/>
          </w:tcPr>
          <w:p w14:paraId="0C7870A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307</w:t>
            </w:r>
          </w:p>
        </w:tc>
        <w:tc>
          <w:tcPr>
            <w:tcW w:w="1080" w:type="dxa"/>
            <w:hideMark/>
          </w:tcPr>
          <w:p w14:paraId="0386F4F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9.429,00</w:t>
            </w:r>
          </w:p>
        </w:tc>
        <w:tc>
          <w:tcPr>
            <w:tcW w:w="720" w:type="dxa"/>
            <w:hideMark/>
          </w:tcPr>
          <w:p w14:paraId="6B714F7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502AC5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neostigmin</w:t>
            </w:r>
          </w:p>
        </w:tc>
        <w:tc>
          <w:tcPr>
            <w:tcW w:w="1497" w:type="dxa"/>
            <w:hideMark/>
          </w:tcPr>
          <w:p w14:paraId="0299BE3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N07AA01, neostigmin</w:t>
            </w:r>
          </w:p>
        </w:tc>
        <w:tc>
          <w:tcPr>
            <w:tcW w:w="1833" w:type="dxa"/>
            <w:hideMark/>
          </w:tcPr>
          <w:p w14:paraId="5F22807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0,5mg/ml, maksimalno pakovanje a 10 ampula</w:t>
            </w:r>
          </w:p>
        </w:tc>
        <w:tc>
          <w:tcPr>
            <w:tcW w:w="1080" w:type="dxa"/>
            <w:noWrap/>
            <w:hideMark/>
          </w:tcPr>
          <w:p w14:paraId="49A7628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21000</w:t>
            </w:r>
          </w:p>
        </w:tc>
        <w:tc>
          <w:tcPr>
            <w:tcW w:w="1440" w:type="dxa"/>
            <w:hideMark/>
          </w:tcPr>
          <w:p w14:paraId="357C755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51B5133C" w14:textId="77777777" w:rsidTr="00233773">
        <w:trPr>
          <w:trHeight w:val="300"/>
        </w:trPr>
        <w:tc>
          <w:tcPr>
            <w:tcW w:w="805" w:type="dxa"/>
            <w:noWrap/>
            <w:hideMark/>
          </w:tcPr>
          <w:p w14:paraId="5F281F2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308</w:t>
            </w:r>
          </w:p>
        </w:tc>
        <w:tc>
          <w:tcPr>
            <w:tcW w:w="1080" w:type="dxa"/>
            <w:hideMark/>
          </w:tcPr>
          <w:p w14:paraId="213FAAA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10.536,00</w:t>
            </w:r>
          </w:p>
        </w:tc>
        <w:tc>
          <w:tcPr>
            <w:tcW w:w="720" w:type="dxa"/>
            <w:hideMark/>
          </w:tcPr>
          <w:p w14:paraId="22839FB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E9211E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metadon §</w:t>
            </w:r>
          </w:p>
        </w:tc>
        <w:tc>
          <w:tcPr>
            <w:tcW w:w="1497" w:type="dxa"/>
            <w:hideMark/>
          </w:tcPr>
          <w:p w14:paraId="34C5CB7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N07BC02, metadon §</w:t>
            </w:r>
          </w:p>
        </w:tc>
        <w:tc>
          <w:tcPr>
            <w:tcW w:w="1833" w:type="dxa"/>
            <w:hideMark/>
          </w:tcPr>
          <w:p w14:paraId="231C954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oralni rastvor 10mg/ml,(1000ml)</w:t>
            </w:r>
          </w:p>
        </w:tc>
        <w:tc>
          <w:tcPr>
            <w:tcW w:w="1080" w:type="dxa"/>
            <w:noWrap/>
            <w:hideMark/>
          </w:tcPr>
          <w:p w14:paraId="1A97FCA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120</w:t>
            </w:r>
          </w:p>
        </w:tc>
        <w:tc>
          <w:tcPr>
            <w:tcW w:w="1440" w:type="dxa"/>
            <w:hideMark/>
          </w:tcPr>
          <w:p w14:paraId="53C4FC3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02681E62" w14:textId="77777777" w:rsidTr="00233773">
        <w:trPr>
          <w:trHeight w:val="600"/>
        </w:trPr>
        <w:tc>
          <w:tcPr>
            <w:tcW w:w="805" w:type="dxa"/>
            <w:noWrap/>
            <w:hideMark/>
          </w:tcPr>
          <w:p w14:paraId="2AAFCF0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309</w:t>
            </w:r>
          </w:p>
        </w:tc>
        <w:tc>
          <w:tcPr>
            <w:tcW w:w="1080" w:type="dxa"/>
            <w:hideMark/>
          </w:tcPr>
          <w:p w14:paraId="35A6C89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3.800,00</w:t>
            </w:r>
          </w:p>
        </w:tc>
        <w:tc>
          <w:tcPr>
            <w:tcW w:w="720" w:type="dxa"/>
            <w:hideMark/>
          </w:tcPr>
          <w:p w14:paraId="5A6927E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F2CE93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aminofilin</w:t>
            </w:r>
          </w:p>
        </w:tc>
        <w:tc>
          <w:tcPr>
            <w:tcW w:w="1497" w:type="dxa"/>
            <w:hideMark/>
          </w:tcPr>
          <w:p w14:paraId="48FAC49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R03DA05, aminofilin</w:t>
            </w:r>
          </w:p>
        </w:tc>
        <w:tc>
          <w:tcPr>
            <w:tcW w:w="1833" w:type="dxa"/>
            <w:hideMark/>
          </w:tcPr>
          <w:p w14:paraId="5754626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250mg/10ml, maksimalno pakovanje a 10 ampula</w:t>
            </w:r>
          </w:p>
        </w:tc>
        <w:tc>
          <w:tcPr>
            <w:tcW w:w="1080" w:type="dxa"/>
            <w:noWrap/>
            <w:hideMark/>
          </w:tcPr>
          <w:p w14:paraId="5B5077F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20000</w:t>
            </w:r>
          </w:p>
        </w:tc>
        <w:tc>
          <w:tcPr>
            <w:tcW w:w="1440" w:type="dxa"/>
            <w:hideMark/>
          </w:tcPr>
          <w:p w14:paraId="39180BF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2D096419" w14:textId="77777777" w:rsidTr="00233773">
        <w:trPr>
          <w:trHeight w:val="900"/>
        </w:trPr>
        <w:tc>
          <w:tcPr>
            <w:tcW w:w="805" w:type="dxa"/>
            <w:noWrap/>
            <w:hideMark/>
          </w:tcPr>
          <w:p w14:paraId="6F62590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310</w:t>
            </w:r>
          </w:p>
        </w:tc>
        <w:tc>
          <w:tcPr>
            <w:tcW w:w="1080" w:type="dxa"/>
            <w:hideMark/>
          </w:tcPr>
          <w:p w14:paraId="2AFE9A6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11.940,00</w:t>
            </w:r>
          </w:p>
        </w:tc>
        <w:tc>
          <w:tcPr>
            <w:tcW w:w="720" w:type="dxa"/>
            <w:hideMark/>
          </w:tcPr>
          <w:p w14:paraId="0475E34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99D7C7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omalizumab</w:t>
            </w:r>
          </w:p>
        </w:tc>
        <w:tc>
          <w:tcPr>
            <w:tcW w:w="1497" w:type="dxa"/>
            <w:hideMark/>
          </w:tcPr>
          <w:p w14:paraId="69BD320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R03DX05, omalizumab</w:t>
            </w:r>
          </w:p>
        </w:tc>
        <w:tc>
          <w:tcPr>
            <w:tcW w:w="1833" w:type="dxa"/>
            <w:hideMark/>
          </w:tcPr>
          <w:p w14:paraId="1A3625D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Xolair, rastvor za injekciju 150mg/ml,1x(150mg/1ml),Novartis Pharma</w:t>
            </w:r>
          </w:p>
        </w:tc>
        <w:tc>
          <w:tcPr>
            <w:tcW w:w="1080" w:type="dxa"/>
            <w:noWrap/>
            <w:hideMark/>
          </w:tcPr>
          <w:p w14:paraId="2A56926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w:t>
            </w:r>
          </w:p>
        </w:tc>
        <w:tc>
          <w:tcPr>
            <w:tcW w:w="1440" w:type="dxa"/>
            <w:hideMark/>
          </w:tcPr>
          <w:p w14:paraId="563A74F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64324EE2" w14:textId="77777777" w:rsidTr="00233773">
        <w:trPr>
          <w:trHeight w:val="900"/>
        </w:trPr>
        <w:tc>
          <w:tcPr>
            <w:tcW w:w="805" w:type="dxa"/>
            <w:noWrap/>
            <w:hideMark/>
          </w:tcPr>
          <w:p w14:paraId="5C51E24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311</w:t>
            </w:r>
          </w:p>
        </w:tc>
        <w:tc>
          <w:tcPr>
            <w:tcW w:w="1080" w:type="dxa"/>
            <w:hideMark/>
          </w:tcPr>
          <w:p w14:paraId="4C62BDC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18.090,00</w:t>
            </w:r>
          </w:p>
        </w:tc>
        <w:tc>
          <w:tcPr>
            <w:tcW w:w="720" w:type="dxa"/>
            <w:hideMark/>
          </w:tcPr>
          <w:p w14:paraId="031711B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70EBF6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hloropiramin</w:t>
            </w:r>
          </w:p>
        </w:tc>
        <w:tc>
          <w:tcPr>
            <w:tcW w:w="1497" w:type="dxa"/>
            <w:hideMark/>
          </w:tcPr>
          <w:p w14:paraId="7BD238F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R06AC03, hloropiramin</w:t>
            </w:r>
          </w:p>
        </w:tc>
        <w:tc>
          <w:tcPr>
            <w:tcW w:w="1833" w:type="dxa"/>
            <w:hideMark/>
          </w:tcPr>
          <w:p w14:paraId="4AE095C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20mg/2ml,maksimalno pakovanje a 10 ampula</w:t>
            </w:r>
          </w:p>
        </w:tc>
        <w:tc>
          <w:tcPr>
            <w:tcW w:w="1080" w:type="dxa"/>
            <w:noWrap/>
            <w:hideMark/>
          </w:tcPr>
          <w:p w14:paraId="24DECDB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30000</w:t>
            </w:r>
          </w:p>
        </w:tc>
        <w:tc>
          <w:tcPr>
            <w:tcW w:w="1440" w:type="dxa"/>
            <w:hideMark/>
          </w:tcPr>
          <w:p w14:paraId="128761F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6C556EC7" w14:textId="77777777" w:rsidTr="00233773">
        <w:trPr>
          <w:trHeight w:val="600"/>
        </w:trPr>
        <w:tc>
          <w:tcPr>
            <w:tcW w:w="805" w:type="dxa"/>
            <w:noWrap/>
            <w:hideMark/>
          </w:tcPr>
          <w:p w14:paraId="7909306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312</w:t>
            </w:r>
          </w:p>
        </w:tc>
        <w:tc>
          <w:tcPr>
            <w:tcW w:w="1080" w:type="dxa"/>
            <w:hideMark/>
          </w:tcPr>
          <w:p w14:paraId="7092ECB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23.439,90</w:t>
            </w:r>
          </w:p>
        </w:tc>
        <w:tc>
          <w:tcPr>
            <w:tcW w:w="720" w:type="dxa"/>
            <w:hideMark/>
          </w:tcPr>
          <w:p w14:paraId="4F90B1F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D07A66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poraktant alfa</w:t>
            </w:r>
          </w:p>
        </w:tc>
        <w:tc>
          <w:tcPr>
            <w:tcW w:w="1497" w:type="dxa"/>
            <w:hideMark/>
          </w:tcPr>
          <w:p w14:paraId="298758D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R07AA02, poraktant alfa</w:t>
            </w:r>
          </w:p>
        </w:tc>
        <w:tc>
          <w:tcPr>
            <w:tcW w:w="1833" w:type="dxa"/>
            <w:hideMark/>
          </w:tcPr>
          <w:p w14:paraId="48681C8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bočica,injekcija 240mg/3ml, 1x(240mg/3ml)</w:t>
            </w:r>
          </w:p>
        </w:tc>
        <w:tc>
          <w:tcPr>
            <w:tcW w:w="1080" w:type="dxa"/>
            <w:noWrap/>
            <w:hideMark/>
          </w:tcPr>
          <w:p w14:paraId="5D1B3A8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w:t>
            </w:r>
          </w:p>
        </w:tc>
        <w:tc>
          <w:tcPr>
            <w:tcW w:w="1440" w:type="dxa"/>
            <w:hideMark/>
          </w:tcPr>
          <w:p w14:paraId="78A09AC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1CC398E4" w14:textId="77777777" w:rsidTr="00233773">
        <w:trPr>
          <w:trHeight w:val="900"/>
        </w:trPr>
        <w:tc>
          <w:tcPr>
            <w:tcW w:w="805" w:type="dxa"/>
            <w:noWrap/>
            <w:hideMark/>
          </w:tcPr>
          <w:p w14:paraId="2487B2D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313</w:t>
            </w:r>
          </w:p>
        </w:tc>
        <w:tc>
          <w:tcPr>
            <w:tcW w:w="1080" w:type="dxa"/>
            <w:hideMark/>
          </w:tcPr>
          <w:p w14:paraId="04E4C75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23.598,80</w:t>
            </w:r>
          </w:p>
        </w:tc>
        <w:tc>
          <w:tcPr>
            <w:tcW w:w="720" w:type="dxa"/>
            <w:hideMark/>
          </w:tcPr>
          <w:p w14:paraId="57BFF0E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98AA74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ranibizumab</w:t>
            </w:r>
          </w:p>
        </w:tc>
        <w:tc>
          <w:tcPr>
            <w:tcW w:w="1497" w:type="dxa"/>
            <w:hideMark/>
          </w:tcPr>
          <w:p w14:paraId="573F962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S01LA04, ranibizumab</w:t>
            </w:r>
          </w:p>
        </w:tc>
        <w:tc>
          <w:tcPr>
            <w:tcW w:w="1833" w:type="dxa"/>
            <w:hideMark/>
          </w:tcPr>
          <w:p w14:paraId="3D6FFD5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Lucentis, rastvor za injekciju 10mg/ml,(0,23ml),1x0,23ml, Novartis Pharma</w:t>
            </w:r>
          </w:p>
        </w:tc>
        <w:tc>
          <w:tcPr>
            <w:tcW w:w="1080" w:type="dxa"/>
            <w:noWrap/>
            <w:hideMark/>
          </w:tcPr>
          <w:p w14:paraId="0C5765D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w:t>
            </w:r>
          </w:p>
        </w:tc>
        <w:tc>
          <w:tcPr>
            <w:tcW w:w="1440" w:type="dxa"/>
            <w:hideMark/>
          </w:tcPr>
          <w:p w14:paraId="0FEA1A5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1AE3DD4B" w14:textId="77777777" w:rsidTr="00233773">
        <w:trPr>
          <w:trHeight w:val="900"/>
        </w:trPr>
        <w:tc>
          <w:tcPr>
            <w:tcW w:w="805" w:type="dxa"/>
            <w:noWrap/>
            <w:hideMark/>
          </w:tcPr>
          <w:p w14:paraId="16CD321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314</w:t>
            </w:r>
          </w:p>
        </w:tc>
        <w:tc>
          <w:tcPr>
            <w:tcW w:w="1080" w:type="dxa"/>
            <w:hideMark/>
          </w:tcPr>
          <w:p w14:paraId="5907F00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287.835,00</w:t>
            </w:r>
          </w:p>
        </w:tc>
        <w:tc>
          <w:tcPr>
            <w:tcW w:w="720" w:type="dxa"/>
            <w:hideMark/>
          </w:tcPr>
          <w:p w14:paraId="20901B8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37DD65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aflibercept</w:t>
            </w:r>
          </w:p>
        </w:tc>
        <w:tc>
          <w:tcPr>
            <w:tcW w:w="1497" w:type="dxa"/>
            <w:hideMark/>
          </w:tcPr>
          <w:p w14:paraId="1D95044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S01LA05, aflibercept</w:t>
            </w:r>
          </w:p>
        </w:tc>
        <w:tc>
          <w:tcPr>
            <w:tcW w:w="1833" w:type="dxa"/>
            <w:hideMark/>
          </w:tcPr>
          <w:p w14:paraId="78D1D98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Eylea, rastvor za injekciju 40mg/ml,1x(4mg/0,1ml),Bayer Pharma AG</w:t>
            </w:r>
          </w:p>
        </w:tc>
        <w:tc>
          <w:tcPr>
            <w:tcW w:w="1080" w:type="dxa"/>
            <w:noWrap/>
            <w:hideMark/>
          </w:tcPr>
          <w:p w14:paraId="25920F2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500</w:t>
            </w:r>
          </w:p>
        </w:tc>
        <w:tc>
          <w:tcPr>
            <w:tcW w:w="1440" w:type="dxa"/>
            <w:hideMark/>
          </w:tcPr>
          <w:p w14:paraId="6F5CAE4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0C344770" w14:textId="77777777" w:rsidTr="00233773">
        <w:trPr>
          <w:trHeight w:val="600"/>
        </w:trPr>
        <w:tc>
          <w:tcPr>
            <w:tcW w:w="805" w:type="dxa"/>
            <w:noWrap/>
            <w:hideMark/>
          </w:tcPr>
          <w:p w14:paraId="32AD37D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315</w:t>
            </w:r>
          </w:p>
        </w:tc>
        <w:tc>
          <w:tcPr>
            <w:tcW w:w="1080" w:type="dxa"/>
            <w:hideMark/>
          </w:tcPr>
          <w:p w14:paraId="3A44631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5.160,00</w:t>
            </w:r>
          </w:p>
        </w:tc>
        <w:tc>
          <w:tcPr>
            <w:tcW w:w="720" w:type="dxa"/>
            <w:hideMark/>
          </w:tcPr>
          <w:p w14:paraId="6C9B1CD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5AF0F2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protamin sulfat</w:t>
            </w:r>
          </w:p>
        </w:tc>
        <w:tc>
          <w:tcPr>
            <w:tcW w:w="1497" w:type="dxa"/>
            <w:hideMark/>
          </w:tcPr>
          <w:p w14:paraId="77E4D59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V03AB14, protamin sulfat</w:t>
            </w:r>
          </w:p>
        </w:tc>
        <w:tc>
          <w:tcPr>
            <w:tcW w:w="1833" w:type="dxa"/>
            <w:hideMark/>
          </w:tcPr>
          <w:p w14:paraId="20E2987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50mg/5ml, maksimalno pakovanje a 5 ampula</w:t>
            </w:r>
          </w:p>
        </w:tc>
        <w:tc>
          <w:tcPr>
            <w:tcW w:w="1080" w:type="dxa"/>
            <w:noWrap/>
            <w:hideMark/>
          </w:tcPr>
          <w:p w14:paraId="3000A17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3000</w:t>
            </w:r>
          </w:p>
        </w:tc>
        <w:tc>
          <w:tcPr>
            <w:tcW w:w="1440" w:type="dxa"/>
            <w:hideMark/>
          </w:tcPr>
          <w:p w14:paraId="23402D7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5EECCF4A" w14:textId="77777777" w:rsidTr="00233773">
        <w:trPr>
          <w:trHeight w:val="600"/>
        </w:trPr>
        <w:tc>
          <w:tcPr>
            <w:tcW w:w="805" w:type="dxa"/>
            <w:noWrap/>
            <w:hideMark/>
          </w:tcPr>
          <w:p w14:paraId="4CA5507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316</w:t>
            </w:r>
          </w:p>
        </w:tc>
        <w:tc>
          <w:tcPr>
            <w:tcW w:w="1080" w:type="dxa"/>
            <w:hideMark/>
          </w:tcPr>
          <w:p w14:paraId="7D0C57E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3.500,00</w:t>
            </w:r>
          </w:p>
        </w:tc>
        <w:tc>
          <w:tcPr>
            <w:tcW w:w="720" w:type="dxa"/>
            <w:hideMark/>
          </w:tcPr>
          <w:p w14:paraId="5D94B94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D9548A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nalokson</w:t>
            </w:r>
          </w:p>
        </w:tc>
        <w:tc>
          <w:tcPr>
            <w:tcW w:w="1497" w:type="dxa"/>
            <w:hideMark/>
          </w:tcPr>
          <w:p w14:paraId="53107F9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V03AB15, nalokson</w:t>
            </w:r>
          </w:p>
        </w:tc>
        <w:tc>
          <w:tcPr>
            <w:tcW w:w="1833" w:type="dxa"/>
            <w:hideMark/>
          </w:tcPr>
          <w:p w14:paraId="3AFC812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infuziju 400mcg/ml, maksimalno pakovanje a 10 ampula</w:t>
            </w:r>
          </w:p>
        </w:tc>
        <w:tc>
          <w:tcPr>
            <w:tcW w:w="1080" w:type="dxa"/>
            <w:noWrap/>
            <w:hideMark/>
          </w:tcPr>
          <w:p w14:paraId="03F47EB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1000</w:t>
            </w:r>
          </w:p>
        </w:tc>
        <w:tc>
          <w:tcPr>
            <w:tcW w:w="1440" w:type="dxa"/>
            <w:hideMark/>
          </w:tcPr>
          <w:p w14:paraId="55AD93A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13067232" w14:textId="77777777" w:rsidTr="00233773">
        <w:trPr>
          <w:trHeight w:val="600"/>
        </w:trPr>
        <w:tc>
          <w:tcPr>
            <w:tcW w:w="805" w:type="dxa"/>
            <w:noWrap/>
            <w:hideMark/>
          </w:tcPr>
          <w:p w14:paraId="3DD922D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317</w:t>
            </w:r>
          </w:p>
        </w:tc>
        <w:tc>
          <w:tcPr>
            <w:tcW w:w="1080" w:type="dxa"/>
            <w:hideMark/>
          </w:tcPr>
          <w:p w14:paraId="4E19C36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3.330,00</w:t>
            </w:r>
          </w:p>
        </w:tc>
        <w:tc>
          <w:tcPr>
            <w:tcW w:w="720" w:type="dxa"/>
            <w:hideMark/>
          </w:tcPr>
          <w:p w14:paraId="4D6B377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53AB3C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flumazenil</w:t>
            </w:r>
          </w:p>
        </w:tc>
        <w:tc>
          <w:tcPr>
            <w:tcW w:w="1497" w:type="dxa"/>
            <w:hideMark/>
          </w:tcPr>
          <w:p w14:paraId="580FCF4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V03AB25, flumazenil</w:t>
            </w:r>
          </w:p>
        </w:tc>
        <w:tc>
          <w:tcPr>
            <w:tcW w:w="1833" w:type="dxa"/>
            <w:hideMark/>
          </w:tcPr>
          <w:p w14:paraId="7190C06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ampula; rastvor za inj/inf 0,5mg/5ml, maksimalno pakovanje a 10 ampula</w:t>
            </w:r>
          </w:p>
        </w:tc>
        <w:tc>
          <w:tcPr>
            <w:tcW w:w="1080" w:type="dxa"/>
            <w:noWrap/>
            <w:hideMark/>
          </w:tcPr>
          <w:p w14:paraId="5931D37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1000</w:t>
            </w:r>
          </w:p>
        </w:tc>
        <w:tc>
          <w:tcPr>
            <w:tcW w:w="1440" w:type="dxa"/>
            <w:hideMark/>
          </w:tcPr>
          <w:p w14:paraId="678A179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50656B38" w14:textId="77777777" w:rsidTr="00233773">
        <w:trPr>
          <w:trHeight w:val="600"/>
        </w:trPr>
        <w:tc>
          <w:tcPr>
            <w:tcW w:w="805" w:type="dxa"/>
            <w:noWrap/>
            <w:hideMark/>
          </w:tcPr>
          <w:p w14:paraId="7957B0D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318</w:t>
            </w:r>
          </w:p>
        </w:tc>
        <w:tc>
          <w:tcPr>
            <w:tcW w:w="1080" w:type="dxa"/>
            <w:hideMark/>
          </w:tcPr>
          <w:p w14:paraId="34282FA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9.030,00</w:t>
            </w:r>
          </w:p>
        </w:tc>
        <w:tc>
          <w:tcPr>
            <w:tcW w:w="720" w:type="dxa"/>
            <w:hideMark/>
          </w:tcPr>
          <w:p w14:paraId="04B8E3C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406EF0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flumazenil</w:t>
            </w:r>
          </w:p>
        </w:tc>
        <w:tc>
          <w:tcPr>
            <w:tcW w:w="1497" w:type="dxa"/>
            <w:hideMark/>
          </w:tcPr>
          <w:p w14:paraId="590DDAE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V03AB25, flumazenil</w:t>
            </w:r>
          </w:p>
        </w:tc>
        <w:tc>
          <w:tcPr>
            <w:tcW w:w="1833" w:type="dxa"/>
            <w:hideMark/>
          </w:tcPr>
          <w:p w14:paraId="0393C29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ampula; rastvor za inj/inf 1mg/10ml, maksimalno pakovanje a 10 ampula</w:t>
            </w:r>
          </w:p>
        </w:tc>
        <w:tc>
          <w:tcPr>
            <w:tcW w:w="1080" w:type="dxa"/>
            <w:noWrap/>
            <w:hideMark/>
          </w:tcPr>
          <w:p w14:paraId="569BBE5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1750</w:t>
            </w:r>
          </w:p>
        </w:tc>
        <w:tc>
          <w:tcPr>
            <w:tcW w:w="1440" w:type="dxa"/>
            <w:hideMark/>
          </w:tcPr>
          <w:p w14:paraId="2FE1FA0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2E64219A" w14:textId="77777777" w:rsidTr="00233773">
        <w:trPr>
          <w:trHeight w:val="600"/>
        </w:trPr>
        <w:tc>
          <w:tcPr>
            <w:tcW w:w="805" w:type="dxa"/>
            <w:noWrap/>
            <w:hideMark/>
          </w:tcPr>
          <w:p w14:paraId="5DCF17A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319</w:t>
            </w:r>
          </w:p>
        </w:tc>
        <w:tc>
          <w:tcPr>
            <w:tcW w:w="1080" w:type="dxa"/>
            <w:hideMark/>
          </w:tcPr>
          <w:p w14:paraId="6CCAAF5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5.500,48</w:t>
            </w:r>
          </w:p>
        </w:tc>
        <w:tc>
          <w:tcPr>
            <w:tcW w:w="720" w:type="dxa"/>
            <w:hideMark/>
          </w:tcPr>
          <w:p w14:paraId="36B48DD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7B3569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sugamadeks</w:t>
            </w:r>
          </w:p>
        </w:tc>
        <w:tc>
          <w:tcPr>
            <w:tcW w:w="1497" w:type="dxa"/>
            <w:hideMark/>
          </w:tcPr>
          <w:p w14:paraId="460DA9A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V03AB35, sugamadeks</w:t>
            </w:r>
          </w:p>
        </w:tc>
        <w:tc>
          <w:tcPr>
            <w:tcW w:w="1833" w:type="dxa"/>
            <w:hideMark/>
          </w:tcPr>
          <w:p w14:paraId="1531905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Bridion,rastvor za injekciju 100mg/ml,10x2ml,Organon</w:t>
            </w:r>
          </w:p>
        </w:tc>
        <w:tc>
          <w:tcPr>
            <w:tcW w:w="1080" w:type="dxa"/>
            <w:noWrap/>
            <w:hideMark/>
          </w:tcPr>
          <w:p w14:paraId="297AD69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w:t>
            </w:r>
          </w:p>
        </w:tc>
        <w:tc>
          <w:tcPr>
            <w:tcW w:w="1440" w:type="dxa"/>
            <w:hideMark/>
          </w:tcPr>
          <w:p w14:paraId="6887EE5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7F4D5342" w14:textId="77777777" w:rsidTr="00233773">
        <w:trPr>
          <w:trHeight w:val="600"/>
        </w:trPr>
        <w:tc>
          <w:tcPr>
            <w:tcW w:w="805" w:type="dxa"/>
            <w:noWrap/>
            <w:hideMark/>
          </w:tcPr>
          <w:p w14:paraId="5269D29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320</w:t>
            </w:r>
          </w:p>
        </w:tc>
        <w:tc>
          <w:tcPr>
            <w:tcW w:w="1080" w:type="dxa"/>
            <w:hideMark/>
          </w:tcPr>
          <w:p w14:paraId="40C07C7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3.600,00</w:t>
            </w:r>
          </w:p>
        </w:tc>
        <w:tc>
          <w:tcPr>
            <w:tcW w:w="720" w:type="dxa"/>
            <w:hideMark/>
          </w:tcPr>
          <w:p w14:paraId="3373AF0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80DA80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mesna (merkaptoetan-</w:t>
            </w:r>
            <w:r w:rsidRPr="000F0DAD">
              <w:rPr>
                <w:rFonts w:ascii="Calibri" w:eastAsia="Calibri" w:hAnsi="Calibri"/>
                <w:color w:val="000000"/>
                <w:sz w:val="16"/>
                <w:szCs w:val="16"/>
              </w:rPr>
              <w:br/>
              <w:t>sulfonska kiselina)</w:t>
            </w:r>
          </w:p>
        </w:tc>
        <w:tc>
          <w:tcPr>
            <w:tcW w:w="1497" w:type="dxa"/>
            <w:hideMark/>
          </w:tcPr>
          <w:p w14:paraId="3EF41F9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V03AF01, mesna (merkaptoetan-sulfonska kiselina)</w:t>
            </w:r>
          </w:p>
        </w:tc>
        <w:tc>
          <w:tcPr>
            <w:tcW w:w="1833" w:type="dxa"/>
            <w:hideMark/>
          </w:tcPr>
          <w:p w14:paraId="366D824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400mg/4ml, maksimalno pakovanje a 15 ampula</w:t>
            </w:r>
          </w:p>
        </w:tc>
        <w:tc>
          <w:tcPr>
            <w:tcW w:w="1080" w:type="dxa"/>
            <w:noWrap/>
            <w:hideMark/>
          </w:tcPr>
          <w:p w14:paraId="222CD3F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1500</w:t>
            </w:r>
          </w:p>
        </w:tc>
        <w:tc>
          <w:tcPr>
            <w:tcW w:w="1440" w:type="dxa"/>
            <w:hideMark/>
          </w:tcPr>
          <w:p w14:paraId="2CCD48B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2FB00A1E" w14:textId="77777777" w:rsidTr="00233773">
        <w:trPr>
          <w:trHeight w:val="600"/>
        </w:trPr>
        <w:tc>
          <w:tcPr>
            <w:tcW w:w="805" w:type="dxa"/>
            <w:noWrap/>
            <w:hideMark/>
          </w:tcPr>
          <w:p w14:paraId="5480154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321</w:t>
            </w:r>
          </w:p>
        </w:tc>
        <w:tc>
          <w:tcPr>
            <w:tcW w:w="1080" w:type="dxa"/>
            <w:hideMark/>
          </w:tcPr>
          <w:p w14:paraId="50BDC41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6.860,00</w:t>
            </w:r>
          </w:p>
        </w:tc>
        <w:tc>
          <w:tcPr>
            <w:tcW w:w="720" w:type="dxa"/>
            <w:hideMark/>
          </w:tcPr>
          <w:p w14:paraId="1B17E0F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E1E82A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kalcijum folinat</w:t>
            </w:r>
          </w:p>
        </w:tc>
        <w:tc>
          <w:tcPr>
            <w:tcW w:w="1497" w:type="dxa"/>
            <w:hideMark/>
          </w:tcPr>
          <w:p w14:paraId="7387247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V03AF03, kalcijum folinat</w:t>
            </w:r>
          </w:p>
        </w:tc>
        <w:tc>
          <w:tcPr>
            <w:tcW w:w="1833" w:type="dxa"/>
            <w:hideMark/>
          </w:tcPr>
          <w:p w14:paraId="228F0DB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za injekciju 50mg/5ml, maksimalno pakovanje a 10 ampula</w:t>
            </w:r>
          </w:p>
        </w:tc>
        <w:tc>
          <w:tcPr>
            <w:tcW w:w="1080" w:type="dxa"/>
            <w:noWrap/>
            <w:hideMark/>
          </w:tcPr>
          <w:p w14:paraId="650D5A7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3500</w:t>
            </w:r>
          </w:p>
        </w:tc>
        <w:tc>
          <w:tcPr>
            <w:tcW w:w="1440" w:type="dxa"/>
            <w:hideMark/>
          </w:tcPr>
          <w:p w14:paraId="4C54DAF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ampula</w:t>
            </w:r>
          </w:p>
        </w:tc>
      </w:tr>
      <w:tr w:rsidR="00233773" w:rsidRPr="000F0DAD" w14:paraId="0BD2A62D" w14:textId="77777777" w:rsidTr="00233773">
        <w:trPr>
          <w:trHeight w:val="900"/>
        </w:trPr>
        <w:tc>
          <w:tcPr>
            <w:tcW w:w="805" w:type="dxa"/>
            <w:noWrap/>
            <w:hideMark/>
          </w:tcPr>
          <w:p w14:paraId="0F80EAD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322</w:t>
            </w:r>
          </w:p>
        </w:tc>
        <w:tc>
          <w:tcPr>
            <w:tcW w:w="1080" w:type="dxa"/>
            <w:hideMark/>
          </w:tcPr>
          <w:p w14:paraId="5FBE91B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5.070,00</w:t>
            </w:r>
          </w:p>
        </w:tc>
        <w:tc>
          <w:tcPr>
            <w:tcW w:w="720" w:type="dxa"/>
            <w:hideMark/>
          </w:tcPr>
          <w:p w14:paraId="2CEA437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22A5E4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voda za injekcije</w:t>
            </w:r>
          </w:p>
        </w:tc>
        <w:tc>
          <w:tcPr>
            <w:tcW w:w="1497" w:type="dxa"/>
            <w:hideMark/>
          </w:tcPr>
          <w:p w14:paraId="1E70B3C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V07AB, voda za injekcije</w:t>
            </w:r>
          </w:p>
        </w:tc>
        <w:tc>
          <w:tcPr>
            <w:tcW w:w="1833" w:type="dxa"/>
            <w:hideMark/>
          </w:tcPr>
          <w:p w14:paraId="64AD79C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Voda za injekcije, rastvarač za parenteralnu upotrebu 5ml, 50x5ml, Galenika</w:t>
            </w:r>
          </w:p>
        </w:tc>
        <w:tc>
          <w:tcPr>
            <w:tcW w:w="1080" w:type="dxa"/>
            <w:noWrap/>
            <w:hideMark/>
          </w:tcPr>
          <w:p w14:paraId="6E26F3F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1000</w:t>
            </w:r>
          </w:p>
        </w:tc>
        <w:tc>
          <w:tcPr>
            <w:tcW w:w="1440" w:type="dxa"/>
            <w:hideMark/>
          </w:tcPr>
          <w:p w14:paraId="6769DE3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16A6FC6D" w14:textId="77777777" w:rsidTr="00233773">
        <w:trPr>
          <w:trHeight w:val="900"/>
        </w:trPr>
        <w:tc>
          <w:tcPr>
            <w:tcW w:w="805" w:type="dxa"/>
            <w:noWrap/>
            <w:hideMark/>
          </w:tcPr>
          <w:p w14:paraId="2B3DD40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323</w:t>
            </w:r>
          </w:p>
        </w:tc>
        <w:tc>
          <w:tcPr>
            <w:tcW w:w="1080" w:type="dxa"/>
            <w:hideMark/>
          </w:tcPr>
          <w:p w14:paraId="7DFCF06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5.070,00</w:t>
            </w:r>
          </w:p>
        </w:tc>
        <w:tc>
          <w:tcPr>
            <w:tcW w:w="720" w:type="dxa"/>
            <w:hideMark/>
          </w:tcPr>
          <w:p w14:paraId="6B9F9F0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5A4698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aqua pro injectione</w:t>
            </w:r>
          </w:p>
        </w:tc>
        <w:tc>
          <w:tcPr>
            <w:tcW w:w="1497" w:type="dxa"/>
            <w:hideMark/>
          </w:tcPr>
          <w:p w14:paraId="6F71D48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V07AB, aqua pro injectione</w:t>
            </w:r>
          </w:p>
        </w:tc>
        <w:tc>
          <w:tcPr>
            <w:tcW w:w="1833" w:type="dxa"/>
            <w:hideMark/>
          </w:tcPr>
          <w:p w14:paraId="7CF359D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Aqua ad Iniectabilia Alkaloid, rastvarač za parenteralnu upotrebu 5ml, 50x5ml,Alkaloid </w:t>
            </w:r>
          </w:p>
        </w:tc>
        <w:tc>
          <w:tcPr>
            <w:tcW w:w="1080" w:type="dxa"/>
            <w:noWrap/>
            <w:hideMark/>
          </w:tcPr>
          <w:p w14:paraId="1ECA97C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1000</w:t>
            </w:r>
          </w:p>
        </w:tc>
        <w:tc>
          <w:tcPr>
            <w:tcW w:w="1440" w:type="dxa"/>
            <w:hideMark/>
          </w:tcPr>
          <w:p w14:paraId="5D2E4F5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4303EC98" w14:textId="77777777" w:rsidTr="00233773">
        <w:trPr>
          <w:trHeight w:val="900"/>
        </w:trPr>
        <w:tc>
          <w:tcPr>
            <w:tcW w:w="805" w:type="dxa"/>
            <w:noWrap/>
            <w:hideMark/>
          </w:tcPr>
          <w:p w14:paraId="1F2E8D0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324</w:t>
            </w:r>
          </w:p>
        </w:tc>
        <w:tc>
          <w:tcPr>
            <w:tcW w:w="1080" w:type="dxa"/>
            <w:hideMark/>
          </w:tcPr>
          <w:p w14:paraId="57E6396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72.285,60</w:t>
            </w:r>
          </w:p>
        </w:tc>
        <w:tc>
          <w:tcPr>
            <w:tcW w:w="720" w:type="dxa"/>
            <w:hideMark/>
          </w:tcPr>
          <w:p w14:paraId="36355D7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850774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jopromid</w:t>
            </w:r>
          </w:p>
        </w:tc>
        <w:tc>
          <w:tcPr>
            <w:tcW w:w="1497" w:type="dxa"/>
            <w:hideMark/>
          </w:tcPr>
          <w:p w14:paraId="01FCA3B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V08AB05, jopromid</w:t>
            </w:r>
          </w:p>
        </w:tc>
        <w:tc>
          <w:tcPr>
            <w:tcW w:w="1833" w:type="dxa"/>
            <w:hideMark/>
          </w:tcPr>
          <w:p w14:paraId="5421F49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Ultravist 300 rastvor za infuziju 300mg joda/ml (100ml),10x100ml,Bayer Pharma AG</w:t>
            </w:r>
          </w:p>
        </w:tc>
        <w:tc>
          <w:tcPr>
            <w:tcW w:w="1080" w:type="dxa"/>
            <w:noWrap/>
            <w:hideMark/>
          </w:tcPr>
          <w:p w14:paraId="35B1B69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240</w:t>
            </w:r>
          </w:p>
        </w:tc>
        <w:tc>
          <w:tcPr>
            <w:tcW w:w="1440" w:type="dxa"/>
            <w:hideMark/>
          </w:tcPr>
          <w:p w14:paraId="7DB6153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4E99293A" w14:textId="77777777" w:rsidTr="00233773">
        <w:trPr>
          <w:trHeight w:val="900"/>
        </w:trPr>
        <w:tc>
          <w:tcPr>
            <w:tcW w:w="805" w:type="dxa"/>
            <w:noWrap/>
            <w:hideMark/>
          </w:tcPr>
          <w:p w14:paraId="0898531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325</w:t>
            </w:r>
          </w:p>
        </w:tc>
        <w:tc>
          <w:tcPr>
            <w:tcW w:w="1080" w:type="dxa"/>
            <w:hideMark/>
          </w:tcPr>
          <w:p w14:paraId="56B88B5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385.758,80</w:t>
            </w:r>
          </w:p>
        </w:tc>
        <w:tc>
          <w:tcPr>
            <w:tcW w:w="720" w:type="dxa"/>
            <w:hideMark/>
          </w:tcPr>
          <w:p w14:paraId="00C5AD3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A9219E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jopromid</w:t>
            </w:r>
          </w:p>
        </w:tc>
        <w:tc>
          <w:tcPr>
            <w:tcW w:w="1497" w:type="dxa"/>
            <w:hideMark/>
          </w:tcPr>
          <w:p w14:paraId="11F96CD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V08AB05, jopromid</w:t>
            </w:r>
          </w:p>
        </w:tc>
        <w:tc>
          <w:tcPr>
            <w:tcW w:w="1833" w:type="dxa"/>
            <w:hideMark/>
          </w:tcPr>
          <w:p w14:paraId="28D268C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Ultravist 370 rastvor za infuziju 370mg joda/ml (500ml),8x500ml,Bayer Pharma AG</w:t>
            </w:r>
          </w:p>
        </w:tc>
        <w:tc>
          <w:tcPr>
            <w:tcW w:w="1080" w:type="dxa"/>
            <w:noWrap/>
            <w:hideMark/>
          </w:tcPr>
          <w:p w14:paraId="2B0B466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280</w:t>
            </w:r>
          </w:p>
        </w:tc>
        <w:tc>
          <w:tcPr>
            <w:tcW w:w="1440" w:type="dxa"/>
            <w:hideMark/>
          </w:tcPr>
          <w:p w14:paraId="6A97E32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54F015CE" w14:textId="77777777" w:rsidTr="00233773">
        <w:trPr>
          <w:trHeight w:val="600"/>
        </w:trPr>
        <w:tc>
          <w:tcPr>
            <w:tcW w:w="805" w:type="dxa"/>
            <w:noWrap/>
            <w:hideMark/>
          </w:tcPr>
          <w:p w14:paraId="64CF71D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326</w:t>
            </w:r>
          </w:p>
        </w:tc>
        <w:tc>
          <w:tcPr>
            <w:tcW w:w="1080" w:type="dxa"/>
            <w:hideMark/>
          </w:tcPr>
          <w:p w14:paraId="054FCBF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1.073,55</w:t>
            </w:r>
          </w:p>
        </w:tc>
        <w:tc>
          <w:tcPr>
            <w:tcW w:w="720" w:type="dxa"/>
            <w:hideMark/>
          </w:tcPr>
          <w:p w14:paraId="615030F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C73986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gadoterična kiselina</w:t>
            </w:r>
          </w:p>
        </w:tc>
        <w:tc>
          <w:tcPr>
            <w:tcW w:w="1497" w:type="dxa"/>
            <w:hideMark/>
          </w:tcPr>
          <w:p w14:paraId="59AB4A8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V08CA02, gadoterična kiselina</w:t>
            </w:r>
          </w:p>
        </w:tc>
        <w:tc>
          <w:tcPr>
            <w:tcW w:w="1833" w:type="dxa"/>
            <w:hideMark/>
          </w:tcPr>
          <w:p w14:paraId="1B56774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Clariscan, rastvor za injekciju, 0,5mmol/ml, 10x10ml, GE Healthcare AS</w:t>
            </w:r>
          </w:p>
        </w:tc>
        <w:tc>
          <w:tcPr>
            <w:tcW w:w="1080" w:type="dxa"/>
            <w:noWrap/>
            <w:hideMark/>
          </w:tcPr>
          <w:p w14:paraId="5F2ACA0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w:t>
            </w:r>
          </w:p>
        </w:tc>
        <w:tc>
          <w:tcPr>
            <w:tcW w:w="1440" w:type="dxa"/>
            <w:hideMark/>
          </w:tcPr>
          <w:p w14:paraId="0794D28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16A8A1D0" w14:textId="77777777" w:rsidTr="00233773">
        <w:trPr>
          <w:trHeight w:val="600"/>
        </w:trPr>
        <w:tc>
          <w:tcPr>
            <w:tcW w:w="805" w:type="dxa"/>
            <w:noWrap/>
            <w:hideMark/>
          </w:tcPr>
          <w:p w14:paraId="1981669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327</w:t>
            </w:r>
          </w:p>
        </w:tc>
        <w:tc>
          <w:tcPr>
            <w:tcW w:w="1080" w:type="dxa"/>
            <w:hideMark/>
          </w:tcPr>
          <w:p w14:paraId="14487D4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1.016,25</w:t>
            </w:r>
          </w:p>
        </w:tc>
        <w:tc>
          <w:tcPr>
            <w:tcW w:w="720" w:type="dxa"/>
            <w:hideMark/>
          </w:tcPr>
          <w:p w14:paraId="3BFAD3E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0A006D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gadoterična kiselina</w:t>
            </w:r>
          </w:p>
        </w:tc>
        <w:tc>
          <w:tcPr>
            <w:tcW w:w="1497" w:type="dxa"/>
            <w:hideMark/>
          </w:tcPr>
          <w:p w14:paraId="3633D36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V08CA02, gadoterična kiselina</w:t>
            </w:r>
          </w:p>
        </w:tc>
        <w:tc>
          <w:tcPr>
            <w:tcW w:w="1833" w:type="dxa"/>
            <w:hideMark/>
          </w:tcPr>
          <w:p w14:paraId="7D41FA1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Clariscan, rastvor za injekciju, 0,5mmol/ml,10x20ml , GE Healthcare AS</w:t>
            </w:r>
          </w:p>
        </w:tc>
        <w:tc>
          <w:tcPr>
            <w:tcW w:w="1080" w:type="dxa"/>
            <w:noWrap/>
            <w:hideMark/>
          </w:tcPr>
          <w:p w14:paraId="672374B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w:t>
            </w:r>
          </w:p>
        </w:tc>
        <w:tc>
          <w:tcPr>
            <w:tcW w:w="1440" w:type="dxa"/>
            <w:hideMark/>
          </w:tcPr>
          <w:p w14:paraId="56411A7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21199F72" w14:textId="77777777" w:rsidTr="00233773">
        <w:trPr>
          <w:trHeight w:val="900"/>
        </w:trPr>
        <w:tc>
          <w:tcPr>
            <w:tcW w:w="805" w:type="dxa"/>
            <w:noWrap/>
            <w:hideMark/>
          </w:tcPr>
          <w:p w14:paraId="5E54670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328</w:t>
            </w:r>
          </w:p>
        </w:tc>
        <w:tc>
          <w:tcPr>
            <w:tcW w:w="1080" w:type="dxa"/>
            <w:hideMark/>
          </w:tcPr>
          <w:p w14:paraId="67024A4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158.675,00</w:t>
            </w:r>
          </w:p>
        </w:tc>
        <w:tc>
          <w:tcPr>
            <w:tcW w:w="720" w:type="dxa"/>
            <w:hideMark/>
          </w:tcPr>
          <w:p w14:paraId="5DE900A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ECAE59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gadobutrol</w:t>
            </w:r>
          </w:p>
        </w:tc>
        <w:tc>
          <w:tcPr>
            <w:tcW w:w="1497" w:type="dxa"/>
            <w:hideMark/>
          </w:tcPr>
          <w:p w14:paraId="58D7241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V08CA09 gadobutrol</w:t>
            </w:r>
          </w:p>
        </w:tc>
        <w:tc>
          <w:tcPr>
            <w:tcW w:w="1833" w:type="dxa"/>
            <w:hideMark/>
          </w:tcPr>
          <w:p w14:paraId="5090ED8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Gadovist, rastvor za injekciju 1mmol/ml(30ml),10x30ml, Bayer Pharma AG</w:t>
            </w:r>
          </w:p>
        </w:tc>
        <w:tc>
          <w:tcPr>
            <w:tcW w:w="1080" w:type="dxa"/>
            <w:noWrap/>
            <w:hideMark/>
          </w:tcPr>
          <w:p w14:paraId="62F47BE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100</w:t>
            </w:r>
          </w:p>
        </w:tc>
        <w:tc>
          <w:tcPr>
            <w:tcW w:w="1440" w:type="dxa"/>
            <w:hideMark/>
          </w:tcPr>
          <w:p w14:paraId="58431BE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64396A64" w14:textId="77777777" w:rsidTr="00233773">
        <w:trPr>
          <w:trHeight w:val="900"/>
        </w:trPr>
        <w:tc>
          <w:tcPr>
            <w:tcW w:w="805" w:type="dxa"/>
            <w:noWrap/>
            <w:hideMark/>
          </w:tcPr>
          <w:p w14:paraId="6F06A4D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329</w:t>
            </w:r>
          </w:p>
        </w:tc>
        <w:tc>
          <w:tcPr>
            <w:tcW w:w="1080" w:type="dxa"/>
            <w:hideMark/>
          </w:tcPr>
          <w:p w14:paraId="6CEEB06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1.421,70</w:t>
            </w:r>
          </w:p>
        </w:tc>
        <w:tc>
          <w:tcPr>
            <w:tcW w:w="720" w:type="dxa"/>
            <w:hideMark/>
          </w:tcPr>
          <w:p w14:paraId="1BF3748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65CB4A8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gadoksetinska kiselina</w:t>
            </w:r>
          </w:p>
        </w:tc>
        <w:tc>
          <w:tcPr>
            <w:tcW w:w="1497" w:type="dxa"/>
            <w:hideMark/>
          </w:tcPr>
          <w:p w14:paraId="42F6AF7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V08CA10 gadoksetinka kiselina</w:t>
            </w:r>
          </w:p>
        </w:tc>
        <w:tc>
          <w:tcPr>
            <w:tcW w:w="1833" w:type="dxa"/>
            <w:hideMark/>
          </w:tcPr>
          <w:p w14:paraId="0CB6A90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Primovist Bayer Pharma AG, rastvor za injekciju; napunjeni injekcioni špric, 0,25mmol/ml, (10ml),1x10ml</w:t>
            </w:r>
          </w:p>
        </w:tc>
        <w:tc>
          <w:tcPr>
            <w:tcW w:w="1080" w:type="dxa"/>
            <w:noWrap/>
            <w:hideMark/>
          </w:tcPr>
          <w:p w14:paraId="567F0C8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w:t>
            </w:r>
          </w:p>
        </w:tc>
        <w:tc>
          <w:tcPr>
            <w:tcW w:w="1440" w:type="dxa"/>
            <w:hideMark/>
          </w:tcPr>
          <w:p w14:paraId="63100CC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2CED7034" w14:textId="77777777" w:rsidTr="00233773">
        <w:trPr>
          <w:trHeight w:val="900"/>
        </w:trPr>
        <w:tc>
          <w:tcPr>
            <w:tcW w:w="805" w:type="dxa"/>
            <w:noWrap/>
            <w:hideMark/>
          </w:tcPr>
          <w:p w14:paraId="09B3713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330</w:t>
            </w:r>
          </w:p>
        </w:tc>
        <w:tc>
          <w:tcPr>
            <w:tcW w:w="1080" w:type="dxa"/>
            <w:hideMark/>
          </w:tcPr>
          <w:p w14:paraId="440A501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419.919,50</w:t>
            </w:r>
          </w:p>
        </w:tc>
        <w:tc>
          <w:tcPr>
            <w:tcW w:w="720" w:type="dxa"/>
            <w:hideMark/>
          </w:tcPr>
          <w:p w14:paraId="5AAFAD1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2091302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imigluceraza</w:t>
            </w:r>
          </w:p>
        </w:tc>
        <w:tc>
          <w:tcPr>
            <w:tcW w:w="1497" w:type="dxa"/>
            <w:hideMark/>
          </w:tcPr>
          <w:p w14:paraId="7CF1940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A16AB02 imigluceraza</w:t>
            </w:r>
          </w:p>
        </w:tc>
        <w:tc>
          <w:tcPr>
            <w:tcW w:w="1833" w:type="dxa"/>
            <w:hideMark/>
          </w:tcPr>
          <w:p w14:paraId="5AC9739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Cerezyme, prašak za koncentrat za rastvor za infuziju 400 i.j, 1x400 i.j, Genzyme (Sanofi)</w:t>
            </w:r>
          </w:p>
        </w:tc>
        <w:tc>
          <w:tcPr>
            <w:tcW w:w="1080" w:type="dxa"/>
            <w:noWrap/>
            <w:hideMark/>
          </w:tcPr>
          <w:p w14:paraId="7D63480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350</w:t>
            </w:r>
          </w:p>
        </w:tc>
        <w:tc>
          <w:tcPr>
            <w:tcW w:w="1440" w:type="dxa"/>
            <w:hideMark/>
          </w:tcPr>
          <w:p w14:paraId="64CF4A3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3E76FEEF" w14:textId="77777777" w:rsidTr="00233773">
        <w:trPr>
          <w:trHeight w:val="900"/>
        </w:trPr>
        <w:tc>
          <w:tcPr>
            <w:tcW w:w="805" w:type="dxa"/>
            <w:noWrap/>
            <w:hideMark/>
          </w:tcPr>
          <w:p w14:paraId="2BF6397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331</w:t>
            </w:r>
          </w:p>
        </w:tc>
        <w:tc>
          <w:tcPr>
            <w:tcW w:w="1080" w:type="dxa"/>
            <w:hideMark/>
          </w:tcPr>
          <w:p w14:paraId="20070AA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16.044,90</w:t>
            </w:r>
          </w:p>
        </w:tc>
        <w:tc>
          <w:tcPr>
            <w:tcW w:w="720" w:type="dxa"/>
            <w:hideMark/>
          </w:tcPr>
          <w:p w14:paraId="4931927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DCDF17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eptakog alfa (aktivirani)</w:t>
            </w:r>
          </w:p>
        </w:tc>
        <w:tc>
          <w:tcPr>
            <w:tcW w:w="1497" w:type="dxa"/>
            <w:hideMark/>
          </w:tcPr>
          <w:p w14:paraId="30B47E0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B02BD08  eptakog alfa (aktivirani)</w:t>
            </w:r>
          </w:p>
        </w:tc>
        <w:tc>
          <w:tcPr>
            <w:tcW w:w="1833" w:type="dxa"/>
            <w:hideMark/>
          </w:tcPr>
          <w:p w14:paraId="1754982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Novoseven, prašak za rastvor za injekciju 1 mg  (50 K i.j) 1  x 1 mg , Novo Nordisk</w:t>
            </w:r>
          </w:p>
        </w:tc>
        <w:tc>
          <w:tcPr>
            <w:tcW w:w="1080" w:type="dxa"/>
            <w:noWrap/>
            <w:hideMark/>
          </w:tcPr>
          <w:p w14:paraId="235F064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30</w:t>
            </w:r>
          </w:p>
        </w:tc>
        <w:tc>
          <w:tcPr>
            <w:tcW w:w="1440" w:type="dxa"/>
            <w:hideMark/>
          </w:tcPr>
          <w:p w14:paraId="0F80F5B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6FD0FDB9" w14:textId="77777777" w:rsidTr="00233773">
        <w:trPr>
          <w:trHeight w:val="900"/>
        </w:trPr>
        <w:tc>
          <w:tcPr>
            <w:tcW w:w="805" w:type="dxa"/>
            <w:noWrap/>
            <w:hideMark/>
          </w:tcPr>
          <w:p w14:paraId="761EFE4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332</w:t>
            </w:r>
          </w:p>
        </w:tc>
        <w:tc>
          <w:tcPr>
            <w:tcW w:w="1080" w:type="dxa"/>
            <w:hideMark/>
          </w:tcPr>
          <w:p w14:paraId="1E0EA3E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339.308,80</w:t>
            </w:r>
          </w:p>
        </w:tc>
        <w:tc>
          <w:tcPr>
            <w:tcW w:w="720" w:type="dxa"/>
            <w:hideMark/>
          </w:tcPr>
          <w:p w14:paraId="32B24C7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D2BC3D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ikatibant</w:t>
            </w:r>
          </w:p>
        </w:tc>
        <w:tc>
          <w:tcPr>
            <w:tcW w:w="1497" w:type="dxa"/>
            <w:hideMark/>
          </w:tcPr>
          <w:p w14:paraId="13044CA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B06AC02 ikatibant</w:t>
            </w:r>
          </w:p>
        </w:tc>
        <w:tc>
          <w:tcPr>
            <w:tcW w:w="1833" w:type="dxa"/>
            <w:hideMark/>
          </w:tcPr>
          <w:p w14:paraId="26FD2B7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Firazyr rastvor za injekciju 30mg/3ml,1x3ml, Shire Pharmaceuticals Ireland Ltd.</w:t>
            </w:r>
          </w:p>
        </w:tc>
        <w:tc>
          <w:tcPr>
            <w:tcW w:w="1080" w:type="dxa"/>
            <w:noWrap/>
            <w:hideMark/>
          </w:tcPr>
          <w:p w14:paraId="597824D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320</w:t>
            </w:r>
          </w:p>
        </w:tc>
        <w:tc>
          <w:tcPr>
            <w:tcW w:w="1440" w:type="dxa"/>
            <w:hideMark/>
          </w:tcPr>
          <w:p w14:paraId="7129BB3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40132F4D" w14:textId="77777777" w:rsidTr="00233773">
        <w:trPr>
          <w:trHeight w:val="600"/>
        </w:trPr>
        <w:tc>
          <w:tcPr>
            <w:tcW w:w="805" w:type="dxa"/>
            <w:noWrap/>
            <w:hideMark/>
          </w:tcPr>
          <w:p w14:paraId="3FA2A85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333</w:t>
            </w:r>
          </w:p>
        </w:tc>
        <w:tc>
          <w:tcPr>
            <w:tcW w:w="1080" w:type="dxa"/>
            <w:hideMark/>
          </w:tcPr>
          <w:p w14:paraId="5E207DB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1.090.452,50</w:t>
            </w:r>
          </w:p>
        </w:tc>
        <w:tc>
          <w:tcPr>
            <w:tcW w:w="720" w:type="dxa"/>
            <w:hideMark/>
          </w:tcPr>
          <w:p w14:paraId="1F85036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CE1037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daratumumab</w:t>
            </w:r>
          </w:p>
        </w:tc>
        <w:tc>
          <w:tcPr>
            <w:tcW w:w="1497" w:type="dxa"/>
            <w:hideMark/>
          </w:tcPr>
          <w:p w14:paraId="6F4E3BF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L01FC01 daratumumab</w:t>
            </w:r>
          </w:p>
        </w:tc>
        <w:tc>
          <w:tcPr>
            <w:tcW w:w="1833" w:type="dxa"/>
            <w:hideMark/>
          </w:tcPr>
          <w:p w14:paraId="275FC08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Darzalex,rastvor za injekciju , 1800mg,1x15ml, Janssen</w:t>
            </w:r>
          </w:p>
        </w:tc>
        <w:tc>
          <w:tcPr>
            <w:tcW w:w="1080" w:type="dxa"/>
            <w:noWrap/>
            <w:hideMark/>
          </w:tcPr>
          <w:p w14:paraId="1F6B069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250</w:t>
            </w:r>
          </w:p>
        </w:tc>
        <w:tc>
          <w:tcPr>
            <w:tcW w:w="1440" w:type="dxa"/>
            <w:hideMark/>
          </w:tcPr>
          <w:p w14:paraId="67E8A41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7CDF8F35" w14:textId="77777777" w:rsidTr="00233773">
        <w:trPr>
          <w:trHeight w:val="600"/>
        </w:trPr>
        <w:tc>
          <w:tcPr>
            <w:tcW w:w="805" w:type="dxa"/>
            <w:noWrap/>
            <w:hideMark/>
          </w:tcPr>
          <w:p w14:paraId="3B0A7AB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334</w:t>
            </w:r>
          </w:p>
        </w:tc>
        <w:tc>
          <w:tcPr>
            <w:tcW w:w="1080" w:type="dxa"/>
            <w:hideMark/>
          </w:tcPr>
          <w:p w14:paraId="1C12548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470.993,50</w:t>
            </w:r>
          </w:p>
        </w:tc>
        <w:tc>
          <w:tcPr>
            <w:tcW w:w="720" w:type="dxa"/>
            <w:hideMark/>
          </w:tcPr>
          <w:p w14:paraId="0640E88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0324583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brentuksimab vedotin </w:t>
            </w:r>
          </w:p>
        </w:tc>
        <w:tc>
          <w:tcPr>
            <w:tcW w:w="1497" w:type="dxa"/>
            <w:hideMark/>
          </w:tcPr>
          <w:p w14:paraId="2458BDB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L01FX05 brentuksimab vedotin</w:t>
            </w:r>
          </w:p>
        </w:tc>
        <w:tc>
          <w:tcPr>
            <w:tcW w:w="1833" w:type="dxa"/>
            <w:hideMark/>
          </w:tcPr>
          <w:p w14:paraId="7B724AB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Adcetris, prašak za koncentrat za  rastvor za infuziju 1 x 50 mg Takeda GmbH</w:t>
            </w:r>
          </w:p>
        </w:tc>
        <w:tc>
          <w:tcPr>
            <w:tcW w:w="1080" w:type="dxa"/>
            <w:noWrap/>
            <w:hideMark/>
          </w:tcPr>
          <w:p w14:paraId="6AA8C19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170</w:t>
            </w:r>
          </w:p>
        </w:tc>
        <w:tc>
          <w:tcPr>
            <w:tcW w:w="1440" w:type="dxa"/>
            <w:hideMark/>
          </w:tcPr>
          <w:p w14:paraId="6717B4C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591C48C5" w14:textId="77777777" w:rsidTr="00233773">
        <w:trPr>
          <w:trHeight w:val="600"/>
        </w:trPr>
        <w:tc>
          <w:tcPr>
            <w:tcW w:w="805" w:type="dxa"/>
            <w:noWrap/>
            <w:hideMark/>
          </w:tcPr>
          <w:p w14:paraId="2785D0C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335</w:t>
            </w:r>
          </w:p>
        </w:tc>
        <w:tc>
          <w:tcPr>
            <w:tcW w:w="1080" w:type="dxa"/>
            <w:hideMark/>
          </w:tcPr>
          <w:p w14:paraId="53A6303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89.129,60</w:t>
            </w:r>
          </w:p>
        </w:tc>
        <w:tc>
          <w:tcPr>
            <w:tcW w:w="720" w:type="dxa"/>
            <w:hideMark/>
          </w:tcPr>
          <w:p w14:paraId="2993847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B4EB48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obinutuzumab</w:t>
            </w:r>
          </w:p>
        </w:tc>
        <w:tc>
          <w:tcPr>
            <w:tcW w:w="1497" w:type="dxa"/>
            <w:hideMark/>
          </w:tcPr>
          <w:p w14:paraId="3571A32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L01XC15 obinutuzumab</w:t>
            </w:r>
          </w:p>
        </w:tc>
        <w:tc>
          <w:tcPr>
            <w:tcW w:w="1833" w:type="dxa"/>
            <w:hideMark/>
          </w:tcPr>
          <w:p w14:paraId="638DA4E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Gazyvaro, koncentrat za rastvor za infuziju 1000 mg/40 ml, 1 x 40 ml, Roche</w:t>
            </w:r>
          </w:p>
        </w:tc>
        <w:tc>
          <w:tcPr>
            <w:tcW w:w="1080" w:type="dxa"/>
            <w:noWrap/>
            <w:hideMark/>
          </w:tcPr>
          <w:p w14:paraId="4BFCFF0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w:t>
            </w:r>
          </w:p>
        </w:tc>
        <w:tc>
          <w:tcPr>
            <w:tcW w:w="1440" w:type="dxa"/>
            <w:hideMark/>
          </w:tcPr>
          <w:p w14:paraId="43D15F3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5503F101" w14:textId="77777777" w:rsidTr="00233773">
        <w:trPr>
          <w:trHeight w:val="600"/>
        </w:trPr>
        <w:tc>
          <w:tcPr>
            <w:tcW w:w="805" w:type="dxa"/>
            <w:noWrap/>
            <w:hideMark/>
          </w:tcPr>
          <w:p w14:paraId="2D209D3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336</w:t>
            </w:r>
          </w:p>
        </w:tc>
        <w:tc>
          <w:tcPr>
            <w:tcW w:w="1080" w:type="dxa"/>
            <w:hideMark/>
          </w:tcPr>
          <w:p w14:paraId="573BECD1"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404.430,00</w:t>
            </w:r>
          </w:p>
        </w:tc>
        <w:tc>
          <w:tcPr>
            <w:tcW w:w="720" w:type="dxa"/>
            <w:hideMark/>
          </w:tcPr>
          <w:p w14:paraId="30F903B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C104BA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elosulfaze alfa</w:t>
            </w:r>
          </w:p>
        </w:tc>
        <w:tc>
          <w:tcPr>
            <w:tcW w:w="1497" w:type="dxa"/>
            <w:hideMark/>
          </w:tcPr>
          <w:p w14:paraId="783282F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A16AB12 elosulfaze alfa</w:t>
            </w:r>
          </w:p>
        </w:tc>
        <w:tc>
          <w:tcPr>
            <w:tcW w:w="1833" w:type="dxa"/>
            <w:hideMark/>
          </w:tcPr>
          <w:p w14:paraId="44D7BE0F"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Vimizim koncentrat za rastvor za infuziju, 1x 5mg/5ml, BIOMARIN</w:t>
            </w:r>
          </w:p>
        </w:tc>
        <w:tc>
          <w:tcPr>
            <w:tcW w:w="1080" w:type="dxa"/>
            <w:noWrap/>
            <w:hideMark/>
          </w:tcPr>
          <w:p w14:paraId="23A32E6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510</w:t>
            </w:r>
          </w:p>
        </w:tc>
        <w:tc>
          <w:tcPr>
            <w:tcW w:w="1440" w:type="dxa"/>
            <w:hideMark/>
          </w:tcPr>
          <w:p w14:paraId="4638D16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7EB1E4EF" w14:textId="77777777" w:rsidTr="00233773">
        <w:trPr>
          <w:trHeight w:val="600"/>
        </w:trPr>
        <w:tc>
          <w:tcPr>
            <w:tcW w:w="805" w:type="dxa"/>
            <w:noWrap/>
            <w:hideMark/>
          </w:tcPr>
          <w:p w14:paraId="134190A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337</w:t>
            </w:r>
          </w:p>
        </w:tc>
        <w:tc>
          <w:tcPr>
            <w:tcW w:w="1080" w:type="dxa"/>
            <w:hideMark/>
          </w:tcPr>
          <w:p w14:paraId="55570F9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15.725,82</w:t>
            </w:r>
          </w:p>
        </w:tc>
        <w:tc>
          <w:tcPr>
            <w:tcW w:w="720" w:type="dxa"/>
            <w:hideMark/>
          </w:tcPr>
          <w:p w14:paraId="07FED5A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65806F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pasireotid</w:t>
            </w:r>
          </w:p>
        </w:tc>
        <w:tc>
          <w:tcPr>
            <w:tcW w:w="1497" w:type="dxa"/>
            <w:hideMark/>
          </w:tcPr>
          <w:p w14:paraId="0A0F352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H01CB05 pasireotid</w:t>
            </w:r>
          </w:p>
        </w:tc>
        <w:tc>
          <w:tcPr>
            <w:tcW w:w="1833" w:type="dxa"/>
            <w:hideMark/>
          </w:tcPr>
          <w:p w14:paraId="0475E3D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Signifor LAR pršak i rast. </w:t>
            </w:r>
            <w:proofErr w:type="gramStart"/>
            <w:r w:rsidRPr="000F0DAD">
              <w:rPr>
                <w:rFonts w:ascii="Calibri" w:eastAsia="Calibri" w:hAnsi="Calibri"/>
                <w:color w:val="000000"/>
                <w:sz w:val="16"/>
                <w:szCs w:val="16"/>
              </w:rPr>
              <w:t>za</w:t>
            </w:r>
            <w:proofErr w:type="gramEnd"/>
            <w:r w:rsidRPr="000F0DAD">
              <w:rPr>
                <w:rFonts w:ascii="Calibri" w:eastAsia="Calibri" w:hAnsi="Calibri"/>
                <w:color w:val="000000"/>
                <w:sz w:val="16"/>
                <w:szCs w:val="16"/>
              </w:rPr>
              <w:t xml:space="preserve"> susp. 1x40mg (1x2ml)  NOVARTIS PHARMA AG</w:t>
            </w:r>
          </w:p>
        </w:tc>
        <w:tc>
          <w:tcPr>
            <w:tcW w:w="1080" w:type="dxa"/>
            <w:noWrap/>
            <w:hideMark/>
          </w:tcPr>
          <w:p w14:paraId="39B2996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w:t>
            </w:r>
          </w:p>
        </w:tc>
        <w:tc>
          <w:tcPr>
            <w:tcW w:w="1440" w:type="dxa"/>
            <w:hideMark/>
          </w:tcPr>
          <w:p w14:paraId="13B4E12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r w:rsidR="00233773" w:rsidRPr="000F0DAD" w14:paraId="3416EDF9" w14:textId="77777777" w:rsidTr="00233773">
        <w:trPr>
          <w:trHeight w:val="600"/>
        </w:trPr>
        <w:tc>
          <w:tcPr>
            <w:tcW w:w="805" w:type="dxa"/>
            <w:noWrap/>
            <w:hideMark/>
          </w:tcPr>
          <w:p w14:paraId="09A88F7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338</w:t>
            </w:r>
          </w:p>
        </w:tc>
        <w:tc>
          <w:tcPr>
            <w:tcW w:w="1080" w:type="dxa"/>
            <w:hideMark/>
          </w:tcPr>
          <w:p w14:paraId="2293F48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44.850,72</w:t>
            </w:r>
          </w:p>
        </w:tc>
        <w:tc>
          <w:tcPr>
            <w:tcW w:w="720" w:type="dxa"/>
            <w:hideMark/>
          </w:tcPr>
          <w:p w14:paraId="211909B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8971C3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nusinersen</w:t>
            </w:r>
          </w:p>
        </w:tc>
        <w:tc>
          <w:tcPr>
            <w:tcW w:w="1497" w:type="dxa"/>
            <w:hideMark/>
          </w:tcPr>
          <w:p w14:paraId="3822E05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M09AX07 nusinersen</w:t>
            </w:r>
          </w:p>
        </w:tc>
        <w:tc>
          <w:tcPr>
            <w:tcW w:w="1833" w:type="dxa"/>
            <w:hideMark/>
          </w:tcPr>
          <w:p w14:paraId="2D0572C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Spinraza rastvor za injekciju 2,4mg/ml,1x5ml MEDIS</w:t>
            </w:r>
          </w:p>
        </w:tc>
        <w:tc>
          <w:tcPr>
            <w:tcW w:w="1080" w:type="dxa"/>
            <w:noWrap/>
            <w:hideMark/>
          </w:tcPr>
          <w:p w14:paraId="4511EC5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w:t>
            </w:r>
          </w:p>
        </w:tc>
        <w:tc>
          <w:tcPr>
            <w:tcW w:w="1440" w:type="dxa"/>
            <w:hideMark/>
          </w:tcPr>
          <w:p w14:paraId="5BA5164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26FCDEE0" w14:textId="77777777" w:rsidTr="00233773">
        <w:trPr>
          <w:trHeight w:val="1200"/>
        </w:trPr>
        <w:tc>
          <w:tcPr>
            <w:tcW w:w="805" w:type="dxa"/>
            <w:noWrap/>
            <w:hideMark/>
          </w:tcPr>
          <w:p w14:paraId="6EB44A6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339</w:t>
            </w:r>
          </w:p>
        </w:tc>
        <w:tc>
          <w:tcPr>
            <w:tcW w:w="1080" w:type="dxa"/>
            <w:hideMark/>
          </w:tcPr>
          <w:p w14:paraId="1597A00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428.026,20</w:t>
            </w:r>
          </w:p>
        </w:tc>
        <w:tc>
          <w:tcPr>
            <w:tcW w:w="720" w:type="dxa"/>
            <w:noWrap/>
            <w:hideMark/>
          </w:tcPr>
          <w:p w14:paraId="74E1CB3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53E8F3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satralizumab</w:t>
            </w:r>
          </w:p>
        </w:tc>
        <w:tc>
          <w:tcPr>
            <w:tcW w:w="1497" w:type="dxa"/>
            <w:hideMark/>
          </w:tcPr>
          <w:p w14:paraId="1C0929B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L04AC19, satralizumab</w:t>
            </w:r>
          </w:p>
        </w:tc>
        <w:tc>
          <w:tcPr>
            <w:tcW w:w="1833" w:type="dxa"/>
            <w:hideMark/>
          </w:tcPr>
          <w:p w14:paraId="269136A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Enspryng rastvor za injekciju u napunjenom injekcionom špricu, 120mg/ml, 1x1ml F. Hoffmann- La Roche Ltd</w:t>
            </w:r>
          </w:p>
        </w:tc>
        <w:tc>
          <w:tcPr>
            <w:tcW w:w="1080" w:type="dxa"/>
            <w:noWrap/>
            <w:hideMark/>
          </w:tcPr>
          <w:p w14:paraId="2BEB80B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60</w:t>
            </w:r>
          </w:p>
        </w:tc>
        <w:tc>
          <w:tcPr>
            <w:tcW w:w="1440" w:type="dxa"/>
            <w:hideMark/>
          </w:tcPr>
          <w:p w14:paraId="04B5953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761F7255" w14:textId="77777777" w:rsidTr="00233773">
        <w:trPr>
          <w:trHeight w:val="1200"/>
        </w:trPr>
        <w:tc>
          <w:tcPr>
            <w:tcW w:w="805" w:type="dxa"/>
            <w:noWrap/>
            <w:hideMark/>
          </w:tcPr>
          <w:p w14:paraId="4DFEF66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340</w:t>
            </w:r>
          </w:p>
        </w:tc>
        <w:tc>
          <w:tcPr>
            <w:tcW w:w="1080" w:type="dxa"/>
            <w:hideMark/>
          </w:tcPr>
          <w:p w14:paraId="493F2AF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707.043,35</w:t>
            </w:r>
          </w:p>
        </w:tc>
        <w:tc>
          <w:tcPr>
            <w:tcW w:w="720" w:type="dxa"/>
            <w:noWrap/>
            <w:hideMark/>
          </w:tcPr>
          <w:p w14:paraId="175F973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938611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ravulizumab</w:t>
            </w:r>
          </w:p>
        </w:tc>
        <w:tc>
          <w:tcPr>
            <w:tcW w:w="1497" w:type="dxa"/>
            <w:hideMark/>
          </w:tcPr>
          <w:p w14:paraId="12F14F8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L04AA43, ravulizumab</w:t>
            </w:r>
          </w:p>
        </w:tc>
        <w:tc>
          <w:tcPr>
            <w:tcW w:w="1833" w:type="dxa"/>
            <w:hideMark/>
          </w:tcPr>
          <w:p w14:paraId="4E83B86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Ultomiris koncentrat za rastvor za infuziju 300mg /3ml, 1x3ml Alexion Pharma International Operations Unlimeted Company</w:t>
            </w:r>
          </w:p>
        </w:tc>
        <w:tc>
          <w:tcPr>
            <w:tcW w:w="1080" w:type="dxa"/>
            <w:noWrap/>
            <w:hideMark/>
          </w:tcPr>
          <w:p w14:paraId="2E46AF5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155</w:t>
            </w:r>
          </w:p>
        </w:tc>
        <w:tc>
          <w:tcPr>
            <w:tcW w:w="1440" w:type="dxa"/>
            <w:hideMark/>
          </w:tcPr>
          <w:p w14:paraId="68C0BD72"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311152D0" w14:textId="77777777" w:rsidTr="00233773">
        <w:trPr>
          <w:trHeight w:val="900"/>
        </w:trPr>
        <w:tc>
          <w:tcPr>
            <w:tcW w:w="805" w:type="dxa"/>
            <w:noWrap/>
            <w:hideMark/>
          </w:tcPr>
          <w:p w14:paraId="2F721733"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341</w:t>
            </w:r>
          </w:p>
        </w:tc>
        <w:tc>
          <w:tcPr>
            <w:tcW w:w="1080" w:type="dxa"/>
            <w:hideMark/>
          </w:tcPr>
          <w:p w14:paraId="46F0BDC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225.596,14</w:t>
            </w:r>
          </w:p>
        </w:tc>
        <w:tc>
          <w:tcPr>
            <w:tcW w:w="720" w:type="dxa"/>
            <w:hideMark/>
          </w:tcPr>
          <w:p w14:paraId="1CADEC6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75365E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trastuzumab, derukstekan</w:t>
            </w:r>
          </w:p>
        </w:tc>
        <w:tc>
          <w:tcPr>
            <w:tcW w:w="1497" w:type="dxa"/>
            <w:hideMark/>
          </w:tcPr>
          <w:p w14:paraId="35799FD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L01FD04, trastuzumab, derukstekan</w:t>
            </w:r>
          </w:p>
        </w:tc>
        <w:tc>
          <w:tcPr>
            <w:tcW w:w="1833" w:type="dxa"/>
            <w:hideMark/>
          </w:tcPr>
          <w:p w14:paraId="15F4FEA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Enhertu, prašak za koncentrat za rastvor za infuziju, 100mg, 1x100mg, Daiichi Sankyo UK Limited</w:t>
            </w:r>
          </w:p>
        </w:tc>
        <w:tc>
          <w:tcPr>
            <w:tcW w:w="1080" w:type="dxa"/>
            <w:noWrap/>
            <w:hideMark/>
          </w:tcPr>
          <w:p w14:paraId="72DA0B7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154</w:t>
            </w:r>
          </w:p>
        </w:tc>
        <w:tc>
          <w:tcPr>
            <w:tcW w:w="1440" w:type="dxa"/>
            <w:hideMark/>
          </w:tcPr>
          <w:p w14:paraId="31F6699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7F9F086A" w14:textId="77777777" w:rsidTr="00233773">
        <w:trPr>
          <w:trHeight w:val="600"/>
        </w:trPr>
        <w:tc>
          <w:tcPr>
            <w:tcW w:w="805" w:type="dxa"/>
            <w:noWrap/>
            <w:hideMark/>
          </w:tcPr>
          <w:p w14:paraId="00A2C28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342</w:t>
            </w:r>
          </w:p>
        </w:tc>
        <w:tc>
          <w:tcPr>
            <w:tcW w:w="1080" w:type="dxa"/>
            <w:hideMark/>
          </w:tcPr>
          <w:p w14:paraId="7F0D0A5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59.323,98</w:t>
            </w:r>
          </w:p>
        </w:tc>
        <w:tc>
          <w:tcPr>
            <w:tcW w:w="720" w:type="dxa"/>
            <w:hideMark/>
          </w:tcPr>
          <w:p w14:paraId="32524A8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A02E95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kanakinumab</w:t>
            </w:r>
          </w:p>
        </w:tc>
        <w:tc>
          <w:tcPr>
            <w:tcW w:w="1497" w:type="dxa"/>
            <w:hideMark/>
          </w:tcPr>
          <w:p w14:paraId="7CBEEB4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L04AC08, kanakinumab</w:t>
            </w:r>
          </w:p>
        </w:tc>
        <w:tc>
          <w:tcPr>
            <w:tcW w:w="1833" w:type="dxa"/>
            <w:hideMark/>
          </w:tcPr>
          <w:p w14:paraId="4354C48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Ilaris, rastvor za injekciju, 150mg/ml, 1x1ml, Novartis Pharma</w:t>
            </w:r>
          </w:p>
        </w:tc>
        <w:tc>
          <w:tcPr>
            <w:tcW w:w="1080" w:type="dxa"/>
            <w:noWrap/>
            <w:hideMark/>
          </w:tcPr>
          <w:p w14:paraId="26036E3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w:t>
            </w:r>
          </w:p>
        </w:tc>
        <w:tc>
          <w:tcPr>
            <w:tcW w:w="1440" w:type="dxa"/>
            <w:hideMark/>
          </w:tcPr>
          <w:p w14:paraId="6CA9112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7F0860B1" w14:textId="77777777" w:rsidTr="00233773">
        <w:trPr>
          <w:trHeight w:val="900"/>
        </w:trPr>
        <w:tc>
          <w:tcPr>
            <w:tcW w:w="805" w:type="dxa"/>
            <w:noWrap/>
            <w:hideMark/>
          </w:tcPr>
          <w:p w14:paraId="1312BE5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343</w:t>
            </w:r>
          </w:p>
        </w:tc>
        <w:tc>
          <w:tcPr>
            <w:tcW w:w="1080" w:type="dxa"/>
            <w:hideMark/>
          </w:tcPr>
          <w:p w14:paraId="511D2F4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8.302,96</w:t>
            </w:r>
          </w:p>
        </w:tc>
        <w:tc>
          <w:tcPr>
            <w:tcW w:w="720" w:type="dxa"/>
            <w:hideMark/>
          </w:tcPr>
          <w:p w14:paraId="67AB938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C48837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nivolumab</w:t>
            </w:r>
          </w:p>
        </w:tc>
        <w:tc>
          <w:tcPr>
            <w:tcW w:w="1497" w:type="dxa"/>
            <w:hideMark/>
          </w:tcPr>
          <w:p w14:paraId="44E8D7C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L01FF01 nivolumab</w:t>
            </w:r>
          </w:p>
        </w:tc>
        <w:tc>
          <w:tcPr>
            <w:tcW w:w="1833" w:type="dxa"/>
            <w:hideMark/>
          </w:tcPr>
          <w:p w14:paraId="33ABD6AC"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Opdivo, koncentrat za rastvor za inf. 1x10ml (10mg/ml), Swords Laboratories Unlimited Company</w:t>
            </w:r>
          </w:p>
        </w:tc>
        <w:tc>
          <w:tcPr>
            <w:tcW w:w="1080" w:type="dxa"/>
            <w:noWrap/>
            <w:hideMark/>
          </w:tcPr>
          <w:p w14:paraId="62576058"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w:t>
            </w:r>
          </w:p>
        </w:tc>
        <w:tc>
          <w:tcPr>
            <w:tcW w:w="1440" w:type="dxa"/>
            <w:hideMark/>
          </w:tcPr>
          <w:p w14:paraId="4D18045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63BF8BD0" w14:textId="77777777" w:rsidTr="00233773">
        <w:trPr>
          <w:trHeight w:val="900"/>
        </w:trPr>
        <w:tc>
          <w:tcPr>
            <w:tcW w:w="805" w:type="dxa"/>
            <w:noWrap/>
            <w:hideMark/>
          </w:tcPr>
          <w:p w14:paraId="7F726C6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344</w:t>
            </w:r>
          </w:p>
        </w:tc>
        <w:tc>
          <w:tcPr>
            <w:tcW w:w="1080" w:type="dxa"/>
            <w:hideMark/>
          </w:tcPr>
          <w:p w14:paraId="63B64A7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1.235,97</w:t>
            </w:r>
          </w:p>
        </w:tc>
        <w:tc>
          <w:tcPr>
            <w:tcW w:w="720" w:type="dxa"/>
            <w:hideMark/>
          </w:tcPr>
          <w:p w14:paraId="6353B256"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1CED77C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nivolumab</w:t>
            </w:r>
          </w:p>
        </w:tc>
        <w:tc>
          <w:tcPr>
            <w:tcW w:w="1497" w:type="dxa"/>
            <w:hideMark/>
          </w:tcPr>
          <w:p w14:paraId="5D19657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L01FF01 nivolumab</w:t>
            </w:r>
          </w:p>
        </w:tc>
        <w:tc>
          <w:tcPr>
            <w:tcW w:w="1833" w:type="dxa"/>
            <w:hideMark/>
          </w:tcPr>
          <w:p w14:paraId="32563AF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Opdivo, koncentrat za rastvor za inf. 1x4ml (10mg/ml), Swords Laboratories Unlimited Company.</w:t>
            </w:r>
          </w:p>
        </w:tc>
        <w:tc>
          <w:tcPr>
            <w:tcW w:w="1080" w:type="dxa"/>
            <w:noWrap/>
            <w:hideMark/>
          </w:tcPr>
          <w:p w14:paraId="3121843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3</w:t>
            </w:r>
          </w:p>
        </w:tc>
        <w:tc>
          <w:tcPr>
            <w:tcW w:w="1440" w:type="dxa"/>
            <w:hideMark/>
          </w:tcPr>
          <w:p w14:paraId="6DDA852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2E4A3207" w14:textId="77777777" w:rsidTr="00233773">
        <w:trPr>
          <w:trHeight w:val="900"/>
        </w:trPr>
        <w:tc>
          <w:tcPr>
            <w:tcW w:w="805" w:type="dxa"/>
            <w:noWrap/>
            <w:hideMark/>
          </w:tcPr>
          <w:p w14:paraId="46639EED"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345</w:t>
            </w:r>
          </w:p>
        </w:tc>
        <w:tc>
          <w:tcPr>
            <w:tcW w:w="1080" w:type="dxa"/>
            <w:hideMark/>
          </w:tcPr>
          <w:p w14:paraId="76D4C74E"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15.840,00</w:t>
            </w:r>
          </w:p>
        </w:tc>
        <w:tc>
          <w:tcPr>
            <w:tcW w:w="720" w:type="dxa"/>
            <w:hideMark/>
          </w:tcPr>
          <w:p w14:paraId="5BEEFA0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9FB317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humani normalni imunoglobulin</w:t>
            </w:r>
          </w:p>
        </w:tc>
        <w:tc>
          <w:tcPr>
            <w:tcW w:w="1497" w:type="dxa"/>
            <w:hideMark/>
          </w:tcPr>
          <w:p w14:paraId="34A5884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br/>
              <w:t>J06BA01 humani normalni imunoglobulin</w:t>
            </w:r>
          </w:p>
        </w:tc>
        <w:tc>
          <w:tcPr>
            <w:tcW w:w="1833" w:type="dxa"/>
            <w:hideMark/>
          </w:tcPr>
          <w:p w14:paraId="4D6A1B48"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Cutaquig rastvor za injekciju, 165mg/mL, 1x20ml, Octapharma</w:t>
            </w:r>
          </w:p>
        </w:tc>
        <w:tc>
          <w:tcPr>
            <w:tcW w:w="1080" w:type="dxa"/>
            <w:noWrap/>
            <w:hideMark/>
          </w:tcPr>
          <w:p w14:paraId="7AA56CE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64</w:t>
            </w:r>
          </w:p>
        </w:tc>
        <w:tc>
          <w:tcPr>
            <w:tcW w:w="1440" w:type="dxa"/>
            <w:hideMark/>
          </w:tcPr>
          <w:p w14:paraId="37509CC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0454A506" w14:textId="77777777" w:rsidTr="00233773">
        <w:trPr>
          <w:trHeight w:val="900"/>
        </w:trPr>
        <w:tc>
          <w:tcPr>
            <w:tcW w:w="805" w:type="dxa"/>
            <w:noWrap/>
            <w:hideMark/>
          </w:tcPr>
          <w:p w14:paraId="6F6E0EE1"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346</w:t>
            </w:r>
          </w:p>
        </w:tc>
        <w:tc>
          <w:tcPr>
            <w:tcW w:w="1080" w:type="dxa"/>
            <w:hideMark/>
          </w:tcPr>
          <w:p w14:paraId="6C3DD3D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86.211,58</w:t>
            </w:r>
          </w:p>
        </w:tc>
        <w:tc>
          <w:tcPr>
            <w:tcW w:w="720" w:type="dxa"/>
            <w:hideMark/>
          </w:tcPr>
          <w:p w14:paraId="1AF57E2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56F5994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 lanadelumab</w:t>
            </w:r>
          </w:p>
        </w:tc>
        <w:tc>
          <w:tcPr>
            <w:tcW w:w="1497" w:type="dxa"/>
            <w:hideMark/>
          </w:tcPr>
          <w:p w14:paraId="2705FCF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B06AC05 lanadelumab</w:t>
            </w:r>
          </w:p>
        </w:tc>
        <w:tc>
          <w:tcPr>
            <w:tcW w:w="1833" w:type="dxa"/>
            <w:hideMark/>
          </w:tcPr>
          <w:p w14:paraId="2BC6E7E6"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Takhzyro, rastvor za injekciju u napunjenom injekcionom špricu 1x300mg/2ml, SHIRE/ TAKEDA</w:t>
            </w:r>
          </w:p>
        </w:tc>
        <w:tc>
          <w:tcPr>
            <w:tcW w:w="1080" w:type="dxa"/>
            <w:noWrap/>
            <w:hideMark/>
          </w:tcPr>
          <w:p w14:paraId="08BB3DA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7</w:t>
            </w:r>
          </w:p>
        </w:tc>
        <w:tc>
          <w:tcPr>
            <w:tcW w:w="1440" w:type="dxa"/>
            <w:hideMark/>
          </w:tcPr>
          <w:p w14:paraId="12399E2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737AD69A" w14:textId="77777777" w:rsidTr="00233773">
        <w:trPr>
          <w:trHeight w:val="900"/>
        </w:trPr>
        <w:tc>
          <w:tcPr>
            <w:tcW w:w="805" w:type="dxa"/>
            <w:noWrap/>
            <w:hideMark/>
          </w:tcPr>
          <w:p w14:paraId="3E4B8D6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347</w:t>
            </w:r>
          </w:p>
        </w:tc>
        <w:tc>
          <w:tcPr>
            <w:tcW w:w="1080" w:type="dxa"/>
            <w:hideMark/>
          </w:tcPr>
          <w:p w14:paraId="737D7BE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101.404,05</w:t>
            </w:r>
          </w:p>
        </w:tc>
        <w:tc>
          <w:tcPr>
            <w:tcW w:w="720" w:type="dxa"/>
            <w:hideMark/>
          </w:tcPr>
          <w:p w14:paraId="3007C0BC"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479C88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polatuzumab vedotin</w:t>
            </w:r>
          </w:p>
        </w:tc>
        <w:tc>
          <w:tcPr>
            <w:tcW w:w="1497" w:type="dxa"/>
            <w:hideMark/>
          </w:tcPr>
          <w:p w14:paraId="3F0EFA4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 L01XC37 polatuzumab vedotin</w:t>
            </w:r>
          </w:p>
        </w:tc>
        <w:tc>
          <w:tcPr>
            <w:tcW w:w="1833" w:type="dxa"/>
            <w:hideMark/>
          </w:tcPr>
          <w:p w14:paraId="3CA331D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 Polivy, prašak za koncentrat za rastvor za infuziju, 140 mg, 1x140mg, F. HOFFMANN LA ROCHE LTD</w:t>
            </w:r>
          </w:p>
        </w:tc>
        <w:tc>
          <w:tcPr>
            <w:tcW w:w="1080" w:type="dxa"/>
            <w:noWrap/>
            <w:hideMark/>
          </w:tcPr>
          <w:p w14:paraId="5BBC78C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11</w:t>
            </w:r>
          </w:p>
        </w:tc>
        <w:tc>
          <w:tcPr>
            <w:tcW w:w="1440" w:type="dxa"/>
            <w:hideMark/>
          </w:tcPr>
          <w:p w14:paraId="6872121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pakovanje</w:t>
            </w:r>
          </w:p>
        </w:tc>
      </w:tr>
      <w:tr w:rsidR="00233773" w:rsidRPr="000F0DAD" w14:paraId="54026417" w14:textId="77777777" w:rsidTr="00233773">
        <w:trPr>
          <w:trHeight w:val="900"/>
        </w:trPr>
        <w:tc>
          <w:tcPr>
            <w:tcW w:w="805" w:type="dxa"/>
            <w:noWrap/>
            <w:hideMark/>
          </w:tcPr>
          <w:p w14:paraId="4A87D8E4"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348</w:t>
            </w:r>
          </w:p>
        </w:tc>
        <w:tc>
          <w:tcPr>
            <w:tcW w:w="1080" w:type="dxa"/>
            <w:hideMark/>
          </w:tcPr>
          <w:p w14:paraId="589881E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4.250,00</w:t>
            </w:r>
          </w:p>
        </w:tc>
        <w:tc>
          <w:tcPr>
            <w:tcW w:w="720" w:type="dxa"/>
            <w:hideMark/>
          </w:tcPr>
          <w:p w14:paraId="6DBCB4BD"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7B6EA27B"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pčelinji otrov</w:t>
            </w:r>
          </w:p>
        </w:tc>
        <w:tc>
          <w:tcPr>
            <w:tcW w:w="1497" w:type="dxa"/>
            <w:hideMark/>
          </w:tcPr>
          <w:p w14:paraId="5E5C313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V01AA07, pčelinji otrov</w:t>
            </w:r>
          </w:p>
        </w:tc>
        <w:tc>
          <w:tcPr>
            <w:tcW w:w="1833" w:type="dxa"/>
            <w:hideMark/>
          </w:tcPr>
          <w:p w14:paraId="11D8A71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Venomil Biene, prašak i rastvarač za rastvor za injekciju, 500mcg, 1x500mcg, Beneard Allerdie GmbH</w:t>
            </w:r>
          </w:p>
        </w:tc>
        <w:tc>
          <w:tcPr>
            <w:tcW w:w="1080" w:type="dxa"/>
            <w:noWrap/>
            <w:hideMark/>
          </w:tcPr>
          <w:p w14:paraId="3F8E888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w:t>
            </w:r>
          </w:p>
        </w:tc>
        <w:tc>
          <w:tcPr>
            <w:tcW w:w="1440" w:type="dxa"/>
            <w:hideMark/>
          </w:tcPr>
          <w:p w14:paraId="5A1869D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00270C30" w14:textId="77777777" w:rsidTr="00233773">
        <w:trPr>
          <w:trHeight w:val="900"/>
        </w:trPr>
        <w:tc>
          <w:tcPr>
            <w:tcW w:w="805" w:type="dxa"/>
            <w:noWrap/>
            <w:hideMark/>
          </w:tcPr>
          <w:p w14:paraId="7AC6A89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349</w:t>
            </w:r>
          </w:p>
        </w:tc>
        <w:tc>
          <w:tcPr>
            <w:tcW w:w="1080" w:type="dxa"/>
            <w:hideMark/>
          </w:tcPr>
          <w:p w14:paraId="323E615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18.120,00</w:t>
            </w:r>
          </w:p>
        </w:tc>
        <w:tc>
          <w:tcPr>
            <w:tcW w:w="720" w:type="dxa"/>
            <w:hideMark/>
          </w:tcPr>
          <w:p w14:paraId="1E29920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BD4430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dupilumab</w:t>
            </w:r>
          </w:p>
        </w:tc>
        <w:tc>
          <w:tcPr>
            <w:tcW w:w="1497" w:type="dxa"/>
            <w:hideMark/>
          </w:tcPr>
          <w:p w14:paraId="591C42A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D11AH05, dupilumab</w:t>
            </w:r>
          </w:p>
        </w:tc>
        <w:tc>
          <w:tcPr>
            <w:tcW w:w="1833" w:type="dxa"/>
            <w:hideMark/>
          </w:tcPr>
          <w:p w14:paraId="2C34E13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Dupixent, rastvor za injekciju u napunjenom špricu,300mg, 1x2ml, Sanofi</w:t>
            </w:r>
          </w:p>
        </w:tc>
        <w:tc>
          <w:tcPr>
            <w:tcW w:w="1080" w:type="dxa"/>
            <w:noWrap/>
            <w:hideMark/>
          </w:tcPr>
          <w:p w14:paraId="03B10D2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15</w:t>
            </w:r>
          </w:p>
        </w:tc>
        <w:tc>
          <w:tcPr>
            <w:tcW w:w="1440" w:type="dxa"/>
            <w:hideMark/>
          </w:tcPr>
          <w:p w14:paraId="3A52ECB5"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4F50B72F" w14:textId="77777777" w:rsidTr="00233773">
        <w:trPr>
          <w:trHeight w:val="900"/>
        </w:trPr>
        <w:tc>
          <w:tcPr>
            <w:tcW w:w="805" w:type="dxa"/>
            <w:noWrap/>
            <w:hideMark/>
          </w:tcPr>
          <w:p w14:paraId="750B31A0"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350</w:t>
            </w:r>
          </w:p>
        </w:tc>
        <w:tc>
          <w:tcPr>
            <w:tcW w:w="1080" w:type="dxa"/>
            <w:hideMark/>
          </w:tcPr>
          <w:p w14:paraId="497BBD1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12.080,00</w:t>
            </w:r>
          </w:p>
        </w:tc>
        <w:tc>
          <w:tcPr>
            <w:tcW w:w="720" w:type="dxa"/>
            <w:hideMark/>
          </w:tcPr>
          <w:p w14:paraId="2B10F34B"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4524DF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dupilumab</w:t>
            </w:r>
          </w:p>
        </w:tc>
        <w:tc>
          <w:tcPr>
            <w:tcW w:w="1497" w:type="dxa"/>
            <w:hideMark/>
          </w:tcPr>
          <w:p w14:paraId="24863F79"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D11AH05, dupilumab</w:t>
            </w:r>
          </w:p>
        </w:tc>
        <w:tc>
          <w:tcPr>
            <w:tcW w:w="1833" w:type="dxa"/>
            <w:hideMark/>
          </w:tcPr>
          <w:p w14:paraId="4D3DBBA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Dupixent, rastvor za injekciju u napunjenom špricu, 200mg, 1x1.14ml , Sanofi</w:t>
            </w:r>
          </w:p>
        </w:tc>
        <w:tc>
          <w:tcPr>
            <w:tcW w:w="1080" w:type="dxa"/>
            <w:noWrap/>
            <w:hideMark/>
          </w:tcPr>
          <w:p w14:paraId="5454E66F"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10</w:t>
            </w:r>
          </w:p>
        </w:tc>
        <w:tc>
          <w:tcPr>
            <w:tcW w:w="1440" w:type="dxa"/>
            <w:hideMark/>
          </w:tcPr>
          <w:p w14:paraId="58191853"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kutija</w:t>
            </w:r>
          </w:p>
        </w:tc>
      </w:tr>
      <w:tr w:rsidR="00233773" w:rsidRPr="000F0DAD" w14:paraId="14D3E5D8" w14:textId="77777777" w:rsidTr="00233773">
        <w:trPr>
          <w:trHeight w:val="1200"/>
        </w:trPr>
        <w:tc>
          <w:tcPr>
            <w:tcW w:w="805" w:type="dxa"/>
            <w:noWrap/>
            <w:hideMark/>
          </w:tcPr>
          <w:p w14:paraId="669074B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partija 351</w:t>
            </w:r>
          </w:p>
        </w:tc>
        <w:tc>
          <w:tcPr>
            <w:tcW w:w="1080" w:type="dxa"/>
            <w:hideMark/>
          </w:tcPr>
          <w:p w14:paraId="4EDB81B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6.250,00</w:t>
            </w:r>
          </w:p>
        </w:tc>
        <w:tc>
          <w:tcPr>
            <w:tcW w:w="720" w:type="dxa"/>
            <w:hideMark/>
          </w:tcPr>
          <w:p w14:paraId="560C9B34"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3CAB038A"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 xml:space="preserve">Rastvor aminokiselina za parenteralnu ishranu kod pedijatrijskih bolesnika </w:t>
            </w:r>
          </w:p>
        </w:tc>
        <w:tc>
          <w:tcPr>
            <w:tcW w:w="1497" w:type="dxa"/>
            <w:hideMark/>
          </w:tcPr>
          <w:p w14:paraId="07B3A35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Rastvor aminokiselina za parenteralnu ishranu kod pedijatrijskih bolesnika (staklena flašica od 100 ml)</w:t>
            </w:r>
          </w:p>
        </w:tc>
        <w:tc>
          <w:tcPr>
            <w:tcW w:w="1833" w:type="dxa"/>
            <w:hideMark/>
          </w:tcPr>
          <w:p w14:paraId="118D40A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staklena flašica od 100 ml</w:t>
            </w:r>
          </w:p>
        </w:tc>
        <w:tc>
          <w:tcPr>
            <w:tcW w:w="1080" w:type="dxa"/>
            <w:noWrap/>
            <w:hideMark/>
          </w:tcPr>
          <w:p w14:paraId="72F5310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500</w:t>
            </w:r>
          </w:p>
        </w:tc>
        <w:tc>
          <w:tcPr>
            <w:tcW w:w="1440" w:type="dxa"/>
            <w:hideMark/>
          </w:tcPr>
          <w:p w14:paraId="43670A3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flašica</w:t>
            </w:r>
          </w:p>
        </w:tc>
      </w:tr>
      <w:tr w:rsidR="00233773" w:rsidRPr="000F0DAD" w14:paraId="2E623C59" w14:textId="77777777" w:rsidTr="00233773">
        <w:trPr>
          <w:trHeight w:val="1425"/>
        </w:trPr>
        <w:tc>
          <w:tcPr>
            <w:tcW w:w="805" w:type="dxa"/>
            <w:noWrap/>
            <w:hideMark/>
          </w:tcPr>
          <w:p w14:paraId="20253B4E"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lastRenderedPageBreak/>
              <w:t>partija 352</w:t>
            </w:r>
          </w:p>
        </w:tc>
        <w:tc>
          <w:tcPr>
            <w:tcW w:w="1080" w:type="dxa"/>
            <w:hideMark/>
          </w:tcPr>
          <w:p w14:paraId="4F60DCC7"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91.162,50</w:t>
            </w:r>
          </w:p>
        </w:tc>
        <w:tc>
          <w:tcPr>
            <w:tcW w:w="720" w:type="dxa"/>
            <w:hideMark/>
          </w:tcPr>
          <w:p w14:paraId="52029609"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EUR</w:t>
            </w:r>
          </w:p>
        </w:tc>
        <w:tc>
          <w:tcPr>
            <w:tcW w:w="1080" w:type="dxa"/>
            <w:hideMark/>
          </w:tcPr>
          <w:p w14:paraId="4842A5A5"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pemetreksed</w:t>
            </w:r>
          </w:p>
        </w:tc>
        <w:tc>
          <w:tcPr>
            <w:tcW w:w="1497" w:type="dxa"/>
            <w:hideMark/>
          </w:tcPr>
          <w:p w14:paraId="3FD984A2"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L01BA04, pemetreksed</w:t>
            </w:r>
          </w:p>
        </w:tc>
        <w:tc>
          <w:tcPr>
            <w:tcW w:w="1833" w:type="dxa"/>
            <w:hideMark/>
          </w:tcPr>
          <w:p w14:paraId="16C1FE97" w14:textId="77777777" w:rsidR="00233773" w:rsidRPr="000F0DAD" w:rsidRDefault="00233773">
            <w:pPr>
              <w:rPr>
                <w:rFonts w:ascii="Calibri" w:eastAsia="Calibri" w:hAnsi="Calibri"/>
                <w:color w:val="000000"/>
                <w:sz w:val="16"/>
                <w:szCs w:val="16"/>
              </w:rPr>
            </w:pPr>
            <w:r w:rsidRPr="000F0DAD">
              <w:rPr>
                <w:rFonts w:ascii="Calibri" w:eastAsia="Calibri" w:hAnsi="Calibri"/>
                <w:color w:val="000000"/>
                <w:sz w:val="16"/>
                <w:szCs w:val="16"/>
              </w:rPr>
              <w:t>Armisarte, koncentrat za rastvor za infuziju 25 mg/ml, 1 x (500 mg/20 ml), PLIVA CROATIA Ltd</w:t>
            </w:r>
          </w:p>
        </w:tc>
        <w:tc>
          <w:tcPr>
            <w:tcW w:w="1080" w:type="dxa"/>
            <w:noWrap/>
            <w:hideMark/>
          </w:tcPr>
          <w:p w14:paraId="2B50A220"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250</w:t>
            </w:r>
          </w:p>
        </w:tc>
        <w:tc>
          <w:tcPr>
            <w:tcW w:w="1440" w:type="dxa"/>
            <w:hideMark/>
          </w:tcPr>
          <w:p w14:paraId="4F68731A" w14:textId="77777777" w:rsidR="00233773" w:rsidRPr="000F0DAD" w:rsidRDefault="00233773" w:rsidP="000F0DAD">
            <w:pPr>
              <w:rPr>
                <w:rFonts w:ascii="Calibri" w:eastAsia="Calibri" w:hAnsi="Calibri"/>
                <w:color w:val="000000"/>
                <w:sz w:val="16"/>
                <w:szCs w:val="16"/>
              </w:rPr>
            </w:pPr>
            <w:r w:rsidRPr="000F0DAD">
              <w:rPr>
                <w:rFonts w:ascii="Calibri" w:eastAsia="Calibri" w:hAnsi="Calibri"/>
                <w:color w:val="000000"/>
                <w:sz w:val="16"/>
                <w:szCs w:val="16"/>
              </w:rPr>
              <w:t>bočica</w:t>
            </w:r>
          </w:p>
        </w:tc>
      </w:tr>
    </w:tbl>
    <w:p w14:paraId="54B26F8E" w14:textId="77777777" w:rsidR="00251C5A" w:rsidRPr="002462D1" w:rsidRDefault="00251C5A" w:rsidP="00251C5A">
      <w:pPr>
        <w:rPr>
          <w:rFonts w:ascii="Calibri" w:eastAsia="Calibri" w:hAnsi="Calibri"/>
          <w:color w:val="000000"/>
          <w:sz w:val="22"/>
          <w:szCs w:val="22"/>
          <w:lang w:val="sr-Latn-ME"/>
        </w:rPr>
      </w:pPr>
    </w:p>
    <w:p w14:paraId="5C6E794B" w14:textId="77777777" w:rsidR="00251C5A" w:rsidRPr="002462D1" w:rsidRDefault="00251C5A" w:rsidP="00251C5A">
      <w:pPr>
        <w:rPr>
          <w:rFonts w:ascii="Calibri" w:eastAsia="Calibri" w:hAnsi="Calibri"/>
          <w:color w:val="000000"/>
          <w:sz w:val="22"/>
          <w:szCs w:val="22"/>
          <w:lang w:val="sr-Latn-ME"/>
        </w:rPr>
      </w:pPr>
    </w:p>
    <w:p w14:paraId="153022DE" w14:textId="77777777" w:rsidR="00251C5A" w:rsidRPr="002462D1" w:rsidRDefault="00251C5A" w:rsidP="00251C5A">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lang w:val="sr-Latn-ME"/>
        </w:rPr>
      </w:pPr>
      <w:bookmarkStart w:id="2" w:name="_Toc62730555"/>
      <w:r w:rsidRPr="002462D1">
        <w:rPr>
          <w:rFonts w:ascii="Arial" w:hAnsi="Arial"/>
          <w:b/>
          <w:color w:val="000000"/>
          <w:szCs w:val="32"/>
          <w:lang w:val="sr-Latn-ME"/>
        </w:rPr>
        <w:t>DODATNE INFORMACIJE O PREDMETU I POSTUPKU NABAVKE</w:t>
      </w:r>
      <w:r w:rsidRPr="002462D1">
        <w:rPr>
          <w:rFonts w:ascii="Arial" w:hAnsi="Arial"/>
          <w:b/>
          <w:color w:val="000000"/>
          <w:szCs w:val="32"/>
          <w:vertAlign w:val="superscript"/>
          <w:lang w:val="sr-Latn-ME"/>
        </w:rPr>
        <w:footnoteReference w:id="4"/>
      </w:r>
      <w:bookmarkEnd w:id="2"/>
    </w:p>
    <w:p w14:paraId="72B65259" w14:textId="77777777" w:rsidR="003C0D70" w:rsidRPr="00CD44F4" w:rsidRDefault="003C0D70" w:rsidP="003C0D70">
      <w:pPr>
        <w:jc w:val="both"/>
        <w:rPr>
          <w:bCs/>
          <w:color w:val="000000"/>
          <w:lang w:val="sr-Latn-ME"/>
        </w:rPr>
      </w:pPr>
      <w:r w:rsidRPr="00CD44F4">
        <w:rPr>
          <w:b/>
          <w:bCs/>
          <w:color w:val="000000"/>
          <w:lang w:val="sr-Latn-ME"/>
        </w:rPr>
        <w:t xml:space="preserve">Napomena: </w:t>
      </w:r>
      <w:r w:rsidRPr="00CD44F4">
        <w:rPr>
          <w:bCs/>
          <w:color w:val="000000"/>
          <w:lang w:val="sr-Latn-ME"/>
        </w:rPr>
        <w:t>Dobavljač se obavezuje da na kraju svakog mjeseca dostavlja izvještaj o preostalim količinama po važećem ugovoru.</w:t>
      </w:r>
    </w:p>
    <w:p w14:paraId="578206E8" w14:textId="77777777" w:rsidR="003C0D70" w:rsidRPr="00CD44F4" w:rsidRDefault="003C0D70" w:rsidP="003C0D70">
      <w:pPr>
        <w:jc w:val="both"/>
        <w:rPr>
          <w:b/>
          <w:bCs/>
          <w:color w:val="000000"/>
          <w:lang w:val="sr-Latn-ME"/>
        </w:rPr>
      </w:pPr>
    </w:p>
    <w:p w14:paraId="324FE5BF" w14:textId="77777777" w:rsidR="003C0D70" w:rsidRPr="00CD44F4" w:rsidRDefault="003C0D70" w:rsidP="003C0D70">
      <w:pPr>
        <w:jc w:val="both"/>
        <w:rPr>
          <w:b/>
          <w:bCs/>
          <w:color w:val="000000"/>
          <w:lang w:val="sr-Latn-ME"/>
        </w:rPr>
      </w:pPr>
      <w:r w:rsidRPr="00CD44F4">
        <w:rPr>
          <w:b/>
          <w:bCs/>
          <w:color w:val="000000"/>
          <w:lang w:val="sr-Latn-ME"/>
        </w:rPr>
        <w:t xml:space="preserve">Napomena: </w:t>
      </w:r>
    </w:p>
    <w:p w14:paraId="441F6E61" w14:textId="4459C1F8" w:rsidR="00233773" w:rsidRPr="00CD44F4" w:rsidRDefault="00233773" w:rsidP="00233773">
      <w:pPr>
        <w:rPr>
          <w:sz w:val="22"/>
          <w:szCs w:val="22"/>
        </w:rPr>
      </w:pPr>
      <w:r w:rsidRPr="00CD44F4">
        <w:t xml:space="preserve">Partije -1-329 Osnovna lista ljekova- Odluka o utvrdjivanju osnovne i doplatne liste ljekova (”Sl.list CG” br.050/24 </w:t>
      </w:r>
      <w:proofErr w:type="gramStart"/>
      <w:r w:rsidRPr="00CD44F4">
        <w:t>od</w:t>
      </w:r>
      <w:proofErr w:type="gramEnd"/>
      <w:r w:rsidRPr="00CD44F4">
        <w:t xml:space="preserve"> 30.05.2024.)</w:t>
      </w:r>
    </w:p>
    <w:p w14:paraId="04DA5470" w14:textId="4273176B" w:rsidR="00233773" w:rsidRPr="00CD44F4" w:rsidRDefault="00233773" w:rsidP="00233773">
      <w:r w:rsidRPr="00CD44F4">
        <w:t xml:space="preserve">                       Partije -330-335-Posebna lista (”Sl.list CG” br.050/24 </w:t>
      </w:r>
      <w:proofErr w:type="gramStart"/>
      <w:r w:rsidRPr="00CD44F4">
        <w:t>od</w:t>
      </w:r>
      <w:proofErr w:type="gramEnd"/>
      <w:r w:rsidRPr="00CD44F4">
        <w:t xml:space="preserve"> 30.05.2024.)</w:t>
      </w:r>
    </w:p>
    <w:p w14:paraId="46E5EDF5" w14:textId="77777777" w:rsidR="00233773" w:rsidRPr="00CD44F4" w:rsidRDefault="00233773" w:rsidP="00233773">
      <w:r w:rsidRPr="00CD44F4">
        <w:t xml:space="preserve">                       Partije -336-351 Ljekovi </w:t>
      </w:r>
      <w:proofErr w:type="gramStart"/>
      <w:r w:rsidRPr="00CD44F4">
        <w:t>na</w:t>
      </w:r>
      <w:proofErr w:type="gramEnd"/>
      <w:r w:rsidRPr="00CD44F4">
        <w:t xml:space="preserve"> odobrenja Ministarstva zdravlja</w:t>
      </w:r>
    </w:p>
    <w:p w14:paraId="7DE69C5A" w14:textId="77777777" w:rsidR="00233773" w:rsidRPr="00CD44F4" w:rsidRDefault="00233773" w:rsidP="00233773">
      <w:r w:rsidRPr="00CD44F4">
        <w:t>                       Partija 352- Lijek po odluci Ministarstva zdravlja</w:t>
      </w:r>
    </w:p>
    <w:p w14:paraId="13092C6C" w14:textId="77777777" w:rsidR="00233773" w:rsidRPr="00CD44F4" w:rsidRDefault="00233773" w:rsidP="00233773">
      <w:r w:rsidRPr="00CD44F4">
        <w:t>                      </w:t>
      </w:r>
    </w:p>
    <w:p w14:paraId="61F9EB4C" w14:textId="3677D7CB" w:rsidR="00233773" w:rsidRDefault="00233773" w:rsidP="002F66E0">
      <w:pPr>
        <w:jc w:val="both"/>
      </w:pPr>
      <w:r w:rsidRPr="00CD44F4">
        <w:t>Partije 49, 67, 92,95,103,120,125,150,157,174,195,206,217,226,239, 248, 250, 254, 256, 257, 261, 271, 278, 281, 283, 300, 301, 322, 323- Jedinična cijena lijeka za navedene partije je raspisana u skladu sa novim utvrđenim maksimalnim cijenama – Izvještaj o utvrđenim maksimalnim cijenama ažuriran 30.09.2024.</w:t>
      </w:r>
      <w:r w:rsidRPr="00CD44F4">
        <w:rPr>
          <w:lang w:val="sr-Latn-RS"/>
        </w:rPr>
        <w:t>godine</w:t>
      </w:r>
      <w:r w:rsidRPr="00CD44F4">
        <w:rPr>
          <w:lang w:val="sr-Cyrl-RS"/>
        </w:rPr>
        <w:t xml:space="preserve"> </w:t>
      </w:r>
      <w:r w:rsidRPr="00CD44F4">
        <w:t xml:space="preserve">jer su  u pitanju  ljekovi kojima je maksimalna cijena niža od cijene sa Liste. </w:t>
      </w:r>
      <w:proofErr w:type="gramStart"/>
      <w:r w:rsidRPr="00CD44F4">
        <w:t>– Ljekovi sa</w:t>
      </w:r>
      <w:proofErr w:type="gramEnd"/>
      <w:r w:rsidRPr="00CD44F4">
        <w:t xml:space="preserve"> Osnovne liste</w:t>
      </w:r>
    </w:p>
    <w:p w14:paraId="6B309548" w14:textId="77777777" w:rsidR="00F14A75" w:rsidRDefault="00F14A75" w:rsidP="002F66E0">
      <w:pPr>
        <w:jc w:val="both"/>
      </w:pPr>
    </w:p>
    <w:p w14:paraId="4CA5FBA6" w14:textId="1E54CE37" w:rsidR="00F14A75" w:rsidRDefault="00F14A75" w:rsidP="00F14A75">
      <w:pPr>
        <w:rPr>
          <w:sz w:val="22"/>
          <w:szCs w:val="22"/>
        </w:rPr>
      </w:pPr>
      <w:r>
        <w:t>Partija 332- Jedinična cijena lijeka za navedene partije je raspisana u skladu sa novim utvrđenim maksimalnim cijenama – Izvještaj o utvrđenim maksimalnim cijenama ažuriran 30.09.2024.jer su</w:t>
      </w:r>
      <w:proofErr w:type="gramStart"/>
      <w:r>
        <w:t>  u</w:t>
      </w:r>
      <w:proofErr w:type="gramEnd"/>
      <w:r>
        <w:t xml:space="preserve"> pitanju  ljekovi kojima je maksimalna cijena niža od cijene sa Liste. </w:t>
      </w:r>
      <w:proofErr w:type="gramStart"/>
      <w:r>
        <w:t>– Lijek sa</w:t>
      </w:r>
      <w:proofErr w:type="gramEnd"/>
      <w:r>
        <w:t xml:space="preserve"> Posebne liste</w:t>
      </w:r>
    </w:p>
    <w:p w14:paraId="290CC658" w14:textId="77777777" w:rsidR="00F14A75" w:rsidRPr="00CD44F4" w:rsidRDefault="00F14A75" w:rsidP="002F66E0">
      <w:pPr>
        <w:jc w:val="both"/>
      </w:pPr>
    </w:p>
    <w:p w14:paraId="75D7AFE0" w14:textId="77777777" w:rsidR="003C0D70" w:rsidRPr="00CD44F4" w:rsidRDefault="003C0D70" w:rsidP="003C0D70">
      <w:pPr>
        <w:jc w:val="both"/>
        <w:rPr>
          <w:b/>
          <w:bCs/>
          <w:color w:val="000000"/>
          <w:lang w:val="sr-Latn-ME"/>
        </w:rPr>
      </w:pPr>
      <w:bookmarkStart w:id="3" w:name="_GoBack"/>
      <w:bookmarkEnd w:id="3"/>
    </w:p>
    <w:p w14:paraId="6E83210E" w14:textId="77777777" w:rsidR="003C0D70" w:rsidRPr="00CD44F4" w:rsidRDefault="003C0D70" w:rsidP="003C0D70">
      <w:pPr>
        <w:rPr>
          <w:b/>
          <w:bCs/>
          <w:color w:val="000000"/>
          <w:lang w:val="sr-Latn-ME"/>
        </w:rPr>
      </w:pPr>
      <w:r w:rsidRPr="00CD44F4">
        <w:rPr>
          <w:b/>
          <w:bCs/>
          <w:color w:val="000000"/>
          <w:lang w:val="sr-Latn-ME"/>
        </w:rPr>
        <w:t xml:space="preserve">Napomena: </w:t>
      </w:r>
      <w:r w:rsidRPr="00CD44F4">
        <w:rPr>
          <w:bCs/>
          <w:color w:val="000000"/>
          <w:lang w:val="sr-Latn-ME"/>
        </w:rPr>
        <w:t>Ovlašćenje proizvođača da ponuđač može ponuditi njegovu robu po predmetnom tenderu i dokaz izdavaoca ovlašćenja o povezanosti sa proizvođačem, ukoliko proizvođač nije izdavalac ovlašćenja.</w:t>
      </w:r>
    </w:p>
    <w:p w14:paraId="3797F984" w14:textId="77777777" w:rsidR="003C0D70" w:rsidRPr="00CD44F4" w:rsidRDefault="003C0D70" w:rsidP="003C0D70">
      <w:pPr>
        <w:jc w:val="both"/>
        <w:rPr>
          <w:b/>
          <w:bCs/>
          <w:color w:val="000000"/>
          <w:lang w:val="sr-Latn-ME"/>
        </w:rPr>
      </w:pPr>
    </w:p>
    <w:p w14:paraId="5C4C184A" w14:textId="77777777" w:rsidR="003C0D70" w:rsidRPr="00CD44F4" w:rsidRDefault="003C0D70" w:rsidP="003C0D70">
      <w:pPr>
        <w:jc w:val="both"/>
        <w:rPr>
          <w:b/>
          <w:bCs/>
          <w:color w:val="000000"/>
          <w:lang w:val="sr-Latn-ME"/>
        </w:rPr>
      </w:pPr>
      <w:r w:rsidRPr="00CD44F4">
        <w:rPr>
          <w:b/>
          <w:bCs/>
          <w:color w:val="000000"/>
          <w:lang w:val="sr-Latn-ME"/>
        </w:rPr>
        <w:t xml:space="preserve">Ljekovi </w:t>
      </w:r>
    </w:p>
    <w:p w14:paraId="6E4CB8D4" w14:textId="77777777" w:rsidR="007109CE" w:rsidRPr="00CD44F4" w:rsidRDefault="007109CE" w:rsidP="007109CE">
      <w:r w:rsidRPr="00CD44F4">
        <w:t xml:space="preserve">U postupku javne nabavke može da učestvuje samo privredni subjekat koji posjeduje ovlašćenje (dozvola, licenca, odobrenje ili drugi akt) u skladu sa zakonom što se dokazuje dostavljanjem ovlašćenja za obavljanje djelatnosti koja je predmet nabavke (dozvola, licenca, odobrenje ili drugi akt nadležnog organa za obavljanje djelatnosti koja je predmet nabavke) – • Rješenje kojim se izdaje dozvola za proizvodnju (za ljekove koji se proizvode u Crnoj Gori) i dozvola za promet na veliko ljekovima izdato od strane Instituta za ljekove i medicinska sredstva Crne Gore, - • Rješenje kojim se izdaje dozvola za promet na veliko ljekovima koji sadrže droge izdato od strane Instituta za ljekove i medicinska sredstva Crne Gore, - • Rješenje kojim se izdaje dozvola </w:t>
      </w:r>
      <w:r w:rsidRPr="00CD44F4">
        <w:lastRenderedPageBreak/>
        <w:t>za stavljanje lijeka u promet izdato od strane Instituta za ljekove i medicinska sredstva Crne Gore, - • Rješenje o upisu/obnovi upisa ponuđenog lijeka u registar ljekova, izdato od strane Instituta za ljekove i medicinska sredstva Crne Gore, ili potvrdu o prijemu zahtjeva za obnovu rješenja o upisu u registar ljekova (uz dostavljanje rješenja kojima je istekla važnost) izdatu od strane Instituta za ljekove i medicinska sredstva Crne Gore; Ukoliko niko ne ponudi lijek za koji je izdata dozvola za stavljane lijeka u promet od strane Instituta za ljekove i medicinska sredstva Crne Gore uzeće se u obzir i ponude ponuđača koji ponude lijek za koji nije izdata dozvola za stavljanje lijeka u promet pod uslovom da u Crnoj Gori ne postoji paralelni lijek koji je registrovan ili stekao pravo prometovanja. Ukoliko niko od ponuđača za određenu partiju ne nudi lijek koji ima dozvolu za stavljanje lijeka u promet u Crnoj Gori izdatu od strane Instituta za ljekove i medicinska sredstva Crne Gore, uzeće se u razmatranje i ponude ponuđača koji nudi ljekove koji nemaju dozvolu za stavljanje lijeka u promet u Crnoj Gori izdatu od strane Instituta za ljekove i medicinska sredstva, ukoliko je ponuđeni lijek registrovan i nalazi se u prometu u jednoj od sljedećih država: državama Evropske Unije, SAD-a, Kanade, Švajcarske, Norveške i državama bivše SFRJ u kom slučaju je potrebno dostaviti izjavu ponuđača sa podacima o nazivima država u kojima je ponuđeni lijek registrovan i nalazi se u prometu (za ponuđača koji nije iz Crne Gore obavezan prevod na crnogorski jezik), a Ponuđač je u obavezi da na  izjavi navede i: zaštićeni naziv lijeka, farmaceutski oblik, jačinu lijeka, količinu farmaceutskog oblika u pakovanju, proizvođača.</w:t>
      </w:r>
    </w:p>
    <w:p w14:paraId="105B9714" w14:textId="77777777" w:rsidR="003C0D70" w:rsidRPr="00CD44F4" w:rsidRDefault="003C0D70" w:rsidP="003C0D70">
      <w:pPr>
        <w:jc w:val="both"/>
        <w:rPr>
          <w:bCs/>
          <w:color w:val="000000"/>
          <w:lang w:val="sr-Latn-ME"/>
        </w:rPr>
      </w:pPr>
    </w:p>
    <w:p w14:paraId="24BF89B2" w14:textId="77777777" w:rsidR="003C0D70" w:rsidRPr="00CD44F4" w:rsidRDefault="003C0D70" w:rsidP="003C0D70">
      <w:pPr>
        <w:jc w:val="both"/>
        <w:rPr>
          <w:bCs/>
          <w:color w:val="000000"/>
          <w:lang w:val="sr-Latn-ME"/>
        </w:rPr>
      </w:pPr>
      <w:r w:rsidRPr="00CD44F4">
        <w:rPr>
          <w:b/>
          <w:bCs/>
          <w:color w:val="000000"/>
          <w:lang w:val="sr-Latn-ME"/>
        </w:rPr>
        <w:t xml:space="preserve">Napomena:  </w:t>
      </w:r>
      <w:r w:rsidRPr="00CD44F4">
        <w:rPr>
          <w:bCs/>
          <w:color w:val="000000"/>
          <w:lang w:val="sr-Latn-ME"/>
        </w:rPr>
        <w:t>Ponuđač je obavezan da prilikom pripremanja Finansijskog dijela ponude za ljekove navede: Zaštićeni naziv lijeka, farmaceutski oblik, jačina lijeka, količina farmaceutskog oblika u pakovanju, proizvođača.</w:t>
      </w:r>
    </w:p>
    <w:p w14:paraId="63124AAD" w14:textId="77777777" w:rsidR="006A59FF" w:rsidRDefault="006A59FF" w:rsidP="0094547F">
      <w:pPr>
        <w:jc w:val="both"/>
        <w:rPr>
          <w:rFonts w:ascii="Arial" w:hAnsi="Arial" w:cs="Arial"/>
          <w:bCs/>
          <w:color w:val="000000"/>
          <w:sz w:val="22"/>
          <w:lang w:val="sr-Latn-ME"/>
        </w:rPr>
      </w:pPr>
    </w:p>
    <w:p w14:paraId="4FC7C6F5" w14:textId="77777777" w:rsidR="006A59FF" w:rsidRPr="002462D1" w:rsidRDefault="006A59FF" w:rsidP="0094547F">
      <w:pPr>
        <w:jc w:val="both"/>
        <w:rPr>
          <w:rFonts w:ascii="Arial" w:hAnsi="Arial" w:cs="Arial"/>
          <w:b/>
          <w:bCs/>
          <w:color w:val="000000"/>
          <w:lang w:val="sr-Latn-ME"/>
        </w:rPr>
      </w:pPr>
    </w:p>
    <w:p w14:paraId="3E28855D" w14:textId="77777777" w:rsidR="00251C5A" w:rsidRPr="00A45554" w:rsidRDefault="00251C5A" w:rsidP="00A45554">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2"/>
          <w:szCs w:val="22"/>
          <w:lang w:val="sr-Latn-ME"/>
        </w:rPr>
      </w:pPr>
      <w:r w:rsidRPr="002462D1">
        <w:rPr>
          <w:rFonts w:ascii="Arial" w:eastAsia="Calibri" w:hAnsi="Arial" w:cs="Arial"/>
          <w:b/>
          <w:bCs/>
          <w:color w:val="000000"/>
          <w:sz w:val="22"/>
          <w:szCs w:val="22"/>
          <w:lang w:val="sr-Latn-ME"/>
        </w:rPr>
        <w:t>Procijenjena vrijednost predmenta nabavke:</w:t>
      </w:r>
      <w:r w:rsidRPr="002462D1">
        <w:rPr>
          <w:rFonts w:ascii="Arial" w:eastAsia="Calibri" w:hAnsi="Arial" w:cs="Arial"/>
          <w:b/>
          <w:bCs/>
          <w:color w:val="000000"/>
          <w:sz w:val="22"/>
          <w:szCs w:val="22"/>
          <w:vertAlign w:val="superscript"/>
          <w:lang w:val="sr-Latn-ME"/>
        </w:rPr>
        <w:footnoteReference w:id="5"/>
      </w:r>
    </w:p>
    <w:p w14:paraId="33910AE4" w14:textId="77777777" w:rsidR="00A45554" w:rsidRPr="00192E08" w:rsidRDefault="00A45554" w:rsidP="00A45554">
      <w:pPr>
        <w:spacing w:after="160" w:line="259" w:lineRule="auto"/>
        <w:jc w:val="both"/>
        <w:rPr>
          <w:rFonts w:ascii="Arial" w:eastAsia="Calibri" w:hAnsi="Arial" w:cs="Arial"/>
          <w:b/>
          <w:bCs/>
          <w:color w:val="000000"/>
          <w:sz w:val="22"/>
          <w:szCs w:val="22"/>
          <w:lang w:val="sr-Latn-ME"/>
        </w:rPr>
      </w:pPr>
      <w:r w:rsidRPr="00192E08">
        <w:rPr>
          <w:rFonts w:ascii="Arial" w:eastAsia="Calibri" w:hAnsi="Arial" w:cs="Arial"/>
          <w:color w:val="000000"/>
          <w:sz w:val="22"/>
          <w:szCs w:val="22"/>
          <w:lang w:val="sr-Latn-ME"/>
        </w:rPr>
        <w:sym w:font="Wingdings" w:char="F0A8"/>
      </w:r>
      <w:r w:rsidRPr="00192E08">
        <w:rPr>
          <w:rFonts w:ascii="Arial" w:eastAsia="Calibri" w:hAnsi="Arial" w:cs="Arial"/>
          <w:color w:val="000000"/>
          <w:sz w:val="22"/>
          <w:szCs w:val="22"/>
          <w:lang w:val="sr-Latn-ME"/>
        </w:rPr>
        <w:t xml:space="preserve"> </w:t>
      </w:r>
      <w:r w:rsidRPr="00192E08">
        <w:rPr>
          <w:rFonts w:ascii="Arial" w:eastAsia="Calibri" w:hAnsi="Arial" w:cs="Arial"/>
          <w:b/>
          <w:bCs/>
          <w:color w:val="000000"/>
          <w:sz w:val="22"/>
          <w:szCs w:val="22"/>
          <w:lang w:val="sr-Latn-ME"/>
        </w:rPr>
        <w:t>Procijenjena vrijednost predmeta nabavke bez zaključivanja okvirnog sporazuma</w:t>
      </w:r>
      <w:r w:rsidRPr="00192E08">
        <w:rPr>
          <w:rFonts w:ascii="Arial" w:eastAsia="Calibri" w:hAnsi="Arial" w:cs="Arial"/>
          <w:color w:val="000000"/>
          <w:sz w:val="22"/>
          <w:szCs w:val="22"/>
          <w:lang w:val="sr-Latn-ME"/>
        </w:rPr>
        <w:t>:</w:t>
      </w:r>
    </w:p>
    <w:p w14:paraId="5E5B98F4" w14:textId="77777777" w:rsidR="00251C5A" w:rsidRPr="00A45554" w:rsidRDefault="00A45554" w:rsidP="00A45554">
      <w:pPr>
        <w:spacing w:after="160" w:line="259" w:lineRule="auto"/>
        <w:jc w:val="both"/>
        <w:rPr>
          <w:rFonts w:ascii="Arial" w:eastAsia="Calibri" w:hAnsi="Arial" w:cs="Arial"/>
          <w:color w:val="000000"/>
          <w:szCs w:val="22"/>
          <w:lang w:val="sr-Latn-ME"/>
        </w:rPr>
      </w:pPr>
      <w:r w:rsidRPr="00192E08">
        <w:rPr>
          <w:rFonts w:ascii="Arial" w:eastAsia="Calibri" w:hAnsi="Arial" w:cs="Arial"/>
          <w:color w:val="000000"/>
          <w:szCs w:val="22"/>
          <w:lang w:val="sr-Latn-ME"/>
        </w:rPr>
        <w:sym w:font="Wingdings" w:char="F0FE"/>
      </w:r>
      <w:r w:rsidRPr="00192E08">
        <w:rPr>
          <w:rFonts w:ascii="Arial" w:eastAsia="Calibri" w:hAnsi="Arial" w:cs="Arial"/>
          <w:color w:val="000000"/>
          <w:szCs w:val="22"/>
          <w:lang w:val="sr-Latn-ME"/>
        </w:rPr>
        <w:t xml:space="preserve"> po partijama je: </w:t>
      </w:r>
      <w:r w:rsidR="007109CE">
        <w:rPr>
          <w:rFonts w:ascii="Arial" w:eastAsia="Calibri" w:hAnsi="Arial" w:cs="Arial"/>
          <w:b/>
          <w:color w:val="000000"/>
          <w:szCs w:val="22"/>
          <w:lang w:val="sr-Latn-ME"/>
        </w:rPr>
        <w:t>30.992.164,43</w:t>
      </w:r>
      <w:r w:rsidRPr="006128A7">
        <w:rPr>
          <w:rFonts w:ascii="Arial" w:eastAsia="Calibri" w:hAnsi="Arial" w:cs="Arial"/>
          <w:b/>
          <w:color w:val="000000"/>
          <w:szCs w:val="22"/>
          <w:lang w:val="sr-Latn-ME"/>
        </w:rPr>
        <w:t xml:space="preserve"> </w:t>
      </w:r>
      <w:r w:rsidRPr="006128A7">
        <w:rPr>
          <w:rFonts w:ascii="Arial" w:eastAsia="Calibri" w:hAnsi="Arial" w:cs="Arial"/>
          <w:color w:val="000000"/>
          <w:szCs w:val="22"/>
          <w:lang w:val="sr-Latn-ME"/>
        </w:rPr>
        <w:t>€.</w:t>
      </w:r>
    </w:p>
    <w:p w14:paraId="7B07B775" w14:textId="77777777" w:rsidR="00251C5A" w:rsidRPr="002462D1" w:rsidRDefault="00251C5A" w:rsidP="00251C5A">
      <w:pPr>
        <w:pBdr>
          <w:top w:val="single" w:sz="4" w:space="1" w:color="auto"/>
          <w:left w:val="single" w:sz="4" w:space="4" w:color="auto"/>
          <w:bottom w:val="single" w:sz="4" w:space="1" w:color="auto"/>
          <w:right w:val="single" w:sz="4" w:space="4" w:color="auto"/>
        </w:pBdr>
        <w:shd w:val="clear" w:color="auto" w:fill="D9D9D9"/>
        <w:rPr>
          <w:rFonts w:ascii="Arial" w:hAnsi="Arial" w:cs="Arial"/>
          <w:b/>
          <w:color w:val="000000"/>
          <w:lang w:val="sr-Latn-ME"/>
        </w:rPr>
      </w:pPr>
      <w:r w:rsidRPr="002462D1">
        <w:rPr>
          <w:rFonts w:ascii="Arial" w:hAnsi="Arial" w:cs="Arial"/>
          <w:b/>
          <w:color w:val="000000"/>
          <w:lang w:val="sr-Latn-ME"/>
        </w:rPr>
        <w:t>ZAKLJUČIVANJE OKVIRNOG SPORAZUMA</w:t>
      </w:r>
      <w:r w:rsidRPr="002462D1">
        <w:rPr>
          <w:rFonts w:ascii="Arial" w:hAnsi="Arial" w:cs="Arial"/>
          <w:b/>
          <w:color w:val="000000"/>
          <w:vertAlign w:val="superscript"/>
          <w:lang w:val="sr-Latn-ME"/>
        </w:rPr>
        <w:footnoteReference w:id="6"/>
      </w:r>
    </w:p>
    <w:p w14:paraId="7215F624" w14:textId="77777777" w:rsidR="00251C5A" w:rsidRPr="002462D1" w:rsidRDefault="00251C5A" w:rsidP="00251C5A">
      <w:pPr>
        <w:jc w:val="both"/>
        <w:rPr>
          <w:rFonts w:ascii="Arial" w:hAnsi="Arial" w:cs="Arial"/>
          <w:color w:val="000000"/>
          <w:lang w:val="sr-Latn-ME"/>
        </w:rPr>
      </w:pPr>
    </w:p>
    <w:p w14:paraId="4F90BFFC" w14:textId="77777777" w:rsidR="00251C5A" w:rsidRPr="002462D1" w:rsidRDefault="00251C5A" w:rsidP="00251C5A">
      <w:pPr>
        <w:pBdr>
          <w:top w:val="single" w:sz="4" w:space="1" w:color="auto"/>
          <w:left w:val="single" w:sz="4" w:space="4" w:color="auto"/>
          <w:bottom w:val="single" w:sz="4" w:space="1" w:color="auto"/>
          <w:right w:val="single" w:sz="4" w:space="4" w:color="auto"/>
        </w:pBdr>
        <w:shd w:val="clear" w:color="auto" w:fill="F2F2F2"/>
        <w:jc w:val="both"/>
        <w:rPr>
          <w:rFonts w:ascii="Arial" w:hAnsi="Arial" w:cs="Arial"/>
          <w:color w:val="000000"/>
          <w:lang w:val="sr-Latn-ME"/>
        </w:rPr>
      </w:pPr>
      <w:r w:rsidRPr="002462D1">
        <w:rPr>
          <w:rFonts w:ascii="Arial" w:hAnsi="Arial" w:cs="Arial"/>
          <w:color w:val="000000"/>
          <w:lang w:val="sr-Latn-ME"/>
        </w:rPr>
        <w:t>Zaključiće se okvirni sporazum:</w:t>
      </w:r>
    </w:p>
    <w:p w14:paraId="7F21F897" w14:textId="77777777" w:rsidR="00251C5A" w:rsidRPr="002462D1" w:rsidRDefault="00251C5A" w:rsidP="00251C5A">
      <w:pPr>
        <w:jc w:val="both"/>
        <w:rPr>
          <w:rFonts w:ascii="Arial" w:hAnsi="Arial" w:cs="Arial"/>
          <w:color w:val="000000"/>
          <w:lang w:val="sr-Latn-ME"/>
        </w:rPr>
      </w:pPr>
    </w:p>
    <w:p w14:paraId="554AB516" w14:textId="77777777" w:rsidR="00A45554" w:rsidRDefault="00A45554" w:rsidP="00251C5A">
      <w:pPr>
        <w:jc w:val="both"/>
        <w:rPr>
          <w:rFonts w:ascii="Arial" w:hAnsi="Arial" w:cs="Arial"/>
          <w:color w:val="000000"/>
          <w:lang w:val="sr-Latn-ME"/>
        </w:rPr>
      </w:pPr>
      <w:r>
        <w:rPr>
          <w:rFonts w:ascii="Arial" w:hAnsi="Arial" w:cs="Arial"/>
          <w:color w:val="000000"/>
          <w:lang w:val="sr-Latn-ME"/>
        </w:rPr>
        <w:sym w:font="Wingdings" w:char="F0FE"/>
      </w:r>
      <w:r w:rsidR="00251C5A" w:rsidRPr="002462D1">
        <w:rPr>
          <w:rFonts w:ascii="Arial" w:hAnsi="Arial" w:cs="Arial"/>
          <w:color w:val="000000"/>
          <w:lang w:val="sr-Latn-ME"/>
        </w:rPr>
        <w:t xml:space="preserve"> ne</w:t>
      </w:r>
    </w:p>
    <w:p w14:paraId="2E11ED20" w14:textId="77777777" w:rsidR="007109CE" w:rsidRPr="002462D1" w:rsidRDefault="007109CE" w:rsidP="00251C5A">
      <w:pPr>
        <w:jc w:val="both"/>
        <w:rPr>
          <w:rFonts w:ascii="Arial" w:hAnsi="Arial" w:cs="Arial"/>
          <w:color w:val="000000"/>
          <w:lang w:val="sr-Latn-ME"/>
        </w:rPr>
      </w:pPr>
    </w:p>
    <w:p w14:paraId="00C2C031" w14:textId="77777777" w:rsidR="00251C5A" w:rsidRPr="002462D1" w:rsidRDefault="00251C5A" w:rsidP="00251C5A">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sidRPr="002462D1">
        <w:rPr>
          <w:rFonts w:ascii="Arial" w:hAnsi="Arial" w:cs="Arial"/>
          <w:b/>
          <w:color w:val="000000"/>
          <w:lang w:val="sr-Latn-ME"/>
        </w:rPr>
        <w:t>PODACI O NARUČIOCIMA KOJI ZAKLJUČUJU ZAJEDNIČKU NABAVKU</w:t>
      </w:r>
    </w:p>
    <w:p w14:paraId="4A53C9ED" w14:textId="77777777" w:rsidR="00251C5A" w:rsidRPr="002462D1" w:rsidRDefault="00251C5A" w:rsidP="00251C5A">
      <w:pPr>
        <w:jc w:val="both"/>
        <w:rPr>
          <w:rFonts w:ascii="Arial" w:hAnsi="Arial" w:cs="Arial"/>
          <w:color w:val="000000"/>
          <w:lang w:val="sr-Latn-ME"/>
        </w:rPr>
      </w:pPr>
    </w:p>
    <w:p w14:paraId="0B7676CC" w14:textId="77777777" w:rsidR="00251C5A" w:rsidRPr="002462D1" w:rsidRDefault="00251C5A" w:rsidP="00251C5A">
      <w:pPr>
        <w:jc w:val="both"/>
        <w:rPr>
          <w:rFonts w:ascii="Arial" w:hAnsi="Arial" w:cs="Arial"/>
          <w:color w:val="000000"/>
          <w:lang w:val="sr-Latn-ME"/>
        </w:rPr>
      </w:pPr>
      <w:r w:rsidRPr="002462D1">
        <w:rPr>
          <w:rFonts w:ascii="Arial" w:hAnsi="Arial" w:cs="Arial"/>
          <w:color w:val="000000"/>
          <w:lang w:val="sr-Latn-ME"/>
        </w:rPr>
        <w:t xml:space="preserve">Zajednička nabavka se sprovodi za </w:t>
      </w:r>
      <w:r w:rsidR="00A45554" w:rsidRPr="00A45554">
        <w:rPr>
          <w:rFonts w:ascii="Arial" w:hAnsi="Arial" w:cs="Arial"/>
          <w:b/>
          <w:color w:val="000000"/>
          <w:lang w:val="sr-Latn-ME"/>
        </w:rPr>
        <w:t>- nije primjenjivo.</w:t>
      </w:r>
    </w:p>
    <w:p w14:paraId="5AB82C0D" w14:textId="77777777" w:rsidR="00251C5A" w:rsidRPr="002462D1" w:rsidRDefault="00251C5A" w:rsidP="00251C5A">
      <w:pPr>
        <w:jc w:val="both"/>
        <w:rPr>
          <w:rFonts w:ascii="Arial" w:hAnsi="Arial" w:cs="Arial"/>
          <w:color w:val="000000"/>
          <w:lang w:val="sr-Latn-ME"/>
        </w:rPr>
      </w:pPr>
    </w:p>
    <w:p w14:paraId="667ED48C" w14:textId="77777777" w:rsidR="00251C5A" w:rsidRPr="002462D1" w:rsidRDefault="00251C5A" w:rsidP="00251C5A">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sidRPr="002462D1">
        <w:rPr>
          <w:rFonts w:ascii="Arial" w:hAnsi="Arial" w:cs="Arial"/>
          <w:b/>
          <w:color w:val="000000"/>
          <w:lang w:val="sr-Latn-ME"/>
        </w:rPr>
        <w:t>PODACI O NARUČIOCIMA KOJI SU UKLJUČENI U CENTRALIZOVANU NABAVKU</w:t>
      </w:r>
    </w:p>
    <w:p w14:paraId="2AACF94B" w14:textId="77777777" w:rsidR="00251C5A" w:rsidRPr="002462D1" w:rsidRDefault="00251C5A" w:rsidP="00251C5A">
      <w:pPr>
        <w:jc w:val="both"/>
        <w:rPr>
          <w:rFonts w:ascii="Arial" w:hAnsi="Arial" w:cs="Arial"/>
          <w:lang w:val="sr-Latn-ME"/>
        </w:rPr>
      </w:pPr>
    </w:p>
    <w:p w14:paraId="48E48471" w14:textId="77777777" w:rsidR="00251C5A" w:rsidRPr="002462D1" w:rsidRDefault="00251C5A" w:rsidP="00251C5A">
      <w:pPr>
        <w:jc w:val="both"/>
        <w:rPr>
          <w:rFonts w:ascii="Arial" w:hAnsi="Arial" w:cs="Arial"/>
          <w:lang w:val="sr-Latn-ME"/>
        </w:rPr>
      </w:pPr>
      <w:r w:rsidRPr="002462D1">
        <w:rPr>
          <w:rFonts w:ascii="Arial" w:hAnsi="Arial" w:cs="Arial"/>
          <w:lang w:val="sr-Latn-ME"/>
        </w:rPr>
        <w:t>Centralizovana nabavka se sprovodi za</w:t>
      </w:r>
      <w:r w:rsidR="00A45554">
        <w:rPr>
          <w:rFonts w:ascii="Arial" w:hAnsi="Arial" w:cs="Arial"/>
          <w:lang w:val="sr-Latn-ME"/>
        </w:rPr>
        <w:t xml:space="preserve"> potrebe JZU Crne Gore.</w:t>
      </w:r>
    </w:p>
    <w:p w14:paraId="01B9C6DC" w14:textId="77777777" w:rsidR="00251C5A" w:rsidRDefault="00251C5A" w:rsidP="00251C5A">
      <w:pPr>
        <w:jc w:val="both"/>
        <w:rPr>
          <w:rFonts w:ascii="Arial" w:hAnsi="Arial" w:cs="Arial"/>
          <w:lang w:val="sr-Latn-ME"/>
        </w:rPr>
      </w:pPr>
    </w:p>
    <w:p w14:paraId="4F0E974D" w14:textId="77777777" w:rsidR="00E92961" w:rsidRDefault="00E92961" w:rsidP="00251C5A">
      <w:pPr>
        <w:jc w:val="both"/>
        <w:rPr>
          <w:rFonts w:ascii="Arial" w:hAnsi="Arial" w:cs="Arial"/>
          <w:lang w:val="sr-Latn-ME"/>
        </w:rPr>
      </w:pPr>
    </w:p>
    <w:p w14:paraId="7DCF3359" w14:textId="77777777" w:rsidR="008D32F9" w:rsidRDefault="008D32F9" w:rsidP="00251C5A">
      <w:pPr>
        <w:jc w:val="both"/>
        <w:rPr>
          <w:rFonts w:ascii="Arial" w:hAnsi="Arial" w:cs="Arial"/>
          <w:lang w:val="sr-Latn-ME"/>
        </w:rPr>
      </w:pPr>
    </w:p>
    <w:p w14:paraId="45CE4C6B" w14:textId="77777777" w:rsidR="002F66E0" w:rsidRPr="002462D1" w:rsidRDefault="002F66E0" w:rsidP="00251C5A">
      <w:pPr>
        <w:jc w:val="both"/>
        <w:rPr>
          <w:rFonts w:ascii="Arial" w:hAnsi="Arial" w:cs="Arial"/>
          <w:lang w:val="sr-Latn-ME"/>
        </w:rPr>
      </w:pPr>
    </w:p>
    <w:p w14:paraId="10F1CE07" w14:textId="77777777" w:rsidR="00251C5A" w:rsidRPr="002462D1" w:rsidRDefault="00251C5A" w:rsidP="00251C5A">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NAČIN SPROVOĐENJA ELEKTRONSKE AUKCIJE</w:t>
      </w:r>
    </w:p>
    <w:p w14:paraId="27799D37" w14:textId="77777777" w:rsidR="00251C5A" w:rsidRPr="002462D1" w:rsidRDefault="00251C5A" w:rsidP="00251C5A">
      <w:pPr>
        <w:jc w:val="both"/>
        <w:rPr>
          <w:rFonts w:ascii="Arial" w:hAnsi="Arial" w:cs="Arial"/>
          <w:lang w:val="sr-Latn-ME"/>
        </w:rPr>
      </w:pPr>
    </w:p>
    <w:p w14:paraId="7F910312" w14:textId="77777777" w:rsidR="00251C5A" w:rsidRPr="002462D1" w:rsidRDefault="00251C5A" w:rsidP="00251C5A">
      <w:pPr>
        <w:jc w:val="both"/>
        <w:rPr>
          <w:rFonts w:ascii="Arial" w:hAnsi="Arial" w:cs="Arial"/>
          <w:color w:val="222A35"/>
          <w:lang w:val="sr-Latn-ME"/>
        </w:rPr>
      </w:pPr>
      <w:r w:rsidRPr="002462D1">
        <w:rPr>
          <w:rFonts w:ascii="Arial" w:hAnsi="Arial" w:cs="Arial"/>
          <w:color w:val="222A35"/>
          <w:lang w:val="sr-Latn-ME"/>
        </w:rPr>
        <w:t>Elektronska aukcija će se sprovesti nakon ocjene ponuda, kao elektronski proces koji se ponavlja, radi postizanja nove (</w:t>
      </w:r>
      <w:r w:rsidRPr="002462D1">
        <w:rPr>
          <w:rFonts w:ascii="Arial" w:hAnsi="Arial" w:cs="Arial"/>
          <w:u w:val="single"/>
          <w:lang w:val="sr-Latn-ME"/>
        </w:rPr>
        <w:t>upisati kriterijum za koji se sprovodi elektronska aukcija)</w:t>
      </w:r>
      <w:r w:rsidR="00A45554">
        <w:rPr>
          <w:rFonts w:ascii="Arial" w:hAnsi="Arial" w:cs="Arial"/>
          <w:color w:val="222A35"/>
          <w:lang w:val="sr-Latn-ME"/>
        </w:rPr>
        <w:t xml:space="preserve"> </w:t>
      </w:r>
      <w:r w:rsidR="00A45554" w:rsidRPr="00A45554">
        <w:rPr>
          <w:rFonts w:ascii="Arial" w:hAnsi="Arial" w:cs="Arial"/>
          <w:b/>
          <w:color w:val="000000"/>
          <w:lang w:val="sr-Latn-ME"/>
        </w:rPr>
        <w:t>- nije primjenjivo.</w:t>
      </w:r>
    </w:p>
    <w:p w14:paraId="792FBD4D" w14:textId="77777777" w:rsidR="00251C5A" w:rsidRPr="002462D1" w:rsidRDefault="00251C5A" w:rsidP="00251C5A">
      <w:pPr>
        <w:jc w:val="both"/>
        <w:rPr>
          <w:rFonts w:ascii="Arial" w:hAnsi="Arial" w:cs="Arial"/>
          <w:lang w:val="sr-Latn-ME"/>
        </w:rPr>
      </w:pPr>
    </w:p>
    <w:p w14:paraId="377E253D" w14:textId="77777777" w:rsidR="00251C5A" w:rsidRPr="002462D1" w:rsidRDefault="00251C5A" w:rsidP="00251C5A">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ELEKTRONSKI KATALOG</w:t>
      </w:r>
      <w:r w:rsidRPr="002462D1">
        <w:rPr>
          <w:rFonts w:ascii="Arial" w:hAnsi="Arial" w:cs="Arial"/>
          <w:b/>
          <w:color w:val="FF0000"/>
          <w:lang w:val="sr-Latn-ME"/>
        </w:rPr>
        <w:t xml:space="preserve"> </w:t>
      </w:r>
    </w:p>
    <w:p w14:paraId="7D676F25" w14:textId="77777777" w:rsidR="00251C5A" w:rsidRPr="002462D1" w:rsidRDefault="00251C5A" w:rsidP="00251C5A">
      <w:pPr>
        <w:jc w:val="both"/>
        <w:rPr>
          <w:rFonts w:ascii="Arial" w:hAnsi="Arial" w:cs="Arial"/>
          <w:color w:val="FF0000"/>
          <w:lang w:val="sr-Latn-ME"/>
        </w:rPr>
      </w:pPr>
    </w:p>
    <w:p w14:paraId="041FE46B" w14:textId="77777777" w:rsidR="00251C5A" w:rsidRPr="002462D1" w:rsidRDefault="00251C5A" w:rsidP="00251C5A">
      <w:pPr>
        <w:jc w:val="both"/>
        <w:rPr>
          <w:rFonts w:ascii="Arial" w:hAnsi="Arial" w:cs="Arial"/>
          <w:color w:val="222A35"/>
          <w:lang w:val="sr-Latn-ME"/>
        </w:rPr>
      </w:pPr>
      <w:r w:rsidRPr="002462D1">
        <w:rPr>
          <w:rFonts w:ascii="Arial" w:hAnsi="Arial" w:cs="Arial"/>
          <w:color w:val="222A35"/>
          <w:lang w:val="sr-Latn-ME"/>
        </w:rPr>
        <w:t xml:space="preserve">Elektronski katalog sastavlja ponuđač u skladu s tehničkim specifikacijama i u formi </w:t>
      </w:r>
      <w:r w:rsidR="00A45554" w:rsidRPr="00A45554">
        <w:rPr>
          <w:rFonts w:ascii="Arial" w:hAnsi="Arial" w:cs="Arial"/>
          <w:b/>
          <w:color w:val="000000"/>
          <w:lang w:val="sr-Latn-ME"/>
        </w:rPr>
        <w:t>- nije primjenjivo.</w:t>
      </w:r>
    </w:p>
    <w:p w14:paraId="568A87A7" w14:textId="77777777" w:rsidR="00251C5A" w:rsidRPr="002462D1" w:rsidRDefault="00251C5A" w:rsidP="00251C5A">
      <w:pPr>
        <w:jc w:val="both"/>
        <w:rPr>
          <w:rFonts w:ascii="Arial" w:hAnsi="Arial" w:cs="Arial"/>
          <w:color w:val="000000"/>
          <w:lang w:val="sr-Latn-ME"/>
        </w:rPr>
      </w:pPr>
    </w:p>
    <w:p w14:paraId="1B830702" w14:textId="77777777" w:rsidR="00251C5A" w:rsidRPr="002462D1" w:rsidRDefault="00251C5A" w:rsidP="00251C5A">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2462D1">
        <w:rPr>
          <w:rFonts w:ascii="Arial" w:hAnsi="Arial" w:cs="Arial"/>
          <w:b/>
          <w:lang w:val="sr-Latn-ME"/>
        </w:rPr>
        <w:t>PONUDA SA VARIJANTAMA</w:t>
      </w:r>
    </w:p>
    <w:p w14:paraId="0CB09C70" w14:textId="77777777" w:rsidR="00251C5A" w:rsidRPr="002462D1" w:rsidRDefault="00251C5A" w:rsidP="00251C5A">
      <w:pPr>
        <w:jc w:val="both"/>
        <w:rPr>
          <w:rFonts w:ascii="Arial" w:hAnsi="Arial" w:cs="Arial"/>
          <w:b/>
          <w:bCs/>
          <w:color w:val="000000"/>
          <w:lang w:val="sr-Latn-ME"/>
        </w:rPr>
      </w:pPr>
    </w:p>
    <w:p w14:paraId="6E6E3DD1" w14:textId="77777777" w:rsidR="00251C5A" w:rsidRPr="002462D1" w:rsidRDefault="00251C5A" w:rsidP="00251C5A">
      <w:pPr>
        <w:jc w:val="both"/>
        <w:rPr>
          <w:rFonts w:ascii="Arial" w:hAnsi="Arial" w:cs="Arial"/>
          <w:lang w:val="sr-Latn-ME"/>
        </w:rPr>
      </w:pPr>
      <w:r w:rsidRPr="002462D1">
        <w:rPr>
          <w:rFonts w:ascii="Arial" w:hAnsi="Arial" w:cs="Arial"/>
          <w:lang w:val="sr-Latn-ME"/>
        </w:rPr>
        <w:t>Mogućnost podnošenja ponude sa varijantama</w:t>
      </w:r>
    </w:p>
    <w:p w14:paraId="16465F8F" w14:textId="77777777" w:rsidR="00251C5A" w:rsidRPr="002462D1" w:rsidRDefault="00251C5A" w:rsidP="00251C5A">
      <w:pPr>
        <w:jc w:val="both"/>
        <w:rPr>
          <w:rFonts w:ascii="Arial" w:hAnsi="Arial" w:cs="Arial"/>
          <w:lang w:val="sr-Latn-ME"/>
        </w:rPr>
      </w:pPr>
    </w:p>
    <w:p w14:paraId="24CCA254" w14:textId="77777777" w:rsidR="00251C5A" w:rsidRPr="002462D1" w:rsidRDefault="00A45554" w:rsidP="00251C5A">
      <w:pPr>
        <w:jc w:val="both"/>
        <w:rPr>
          <w:rFonts w:ascii="Arial" w:hAnsi="Arial" w:cs="Arial"/>
          <w:color w:val="000000"/>
          <w:lang w:val="sr-Latn-ME"/>
        </w:rPr>
      </w:pPr>
      <w:r>
        <w:rPr>
          <w:rFonts w:ascii="Arial" w:hAnsi="Arial" w:cs="Arial"/>
          <w:color w:val="000000"/>
          <w:lang w:val="sr-Latn-ME"/>
        </w:rPr>
        <w:sym w:font="Wingdings" w:char="F0FE"/>
      </w:r>
      <w:r w:rsidR="00251C5A" w:rsidRPr="002462D1">
        <w:rPr>
          <w:rFonts w:ascii="Arial" w:hAnsi="Arial" w:cs="Arial"/>
          <w:color w:val="000000"/>
          <w:lang w:val="sr-Latn-ME"/>
        </w:rPr>
        <w:t xml:space="preserve"> </w:t>
      </w:r>
      <w:r w:rsidR="00251C5A" w:rsidRPr="002462D1">
        <w:rPr>
          <w:rFonts w:ascii="Arial" w:hAnsi="Arial" w:cs="Arial"/>
          <w:lang w:val="sr-Latn-ME"/>
        </w:rPr>
        <w:t>Varijante ponude nijesu dozvoljene i neće biti razmatrane.</w:t>
      </w:r>
    </w:p>
    <w:p w14:paraId="597C3EE4" w14:textId="77777777" w:rsidR="00251C5A" w:rsidRPr="002462D1" w:rsidRDefault="00251C5A" w:rsidP="00251C5A">
      <w:pPr>
        <w:jc w:val="both"/>
        <w:rPr>
          <w:rFonts w:ascii="Arial" w:hAnsi="Arial" w:cs="Arial"/>
          <w:b/>
          <w:bCs/>
          <w:color w:val="FF0000"/>
          <w:lang w:val="sr-Latn-ME"/>
        </w:rPr>
      </w:pPr>
    </w:p>
    <w:p w14:paraId="0E858A85" w14:textId="77777777" w:rsidR="00251C5A" w:rsidRPr="002462D1" w:rsidRDefault="00251C5A" w:rsidP="00251C5A">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sidRPr="002462D1">
        <w:rPr>
          <w:rFonts w:ascii="Arial" w:hAnsi="Arial" w:cs="Arial"/>
          <w:b/>
          <w:lang w:val="sr-Latn-ME"/>
        </w:rPr>
        <w:t>REZERVISANA NABAVKA</w:t>
      </w:r>
    </w:p>
    <w:p w14:paraId="341FD40D" w14:textId="77777777" w:rsidR="00251C5A" w:rsidRPr="002462D1" w:rsidRDefault="00251C5A" w:rsidP="00251C5A">
      <w:pPr>
        <w:jc w:val="both"/>
        <w:rPr>
          <w:rFonts w:ascii="Arial" w:hAnsi="Arial" w:cs="Arial"/>
          <w:b/>
          <w:bCs/>
          <w:color w:val="FF0000"/>
          <w:lang w:val="sr-Latn-ME"/>
        </w:rPr>
      </w:pPr>
    </w:p>
    <w:p w14:paraId="4416D85B" w14:textId="77777777" w:rsidR="00251C5A" w:rsidRPr="002462D1" w:rsidRDefault="00251C5A" w:rsidP="00251C5A">
      <w:pPr>
        <w:jc w:val="both"/>
        <w:rPr>
          <w:rFonts w:ascii="Arial" w:hAnsi="Arial" w:cs="Arial"/>
          <w:lang w:val="sr-Latn-ME"/>
        </w:rPr>
      </w:pPr>
      <w:r w:rsidRPr="002462D1">
        <w:rPr>
          <w:rFonts w:ascii="Arial" w:hAnsi="Arial" w:cs="Arial"/>
          <w:color w:val="000000"/>
          <w:lang w:val="sr-Latn-ME"/>
        </w:rPr>
        <w:sym w:font="Wingdings" w:char="F0A8"/>
      </w:r>
      <w:r w:rsidRPr="002462D1">
        <w:rPr>
          <w:rFonts w:ascii="Arial" w:hAnsi="Arial" w:cs="Arial"/>
          <w:color w:val="000000"/>
          <w:lang w:val="sr-Latn-ME"/>
        </w:rPr>
        <w:t xml:space="preserve"> </w:t>
      </w:r>
      <w:r w:rsidRPr="002462D1">
        <w:rPr>
          <w:rFonts w:ascii="Arial" w:hAnsi="Arial" w:cs="Arial"/>
          <w:lang w:val="sr-Latn-ME"/>
        </w:rPr>
        <w:t>Da</w:t>
      </w:r>
    </w:p>
    <w:p w14:paraId="3B76E889" w14:textId="77777777" w:rsidR="00251C5A" w:rsidRPr="002462D1" w:rsidRDefault="00A45554" w:rsidP="00251C5A">
      <w:pPr>
        <w:jc w:val="both"/>
        <w:rPr>
          <w:rFonts w:ascii="Arial" w:hAnsi="Arial" w:cs="Arial"/>
          <w:color w:val="000000"/>
          <w:lang w:val="sr-Latn-ME"/>
        </w:rPr>
      </w:pPr>
      <w:r>
        <w:rPr>
          <w:rFonts w:ascii="Arial" w:hAnsi="Arial" w:cs="Arial"/>
          <w:color w:val="000000"/>
          <w:lang w:val="sr-Latn-ME"/>
        </w:rPr>
        <w:sym w:font="Wingdings" w:char="F0FE"/>
      </w:r>
      <w:r w:rsidR="00251C5A" w:rsidRPr="002462D1">
        <w:rPr>
          <w:rFonts w:ascii="Arial" w:hAnsi="Arial" w:cs="Arial"/>
          <w:color w:val="000000"/>
          <w:lang w:val="sr-Latn-ME"/>
        </w:rPr>
        <w:t xml:space="preserve"> Ne</w:t>
      </w:r>
    </w:p>
    <w:p w14:paraId="5BC3A290" w14:textId="77777777" w:rsidR="00251C5A" w:rsidRPr="002462D1" w:rsidRDefault="00251C5A" w:rsidP="00251C5A">
      <w:pPr>
        <w:jc w:val="both"/>
        <w:rPr>
          <w:rFonts w:ascii="Arial" w:hAnsi="Arial" w:cs="Arial"/>
          <w:b/>
          <w:bCs/>
          <w:color w:val="FF0000"/>
          <w:lang w:val="sr-Latn-ME"/>
        </w:rPr>
      </w:pPr>
    </w:p>
    <w:p w14:paraId="7B40637F" w14:textId="77777777" w:rsidR="00251C5A" w:rsidRPr="002462D1" w:rsidRDefault="00251C5A" w:rsidP="00251C5A">
      <w:pPr>
        <w:jc w:val="both"/>
        <w:rPr>
          <w:rFonts w:ascii="Arial" w:hAnsi="Arial" w:cs="Arial"/>
          <w:bCs/>
          <w:color w:val="000000"/>
          <w:lang w:val="sr-Latn-ME"/>
        </w:rPr>
      </w:pPr>
      <w:r w:rsidRPr="002462D1">
        <w:rPr>
          <w:rFonts w:ascii="Arial" w:hAnsi="Arial" w:cs="Arial"/>
          <w:bCs/>
          <w:color w:val="000000"/>
          <w:lang w:val="sr-Latn-ME"/>
        </w:rPr>
        <w:t>Vrsta i uslovi rezervisane nabavke:__________________________ .</w:t>
      </w:r>
    </w:p>
    <w:p w14:paraId="703602A2" w14:textId="77777777" w:rsidR="00251C5A" w:rsidRPr="002462D1" w:rsidRDefault="00251C5A" w:rsidP="00A45554">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lang w:val="sr-Latn-ME"/>
        </w:rPr>
      </w:pPr>
      <w:bookmarkStart w:id="4" w:name="_Toc62730556"/>
      <w:r w:rsidRPr="002462D1">
        <w:rPr>
          <w:rFonts w:ascii="Arial" w:hAnsi="Arial"/>
          <w:b/>
          <w:szCs w:val="32"/>
          <w:lang w:val="sr-Latn-ME"/>
        </w:rPr>
        <w:t>NAČIN UTVRĐIVANJA EKVIVALENTNOSTI</w:t>
      </w:r>
      <w:bookmarkEnd w:id="4"/>
    </w:p>
    <w:p w14:paraId="630FF8A9" w14:textId="77777777" w:rsidR="00251C5A" w:rsidRPr="002462D1" w:rsidRDefault="00251C5A" w:rsidP="00251C5A">
      <w:pPr>
        <w:jc w:val="both"/>
        <w:rPr>
          <w:rFonts w:ascii="Arial" w:hAnsi="Arial" w:cs="Arial"/>
          <w:bCs/>
          <w:color w:val="FF0000"/>
          <w:lang w:val="sr-Latn-ME"/>
        </w:rPr>
      </w:pPr>
    </w:p>
    <w:p w14:paraId="3ED342FC" w14:textId="09F4D631" w:rsidR="00251C5A" w:rsidRPr="00CD44F4" w:rsidRDefault="00251C5A" w:rsidP="00251C5A">
      <w:pPr>
        <w:jc w:val="both"/>
        <w:rPr>
          <w:rFonts w:ascii="Arial" w:hAnsi="Arial" w:cs="Arial"/>
          <w:bCs/>
          <w:color w:val="000000"/>
          <w:lang w:val="sr-Latn-ME"/>
        </w:rPr>
      </w:pPr>
      <w:r w:rsidRPr="002462D1">
        <w:rPr>
          <w:rFonts w:ascii="Arial" w:hAnsi="Arial" w:cs="Arial"/>
          <w:bCs/>
          <w:color w:val="000000"/>
          <w:lang w:val="sr-Latn-ME"/>
        </w:rPr>
        <w:t>Način utvrđivanja ekvivalentnosti:</w:t>
      </w:r>
      <w:r w:rsidR="00A45554">
        <w:rPr>
          <w:rFonts w:ascii="Arial" w:hAnsi="Arial" w:cs="Arial"/>
          <w:bCs/>
          <w:color w:val="000000"/>
          <w:lang w:val="sr-Latn-ME"/>
        </w:rPr>
        <w:t xml:space="preserve"> </w:t>
      </w:r>
      <w:r w:rsidR="00A45554" w:rsidRPr="00A45554">
        <w:rPr>
          <w:rFonts w:ascii="Arial" w:hAnsi="Arial" w:cs="Arial"/>
          <w:b/>
          <w:color w:val="000000"/>
          <w:lang w:val="sr-Latn-ME"/>
        </w:rPr>
        <w:t>- nije primjenjivo.</w:t>
      </w:r>
    </w:p>
    <w:p w14:paraId="49BD8434" w14:textId="77777777" w:rsidR="00251C5A" w:rsidRPr="002462D1" w:rsidRDefault="00251C5A" w:rsidP="00A45554">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5" w:name="_Toc62730557"/>
      <w:r w:rsidRPr="002462D1">
        <w:rPr>
          <w:rFonts w:ascii="Arial" w:hAnsi="Arial"/>
          <w:b/>
          <w:szCs w:val="32"/>
          <w:lang w:val="sr-Latn-ME"/>
        </w:rPr>
        <w:t>OSNOVI ZA OBAVEZNO ISKLJUČENJE IZ POSTUPKA JAVNE NABAVKE</w:t>
      </w:r>
      <w:bookmarkEnd w:id="5"/>
    </w:p>
    <w:p w14:paraId="0685A3BF" w14:textId="77777777" w:rsidR="00251C5A" w:rsidRPr="002462D1" w:rsidRDefault="00251C5A" w:rsidP="00251C5A">
      <w:pPr>
        <w:jc w:val="both"/>
        <w:rPr>
          <w:rFonts w:ascii="Arial" w:hAnsi="Arial" w:cs="Arial"/>
          <w:lang w:val="sr-Latn-ME"/>
        </w:rPr>
      </w:pPr>
    </w:p>
    <w:p w14:paraId="4FE79C98" w14:textId="77777777" w:rsidR="00251C5A" w:rsidRDefault="00251C5A" w:rsidP="00251C5A">
      <w:pPr>
        <w:rPr>
          <w:rFonts w:ascii="Arial" w:hAnsi="Arial" w:cs="Arial"/>
          <w:lang w:val="sr-Latn-ME"/>
        </w:rPr>
      </w:pPr>
      <w:r w:rsidRPr="002462D1">
        <w:rPr>
          <w:rFonts w:ascii="Arial" w:hAnsi="Arial" w:cs="Arial"/>
          <w:lang w:val="sr-Latn-ME"/>
        </w:rPr>
        <w:t xml:space="preserve">Privredni subjekat će se isključiti iz postupka javne nabavke, ako: </w:t>
      </w:r>
    </w:p>
    <w:p w14:paraId="036F54A1" w14:textId="77777777" w:rsidR="00251C5A" w:rsidRDefault="00251C5A" w:rsidP="00251C5A">
      <w:pPr>
        <w:numPr>
          <w:ilvl w:val="0"/>
          <w:numId w:val="5"/>
        </w:numPr>
        <w:rPr>
          <w:rFonts w:ascii="Arial" w:hAnsi="Arial" w:cs="Arial"/>
          <w:lang w:val="sr-Latn-ME"/>
        </w:rPr>
      </w:pPr>
      <w:bookmarkStart w:id="6" w:name="_Toc62730558"/>
      <w:r w:rsidRPr="002462D1">
        <w:rPr>
          <w:rFonts w:ascii="Arial" w:hAnsi="Arial" w:cs="Arial"/>
          <w:lang w:val="sr-Latn-ME"/>
        </w:rPr>
        <w:t>je vršio neprimjeren uticaj u smislu člana 38 stav 2 tačka 1 ovog zakona;</w:t>
      </w:r>
    </w:p>
    <w:p w14:paraId="610E5D0F" w14:textId="77777777" w:rsidR="00251C5A" w:rsidRDefault="00251C5A" w:rsidP="00251C5A">
      <w:pPr>
        <w:numPr>
          <w:ilvl w:val="0"/>
          <w:numId w:val="5"/>
        </w:numPr>
        <w:rPr>
          <w:rFonts w:ascii="Arial" w:hAnsi="Arial" w:cs="Arial"/>
          <w:lang w:val="sr-Latn-ME"/>
        </w:rPr>
      </w:pPr>
      <w:r w:rsidRPr="002462D1">
        <w:rPr>
          <w:rFonts w:ascii="Arial" w:hAnsi="Arial" w:cs="Arial"/>
          <w:lang w:val="sr-Latn-ME"/>
        </w:rPr>
        <w:t>postoji sukob interesa iz člana 41 stav 1 tačka 2 ili člana 42 ovog zakona;</w:t>
      </w:r>
    </w:p>
    <w:p w14:paraId="7F14E79B" w14:textId="77777777" w:rsidR="00251C5A" w:rsidRDefault="00251C5A" w:rsidP="00251C5A">
      <w:pPr>
        <w:numPr>
          <w:ilvl w:val="0"/>
          <w:numId w:val="5"/>
        </w:numPr>
        <w:rPr>
          <w:rFonts w:ascii="Arial" w:hAnsi="Arial" w:cs="Arial"/>
          <w:lang w:val="sr-Latn-ME"/>
        </w:rPr>
      </w:pPr>
      <w:r w:rsidRPr="002462D1">
        <w:rPr>
          <w:rFonts w:ascii="Arial" w:hAnsi="Arial" w:cs="Arial"/>
          <w:lang w:val="sr-Latn-ME"/>
        </w:rPr>
        <w:t>ne ispunjava uslov iz člana 99 ovog zakona;</w:t>
      </w:r>
    </w:p>
    <w:p w14:paraId="6006195F" w14:textId="77777777" w:rsidR="00251C5A" w:rsidRDefault="00251C5A" w:rsidP="00251C5A">
      <w:pPr>
        <w:numPr>
          <w:ilvl w:val="0"/>
          <w:numId w:val="5"/>
        </w:numPr>
        <w:rPr>
          <w:rFonts w:ascii="Arial" w:hAnsi="Arial" w:cs="Arial"/>
          <w:lang w:val="sr-Latn-ME"/>
        </w:rPr>
      </w:pPr>
      <w:r w:rsidRPr="002462D1">
        <w:rPr>
          <w:rFonts w:ascii="Arial" w:hAnsi="Arial" w:cs="Arial"/>
          <w:lang w:val="sr-Latn-ME"/>
        </w:rPr>
        <w:t>ne ispunjava uslov iz čl. 102, 104 ili 106 ovog zakona predviđen tenderskom dokumentacijom;</w:t>
      </w:r>
    </w:p>
    <w:p w14:paraId="65083949" w14:textId="77777777" w:rsidR="00251C5A" w:rsidRDefault="00251C5A" w:rsidP="00251C5A">
      <w:pPr>
        <w:numPr>
          <w:ilvl w:val="0"/>
          <w:numId w:val="5"/>
        </w:numPr>
        <w:rPr>
          <w:rFonts w:ascii="Arial" w:hAnsi="Arial" w:cs="Arial"/>
          <w:lang w:val="sr-Latn-ME"/>
        </w:rPr>
      </w:pPr>
      <w:r w:rsidRPr="002462D1">
        <w:rPr>
          <w:rFonts w:ascii="Arial" w:hAnsi="Arial" w:cs="Arial"/>
          <w:lang w:val="sr-Latn-ME"/>
        </w:rPr>
        <w:t>nije dostavio izjavu privrednog subjekta ili dostavljena izjava ne sadrži informacije i podatke tražene tenderskom dokumentacijom ili je nepravilno sačinjena;</w:t>
      </w:r>
    </w:p>
    <w:p w14:paraId="078A9551" w14:textId="77777777" w:rsidR="00251C5A" w:rsidRDefault="00251C5A" w:rsidP="00251C5A">
      <w:pPr>
        <w:numPr>
          <w:ilvl w:val="0"/>
          <w:numId w:val="5"/>
        </w:numPr>
        <w:rPr>
          <w:rFonts w:ascii="Arial" w:hAnsi="Arial" w:cs="Arial"/>
          <w:lang w:val="sr-Latn-ME"/>
        </w:rPr>
      </w:pPr>
      <w:r w:rsidRPr="002462D1">
        <w:rPr>
          <w:rFonts w:ascii="Arial" w:hAnsi="Arial" w:cs="Arial"/>
          <w:lang w:val="sr-Latn-ME"/>
        </w:rPr>
        <w:lastRenderedPageBreak/>
        <w:t>postoji razlog na osnovu kojeg se smatra da je odustao od prijave, odnosno ponude, a koji je propisan članom 120 stav 15 ovog zakona;</w:t>
      </w:r>
    </w:p>
    <w:p w14:paraId="6A8EF833" w14:textId="77777777" w:rsidR="00251C5A" w:rsidRDefault="00251C5A" w:rsidP="00251C5A">
      <w:pPr>
        <w:numPr>
          <w:ilvl w:val="0"/>
          <w:numId w:val="5"/>
        </w:numPr>
        <w:rPr>
          <w:rFonts w:ascii="Arial" w:hAnsi="Arial" w:cs="Arial"/>
          <w:lang w:val="sr-Latn-ME"/>
        </w:rPr>
      </w:pPr>
      <w:r w:rsidRPr="002462D1">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09D4AA13" w14:textId="77777777" w:rsidR="00251C5A" w:rsidRPr="002462D1" w:rsidRDefault="00251C5A" w:rsidP="00251C5A">
      <w:pPr>
        <w:numPr>
          <w:ilvl w:val="0"/>
          <w:numId w:val="5"/>
        </w:numPr>
        <w:rPr>
          <w:rFonts w:ascii="Arial" w:hAnsi="Arial" w:cs="Arial"/>
          <w:lang w:val="sr-Latn-ME"/>
        </w:rPr>
      </w:pPr>
      <w:r w:rsidRPr="002462D1">
        <w:rPr>
          <w:rFonts w:ascii="Arial" w:hAnsi="Arial" w:cs="Arial"/>
          <w:lang w:val="sr-Latn-ME"/>
        </w:rPr>
        <w:t>postoji drugi razlog propisan ovim zakonom.</w:t>
      </w:r>
    </w:p>
    <w:p w14:paraId="3E8D63CF" w14:textId="77777777" w:rsidR="00251C5A" w:rsidRPr="002462D1" w:rsidRDefault="00251C5A" w:rsidP="00A45554">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r w:rsidRPr="002462D1">
        <w:rPr>
          <w:rFonts w:ascii="Arial" w:hAnsi="Arial"/>
          <w:b/>
          <w:szCs w:val="32"/>
          <w:lang w:val="sr-Latn-ME"/>
        </w:rPr>
        <w:t>SREDSTVA FINANSIJSKOG OBEZBJEĐENJA UGOVORA O JAVNOJ NABAVCI</w:t>
      </w:r>
      <w:bookmarkEnd w:id="6"/>
    </w:p>
    <w:p w14:paraId="513ACBEC" w14:textId="77777777" w:rsidR="00251C5A" w:rsidRPr="002462D1" w:rsidRDefault="00251C5A" w:rsidP="00251C5A">
      <w:pPr>
        <w:jc w:val="both"/>
        <w:rPr>
          <w:rFonts w:ascii="Arial" w:hAnsi="Arial" w:cs="Arial"/>
          <w:color w:val="000000"/>
          <w:lang w:val="sr-Latn-ME"/>
        </w:rPr>
      </w:pPr>
    </w:p>
    <w:p w14:paraId="57AE00C3" w14:textId="77777777" w:rsidR="00A45554" w:rsidRDefault="00A45554" w:rsidP="00A45554">
      <w:pPr>
        <w:jc w:val="both"/>
        <w:rPr>
          <w:rFonts w:ascii="Arial" w:hAnsi="Arial" w:cs="Arial"/>
          <w:color w:val="000000"/>
          <w:lang w:val="sr-Latn-ME"/>
        </w:rPr>
      </w:pPr>
      <w:r w:rsidRPr="002462D1">
        <w:rPr>
          <w:rFonts w:ascii="Arial" w:hAnsi="Arial" w:cs="Arial"/>
          <w:color w:val="000000"/>
          <w:lang w:val="sr-Latn-ME"/>
        </w:rPr>
        <w:t>Ponuđač čija ponuda bude izabrana kao najpovoljnija je dužan da uz potpisan ugovor o javnoj nabavci dostavi naručiocu:</w:t>
      </w:r>
    </w:p>
    <w:p w14:paraId="4960257C" w14:textId="77777777" w:rsidR="00A45554" w:rsidRPr="002462D1" w:rsidRDefault="00A45554" w:rsidP="00A45554">
      <w:pPr>
        <w:jc w:val="both"/>
        <w:rPr>
          <w:rFonts w:ascii="Arial" w:hAnsi="Arial" w:cs="Arial"/>
          <w:color w:val="000000"/>
          <w:lang w:val="sr-Latn-ME"/>
        </w:rPr>
      </w:pPr>
    </w:p>
    <w:p w14:paraId="088AEE6D" w14:textId="77777777" w:rsidR="00A45554" w:rsidRDefault="00A45554" w:rsidP="00A45554">
      <w:pPr>
        <w:jc w:val="both"/>
        <w:rPr>
          <w:rFonts w:ascii="Arial" w:hAnsi="Arial" w:cs="Arial"/>
          <w:color w:val="000000" w:themeColor="text1"/>
        </w:rPr>
      </w:pPr>
      <w:r>
        <w:rPr>
          <w:rFonts w:ascii="Arial" w:hAnsi="Arial" w:cs="Arial"/>
          <w:color w:val="000000"/>
        </w:rPr>
        <w:sym w:font="Wingdings" w:char="F0FE"/>
      </w:r>
      <w:r>
        <w:rPr>
          <w:rFonts w:ascii="Arial" w:hAnsi="Arial" w:cs="Arial"/>
          <w:color w:val="000000"/>
        </w:rPr>
        <w:t xml:space="preserve"> </w:t>
      </w:r>
      <w:r>
        <w:rPr>
          <w:rFonts w:ascii="Arial" w:hAnsi="Arial" w:cs="Arial"/>
        </w:rPr>
        <w:t xml:space="preserve">garanciju za dobro izvršenje ugovora, za slučaj povrede ugovorenih obaveza </w:t>
      </w:r>
      <w:r>
        <w:rPr>
          <w:rFonts w:ascii="Arial" w:hAnsi="Arial" w:cs="Arial"/>
          <w:color w:val="000000"/>
        </w:rPr>
        <w:t>u iznosu od 5% od vrijednosti ugovora</w:t>
      </w:r>
      <w:r>
        <w:rPr>
          <w:rFonts w:ascii="Arial" w:hAnsi="Arial" w:cs="Arial"/>
        </w:rPr>
        <w:t xml:space="preserve">, </w:t>
      </w:r>
      <w:r>
        <w:rPr>
          <w:rFonts w:ascii="Arial" w:hAnsi="Arial" w:cs="Arial"/>
          <w:color w:val="000000" w:themeColor="text1"/>
        </w:rPr>
        <w:t>sa rokom važenja 380 dana od dana zaključenja ugovora i koju Naručilac može aktivirati u svakom momentu kada nastupi neki od razloga predviđenih za raskid ugovora.</w:t>
      </w:r>
    </w:p>
    <w:p w14:paraId="54E9800C" w14:textId="77777777" w:rsidR="00251C5A" w:rsidRPr="002462D1" w:rsidRDefault="00251C5A" w:rsidP="00251C5A">
      <w:pPr>
        <w:jc w:val="both"/>
        <w:rPr>
          <w:rFonts w:ascii="Arial" w:eastAsia="Calibri" w:hAnsi="Arial" w:cs="Arial"/>
          <w:color w:val="000000"/>
          <w:lang w:val="sr-Latn-ME"/>
        </w:rPr>
      </w:pPr>
    </w:p>
    <w:p w14:paraId="1CE22BE5" w14:textId="77777777" w:rsidR="00251C5A" w:rsidRPr="002462D1" w:rsidRDefault="00251C5A" w:rsidP="00A45554">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color w:val="000000"/>
          <w:szCs w:val="32"/>
          <w:lang w:val="sr-Latn-ME"/>
        </w:rPr>
      </w:pPr>
      <w:bookmarkStart w:id="7" w:name="_Toc62730559"/>
      <w:r w:rsidRPr="002462D1">
        <w:rPr>
          <w:rFonts w:ascii="Arial" w:hAnsi="Arial"/>
          <w:b/>
          <w:szCs w:val="32"/>
          <w:lang w:val="sr-Latn-ME"/>
        </w:rPr>
        <w:t>METODOLOGIJA VREDNOVANJA PONUDA</w:t>
      </w:r>
      <w:bookmarkEnd w:id="7"/>
    </w:p>
    <w:p w14:paraId="2BBABA5F" w14:textId="77777777" w:rsidR="007769A2" w:rsidRPr="007769A2" w:rsidRDefault="007769A2" w:rsidP="007769A2">
      <w:pPr>
        <w:jc w:val="both"/>
        <w:rPr>
          <w:rFonts w:ascii="Arial" w:hAnsi="Arial" w:cs="Arial"/>
          <w:lang w:val="sr-Latn-ME"/>
        </w:rPr>
      </w:pPr>
      <w:r w:rsidRPr="007769A2">
        <w:rPr>
          <w:rFonts w:ascii="Arial" w:hAnsi="Arial" w:cs="Arial"/>
          <w:lang w:val="sr-Latn-ME"/>
        </w:rPr>
        <w:t>Naručilac će u postupku javne nabavki izabrati ekonomski najpovoljniju ponudu, primjenom pristupa isplativosti, po osnovu kriterijuma</w:t>
      </w:r>
      <w:r w:rsidRPr="007769A2">
        <w:rPr>
          <w:rFonts w:ascii="Arial" w:hAnsi="Arial" w:cs="Arial"/>
          <w:vertAlign w:val="superscript"/>
          <w:lang w:val="sr-Latn-ME"/>
        </w:rPr>
        <w:footnoteReference w:id="7"/>
      </w:r>
      <w:r w:rsidRPr="007769A2">
        <w:rPr>
          <w:rFonts w:ascii="Arial" w:hAnsi="Arial" w:cs="Arial"/>
          <w:lang w:val="sr-Latn-ME"/>
        </w:rPr>
        <w:t xml:space="preserve">: </w:t>
      </w:r>
    </w:p>
    <w:p w14:paraId="358CA19C" w14:textId="77777777" w:rsidR="007769A2" w:rsidRPr="007769A2" w:rsidRDefault="007769A2" w:rsidP="007769A2">
      <w:pPr>
        <w:rPr>
          <w:rFonts w:ascii="Arial" w:hAnsi="Arial" w:cs="Arial"/>
          <w:lang w:val="sr-Latn-ME"/>
        </w:rPr>
      </w:pPr>
      <w:r w:rsidRPr="007769A2">
        <w:rPr>
          <w:rFonts w:ascii="Arial" w:hAnsi="Arial" w:cs="Arial"/>
          <w:color w:val="000000"/>
          <w:lang w:val="sr-Latn-ME"/>
        </w:rPr>
        <w:sym w:font="Wingdings" w:char="F0A8"/>
      </w:r>
      <w:r w:rsidRPr="007769A2">
        <w:rPr>
          <w:rFonts w:ascii="Arial" w:hAnsi="Arial" w:cs="Arial"/>
          <w:color w:val="000000"/>
          <w:lang w:val="sr-Latn-ME"/>
        </w:rPr>
        <w:t xml:space="preserve"> </w:t>
      </w:r>
      <w:r w:rsidRPr="007769A2">
        <w:rPr>
          <w:rFonts w:ascii="Arial" w:hAnsi="Arial" w:cs="Arial"/>
          <w:lang w:val="sr-Latn-ME"/>
        </w:rPr>
        <w:t>cijena;</w:t>
      </w:r>
    </w:p>
    <w:p w14:paraId="6F20A201" w14:textId="77777777" w:rsidR="007769A2" w:rsidRPr="007769A2" w:rsidRDefault="007769A2" w:rsidP="007769A2">
      <w:pPr>
        <w:rPr>
          <w:rFonts w:ascii="Arial" w:hAnsi="Arial" w:cs="Arial"/>
          <w:lang w:val="sr-Latn-ME"/>
        </w:rPr>
      </w:pPr>
      <w:r w:rsidRPr="007769A2">
        <w:rPr>
          <w:rFonts w:ascii="Arial" w:hAnsi="Arial" w:cs="Arial"/>
          <w:color w:val="000000"/>
          <w:lang w:val="sr-Latn-ME"/>
        </w:rPr>
        <w:sym w:font="Wingdings" w:char="F0FE"/>
      </w:r>
      <w:r w:rsidRPr="007769A2">
        <w:rPr>
          <w:rFonts w:ascii="Arial" w:hAnsi="Arial" w:cs="Arial"/>
          <w:color w:val="000000"/>
          <w:lang w:val="sr-Latn-ME"/>
        </w:rPr>
        <w:t xml:space="preserve"> </w:t>
      </w:r>
      <w:r w:rsidRPr="007769A2">
        <w:rPr>
          <w:rFonts w:ascii="Arial" w:hAnsi="Arial" w:cs="Arial"/>
          <w:lang w:val="sr-Latn-ME"/>
        </w:rPr>
        <w:t xml:space="preserve">odnos cijene i kvaliteta; </w:t>
      </w:r>
    </w:p>
    <w:p w14:paraId="51F3F361" w14:textId="77777777" w:rsidR="007769A2" w:rsidRPr="007769A2" w:rsidRDefault="007769A2" w:rsidP="007769A2">
      <w:pPr>
        <w:rPr>
          <w:rFonts w:ascii="Arial" w:hAnsi="Arial" w:cs="Arial"/>
          <w:lang w:val="sr-Latn-ME"/>
        </w:rPr>
      </w:pPr>
      <w:r w:rsidRPr="007769A2">
        <w:rPr>
          <w:rFonts w:ascii="Arial" w:hAnsi="Arial" w:cs="Arial"/>
          <w:color w:val="000000"/>
          <w:lang w:val="sr-Latn-ME"/>
        </w:rPr>
        <w:sym w:font="Wingdings" w:char="F0A8"/>
      </w:r>
      <w:r w:rsidRPr="007769A2">
        <w:rPr>
          <w:rFonts w:ascii="Arial" w:hAnsi="Arial" w:cs="Arial"/>
          <w:color w:val="000000"/>
          <w:lang w:val="sr-Latn-ME"/>
        </w:rPr>
        <w:t xml:space="preserve"> </w:t>
      </w:r>
      <w:r w:rsidRPr="007769A2">
        <w:rPr>
          <w:rFonts w:ascii="Arial" w:hAnsi="Arial" w:cs="Arial"/>
          <w:lang w:val="sr-Latn-ME"/>
        </w:rPr>
        <w:t>trošak životnog ciklusa.</w:t>
      </w:r>
    </w:p>
    <w:p w14:paraId="16CCA330" w14:textId="77777777" w:rsidR="007769A2" w:rsidRPr="007769A2" w:rsidRDefault="007769A2" w:rsidP="007769A2">
      <w:pPr>
        <w:rPr>
          <w:rFonts w:ascii="Arial" w:hAnsi="Arial" w:cs="Arial"/>
          <w:lang w:val="sr-Latn-ME"/>
        </w:rPr>
      </w:pPr>
    </w:p>
    <w:p w14:paraId="439D1ED6" w14:textId="77777777" w:rsidR="007769A2" w:rsidRPr="007769A2" w:rsidRDefault="007769A2" w:rsidP="007769A2">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7769A2">
        <w:rPr>
          <w:rFonts w:ascii="Arial" w:hAnsi="Arial" w:cs="Arial"/>
          <w:i/>
          <w:color w:val="000000"/>
          <w:lang w:val="es-BO"/>
        </w:rPr>
        <w:t xml:space="preserve"> </w:t>
      </w:r>
      <w:proofErr w:type="gramStart"/>
      <w:r w:rsidRPr="007769A2">
        <w:rPr>
          <w:rFonts w:ascii="Arial" w:hAnsi="Arial" w:cs="Arial"/>
          <w:i/>
          <w:color w:val="000000"/>
          <w:lang w:val="es-BO"/>
        </w:rPr>
        <w:t>odnos</w:t>
      </w:r>
      <w:proofErr w:type="gramEnd"/>
      <w:r w:rsidRPr="007769A2">
        <w:rPr>
          <w:rFonts w:ascii="Arial" w:hAnsi="Arial" w:cs="Arial"/>
          <w:i/>
          <w:color w:val="000000"/>
          <w:lang w:val="es-BO"/>
        </w:rPr>
        <w:t xml:space="preserve"> cijene i kvaliteta (rok isporuke u danima)</w:t>
      </w:r>
    </w:p>
    <w:p w14:paraId="7DB4CCA2" w14:textId="77777777" w:rsidR="007769A2" w:rsidRPr="007769A2" w:rsidRDefault="007769A2" w:rsidP="007769A2">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p>
    <w:p w14:paraId="1C1B5B57" w14:textId="77777777" w:rsidR="007769A2" w:rsidRPr="007769A2" w:rsidRDefault="007769A2" w:rsidP="007769A2">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7769A2">
        <w:rPr>
          <w:rFonts w:ascii="Arial" w:hAnsi="Arial" w:cs="Arial"/>
          <w:i/>
          <w:color w:val="000000"/>
          <w:lang w:val="es-BO"/>
        </w:rPr>
        <w:t>Koristiće se (proporcionalna) relativna metoda na sljedeći način:</w:t>
      </w:r>
    </w:p>
    <w:p w14:paraId="608BCF14" w14:textId="77777777" w:rsidR="007769A2" w:rsidRPr="007769A2" w:rsidRDefault="007769A2" w:rsidP="007769A2">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p>
    <w:p w14:paraId="6E940E20" w14:textId="77777777" w:rsidR="007769A2" w:rsidRPr="007769A2" w:rsidRDefault="007769A2" w:rsidP="007769A2">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7769A2">
        <w:rPr>
          <w:rFonts w:ascii="Arial" w:hAnsi="Arial" w:cs="Arial"/>
          <w:i/>
          <w:color w:val="000000"/>
          <w:lang w:val="es-BO"/>
        </w:rPr>
        <w:t>Podkriterijum cijena će se vrednovati na sljedeći način:</w:t>
      </w:r>
    </w:p>
    <w:p w14:paraId="40EED5FD" w14:textId="77777777" w:rsidR="007769A2" w:rsidRPr="007769A2" w:rsidRDefault="007769A2" w:rsidP="007769A2">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p>
    <w:p w14:paraId="25942833" w14:textId="77777777" w:rsidR="007769A2" w:rsidRPr="007769A2" w:rsidRDefault="007769A2" w:rsidP="007769A2">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7769A2">
        <w:rPr>
          <w:rFonts w:ascii="Arial" w:hAnsi="Arial" w:cs="Arial"/>
          <w:i/>
          <w:color w:val="000000"/>
          <w:lang w:val="es-BO"/>
        </w:rPr>
        <w:t>Kao osnov za vrednovanje ponuda uzimaju se ponuđene cijene ispravnih ponuda.</w:t>
      </w:r>
    </w:p>
    <w:p w14:paraId="3FD6E579" w14:textId="5151A82E" w:rsidR="007769A2" w:rsidRPr="007769A2" w:rsidRDefault="007769A2" w:rsidP="007769A2">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7769A2">
        <w:rPr>
          <w:rFonts w:ascii="Arial" w:hAnsi="Arial" w:cs="Arial"/>
          <w:i/>
          <w:color w:val="000000"/>
          <w:lang w:val="es-BO"/>
        </w:rPr>
        <w:t>Podkriterijum najniža ponuđena cijena iskazuje</w:t>
      </w:r>
      <w:r w:rsidR="00B56C21">
        <w:rPr>
          <w:rFonts w:ascii="Arial" w:hAnsi="Arial" w:cs="Arial"/>
          <w:i/>
          <w:color w:val="000000"/>
          <w:lang w:val="es-BO"/>
        </w:rPr>
        <w:t xml:space="preserve"> se</w:t>
      </w:r>
      <w:r w:rsidRPr="007769A2">
        <w:rPr>
          <w:rFonts w:ascii="Arial" w:hAnsi="Arial" w:cs="Arial"/>
          <w:i/>
          <w:color w:val="000000"/>
          <w:lang w:val="es-BO"/>
        </w:rPr>
        <w:t xml:space="preserve"> na način što se najniža ukupna ponuđena cijena podijeli sa ponuđenom cijenom i dobijeni količnik pomnoži sa brojem bodova koji je određen za ovaj podkriterijum od maksimalnih 80 bodova, po formuli:</w:t>
      </w:r>
    </w:p>
    <w:p w14:paraId="322E2E98" w14:textId="77777777" w:rsidR="007769A2" w:rsidRPr="007769A2" w:rsidRDefault="007769A2" w:rsidP="007769A2">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p>
    <w:p w14:paraId="30BE5CAE" w14:textId="77777777" w:rsidR="007769A2" w:rsidRPr="007769A2" w:rsidRDefault="007769A2" w:rsidP="007769A2">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7769A2">
        <w:rPr>
          <w:rFonts w:ascii="Arial" w:hAnsi="Arial" w:cs="Arial"/>
          <w:i/>
          <w:color w:val="000000"/>
          <w:lang w:val="es-BO"/>
        </w:rPr>
        <w:t>Broj bodova = C min (Najniža ponuđena cijena)/C (ponuđena cijena)*80</w:t>
      </w:r>
    </w:p>
    <w:p w14:paraId="11F6426D" w14:textId="77777777" w:rsidR="007769A2" w:rsidRPr="007769A2" w:rsidRDefault="007769A2" w:rsidP="007769A2">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p>
    <w:p w14:paraId="2F5F0074" w14:textId="77777777" w:rsidR="007769A2" w:rsidRPr="007769A2" w:rsidRDefault="007769A2" w:rsidP="007769A2">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7769A2">
        <w:rPr>
          <w:rFonts w:ascii="Arial" w:hAnsi="Arial" w:cs="Arial"/>
          <w:i/>
          <w:color w:val="000000"/>
          <w:lang w:val="es-BO"/>
        </w:rPr>
        <w:t>Ako je ponuđena cijena 0,00 EUR-a prilikom vrednovanja te cijene po kriterijumu ili podkriterijumu najniža ponuđena cijena uzima se da je ponuđena cijena 0,01 EUR.</w:t>
      </w:r>
    </w:p>
    <w:p w14:paraId="6AA12619" w14:textId="77777777" w:rsidR="007769A2" w:rsidRPr="007769A2" w:rsidRDefault="007769A2" w:rsidP="007769A2">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p>
    <w:p w14:paraId="433F839E" w14:textId="77777777" w:rsidR="007769A2" w:rsidRPr="007769A2" w:rsidRDefault="007769A2" w:rsidP="007769A2">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7769A2">
        <w:rPr>
          <w:rFonts w:ascii="Arial" w:hAnsi="Arial" w:cs="Arial"/>
          <w:i/>
          <w:color w:val="000000"/>
          <w:lang w:val="es-BO"/>
        </w:rPr>
        <w:lastRenderedPageBreak/>
        <w:t>Podkriterijum kvalitet-rok isporuke, iskazuje se na način što se najkraći ponuđeni rok isporuke podijeli sa ponuđenim rokom isporuke i dobijeni količnik pomnoži sa brojem bodova koji je određen za ovaj podkriterijum od maksimalnih 20 bodova po formuli:</w:t>
      </w:r>
    </w:p>
    <w:p w14:paraId="76A92BDF" w14:textId="77777777" w:rsidR="007769A2" w:rsidRPr="007769A2" w:rsidRDefault="007769A2" w:rsidP="007769A2">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7769A2">
        <w:rPr>
          <w:rFonts w:ascii="Arial" w:hAnsi="Arial" w:cs="Arial"/>
          <w:i/>
          <w:color w:val="000000"/>
          <w:lang w:val="es-BO"/>
        </w:rPr>
        <w:t>Broj bodova = R min (najkraći ponuđeni rok) / R (ponuđeni rok) * 20</w:t>
      </w:r>
    </w:p>
    <w:p w14:paraId="5305044B" w14:textId="77777777" w:rsidR="007769A2" w:rsidRPr="007769A2" w:rsidRDefault="007769A2" w:rsidP="007769A2">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p>
    <w:p w14:paraId="02829BE0" w14:textId="77777777" w:rsidR="007769A2" w:rsidRPr="007769A2" w:rsidRDefault="007769A2" w:rsidP="007769A2">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7769A2">
        <w:rPr>
          <w:rFonts w:ascii="Arial" w:hAnsi="Arial" w:cs="Arial"/>
          <w:i/>
          <w:color w:val="000000"/>
          <w:lang w:val="es-BO"/>
        </w:rPr>
        <w:t>Ponuđač je dužan da u ponudi navede rok isporuke za ponuđenu robu.</w:t>
      </w:r>
    </w:p>
    <w:p w14:paraId="67A27FB1" w14:textId="77777777" w:rsidR="007769A2" w:rsidRPr="007769A2" w:rsidRDefault="007769A2" w:rsidP="007769A2">
      <w:pPr>
        <w:pBdr>
          <w:top w:val="single" w:sz="4" w:space="1" w:color="auto"/>
          <w:left w:val="single" w:sz="4" w:space="4" w:color="auto"/>
          <w:bottom w:val="single" w:sz="4" w:space="0" w:color="auto"/>
          <w:right w:val="single" w:sz="4" w:space="4" w:color="auto"/>
        </w:pBdr>
        <w:jc w:val="both"/>
        <w:rPr>
          <w:rFonts w:ascii="Arial" w:hAnsi="Arial" w:cs="Arial"/>
          <w:i/>
          <w:color w:val="000000"/>
          <w:lang w:val="es-BO"/>
        </w:rPr>
      </w:pPr>
      <w:r w:rsidRPr="007769A2">
        <w:rPr>
          <w:rFonts w:ascii="Arial" w:hAnsi="Arial" w:cs="Arial"/>
          <w:i/>
          <w:color w:val="000000"/>
          <w:lang w:val="es-BO"/>
        </w:rPr>
        <w:t>Rok isporuke mora biti iskazan u danima.</w:t>
      </w:r>
    </w:p>
    <w:p w14:paraId="6009A6A8" w14:textId="77777777" w:rsidR="007769A2" w:rsidRPr="007769A2" w:rsidRDefault="007769A2" w:rsidP="007769A2">
      <w:pPr>
        <w:jc w:val="both"/>
        <w:rPr>
          <w:rFonts w:ascii="Arial" w:hAnsi="Arial" w:cs="Arial"/>
          <w:color w:val="000000"/>
          <w:lang w:val="sr-Latn-ME"/>
        </w:rPr>
      </w:pPr>
    </w:p>
    <w:p w14:paraId="6D4B6773" w14:textId="77777777" w:rsidR="00251C5A" w:rsidRPr="002462D1" w:rsidRDefault="00251C5A" w:rsidP="00251C5A">
      <w:pPr>
        <w:rPr>
          <w:rFonts w:ascii="Arial" w:hAnsi="Arial" w:cs="Arial"/>
          <w:lang w:val="sr-Latn-ME"/>
        </w:rPr>
      </w:pPr>
    </w:p>
    <w:p w14:paraId="00CCA09D" w14:textId="77777777" w:rsidR="00251C5A" w:rsidRPr="002462D1" w:rsidRDefault="00251C5A" w:rsidP="00A45554">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8" w:name="_Toc62730560"/>
      <w:r w:rsidRPr="002462D1">
        <w:rPr>
          <w:rFonts w:ascii="Arial" w:hAnsi="Arial"/>
          <w:b/>
          <w:szCs w:val="32"/>
          <w:lang w:val="sr-Latn-ME"/>
        </w:rPr>
        <w:t>JEZIK PONUDE</w:t>
      </w:r>
      <w:bookmarkEnd w:id="8"/>
    </w:p>
    <w:p w14:paraId="453A67FF" w14:textId="77777777" w:rsidR="00251C5A" w:rsidRPr="002462D1" w:rsidRDefault="00251C5A" w:rsidP="00251C5A">
      <w:pPr>
        <w:jc w:val="both"/>
        <w:rPr>
          <w:rFonts w:ascii="Arial" w:hAnsi="Arial" w:cs="Arial"/>
          <w:b/>
          <w:bCs/>
          <w:color w:val="000000"/>
          <w:lang w:val="sr-Latn-ME"/>
        </w:rPr>
      </w:pPr>
    </w:p>
    <w:p w14:paraId="6CB48DFB" w14:textId="77777777" w:rsidR="00A45554" w:rsidRPr="002462D1" w:rsidRDefault="00A45554" w:rsidP="00A45554">
      <w:pPr>
        <w:jc w:val="both"/>
        <w:rPr>
          <w:rFonts w:ascii="Arial" w:hAnsi="Arial" w:cs="Arial"/>
          <w:color w:val="000000"/>
          <w:lang w:val="sr-Latn-ME"/>
        </w:rPr>
      </w:pPr>
      <w:r w:rsidRPr="002462D1">
        <w:rPr>
          <w:rFonts w:ascii="Arial" w:hAnsi="Arial" w:cs="Arial"/>
          <w:color w:val="000000"/>
          <w:lang w:val="sr-Latn-ME"/>
        </w:rPr>
        <w:t>Ponuda se sačinjava na:</w:t>
      </w:r>
    </w:p>
    <w:p w14:paraId="65B7D483" w14:textId="77777777" w:rsidR="00A45554" w:rsidRPr="002462D1" w:rsidRDefault="00A45554" w:rsidP="00A45554">
      <w:pPr>
        <w:jc w:val="both"/>
        <w:rPr>
          <w:rFonts w:ascii="Arial" w:hAnsi="Arial" w:cs="Arial"/>
          <w:b/>
          <w:bCs/>
          <w:color w:val="000000"/>
          <w:lang w:val="sr-Latn-ME"/>
        </w:rPr>
      </w:pPr>
    </w:p>
    <w:p w14:paraId="58608905" w14:textId="77777777" w:rsidR="00A45554" w:rsidRDefault="00A45554" w:rsidP="00A45554">
      <w:pPr>
        <w:jc w:val="both"/>
        <w:rPr>
          <w:rFonts w:ascii="Arial" w:hAnsi="Arial" w:cs="Arial"/>
          <w:color w:val="000000"/>
          <w:lang w:val="sr-Latn-ME"/>
        </w:rPr>
      </w:pPr>
      <w:r>
        <w:rPr>
          <w:rFonts w:ascii="Arial" w:hAnsi="Arial" w:cs="Arial"/>
          <w:color w:val="000000"/>
          <w:lang w:val="sr-Latn-ME"/>
        </w:rPr>
        <w:sym w:font="Wingdings" w:char="F0FE"/>
      </w:r>
      <w:r w:rsidRPr="002462D1">
        <w:rPr>
          <w:rFonts w:ascii="Arial" w:hAnsi="Arial" w:cs="Arial"/>
          <w:color w:val="000000"/>
          <w:lang w:val="sr-Latn-ME"/>
        </w:rPr>
        <w:t xml:space="preserve"> </w:t>
      </w:r>
      <w:r>
        <w:rPr>
          <w:rFonts w:ascii="Arial" w:hAnsi="Arial" w:cs="Arial"/>
          <w:color w:val="000000"/>
          <w:lang w:val="sr-Latn-ME"/>
        </w:rPr>
        <w:t>na crnogorskom</w:t>
      </w:r>
      <w:r w:rsidRPr="002462D1">
        <w:rPr>
          <w:rFonts w:ascii="Arial" w:hAnsi="Arial" w:cs="Arial"/>
          <w:color w:val="000000"/>
          <w:lang w:val="sr-Latn-ME"/>
        </w:rPr>
        <w:t xml:space="preserve"> jezik</w:t>
      </w:r>
      <w:r>
        <w:rPr>
          <w:rFonts w:ascii="Arial" w:hAnsi="Arial" w:cs="Arial"/>
          <w:color w:val="000000"/>
          <w:lang w:val="sr-Latn-ME"/>
        </w:rPr>
        <w:t>u</w:t>
      </w:r>
      <w:r w:rsidRPr="002462D1">
        <w:rPr>
          <w:rFonts w:ascii="Arial" w:hAnsi="Arial" w:cs="Arial"/>
          <w:color w:val="000000"/>
          <w:lang w:val="sr-Latn-ME"/>
        </w:rPr>
        <w:t xml:space="preserve"> i drug</w:t>
      </w:r>
      <w:r>
        <w:rPr>
          <w:rFonts w:ascii="Arial" w:hAnsi="Arial" w:cs="Arial"/>
          <w:color w:val="000000"/>
          <w:lang w:val="sr-Latn-ME"/>
        </w:rPr>
        <w:t>om</w:t>
      </w:r>
      <w:r w:rsidRPr="002462D1">
        <w:rPr>
          <w:rFonts w:ascii="Arial" w:hAnsi="Arial" w:cs="Arial"/>
          <w:color w:val="000000"/>
          <w:lang w:val="sr-Latn-ME"/>
        </w:rPr>
        <w:t xml:space="preserve"> jezik</w:t>
      </w:r>
      <w:r>
        <w:rPr>
          <w:rFonts w:ascii="Arial" w:hAnsi="Arial" w:cs="Arial"/>
          <w:color w:val="000000"/>
          <w:lang w:val="sr-Latn-ME"/>
        </w:rPr>
        <w:t>u</w:t>
      </w:r>
      <w:r w:rsidRPr="002462D1">
        <w:rPr>
          <w:rFonts w:ascii="Arial" w:hAnsi="Arial" w:cs="Arial"/>
          <w:color w:val="000000"/>
          <w:lang w:val="sr-Latn-ME"/>
        </w:rPr>
        <w:t xml:space="preserve"> koji je u službenoj upotrebi u Crnoj Gori, u skladu sa Ustavom i zakonom</w:t>
      </w:r>
    </w:p>
    <w:p w14:paraId="0A756015" w14:textId="77777777" w:rsidR="00A45554" w:rsidRDefault="00A45554" w:rsidP="00A45554">
      <w:pPr>
        <w:jc w:val="both"/>
        <w:rPr>
          <w:rFonts w:ascii="Arial" w:hAnsi="Arial" w:cs="Arial"/>
          <w:color w:val="000000"/>
          <w:lang w:val="sr-Latn-ME"/>
        </w:rPr>
      </w:pPr>
    </w:p>
    <w:p w14:paraId="53F3C23F" w14:textId="77777777" w:rsidR="00A45554" w:rsidRDefault="00A45554" w:rsidP="00A45554">
      <w:pPr>
        <w:jc w:val="both"/>
        <w:rPr>
          <w:rFonts w:ascii="Arial" w:hAnsi="Arial" w:cs="Arial"/>
          <w:color w:val="000000"/>
          <w:lang w:val="sr-Latn-ME"/>
        </w:rPr>
      </w:pPr>
      <w:r>
        <w:rPr>
          <w:rFonts w:ascii="Arial" w:hAnsi="Arial" w:cs="Arial"/>
          <w:color w:val="000000"/>
          <w:lang w:val="sr-Latn-ME"/>
        </w:rPr>
        <w:sym w:font="Wingdings" w:char="F0FE"/>
      </w:r>
      <w:r>
        <w:rPr>
          <w:rFonts w:ascii="Arial" w:hAnsi="Arial" w:cs="Arial"/>
          <w:color w:val="000000"/>
          <w:lang w:val="sr-Latn-ME"/>
        </w:rPr>
        <w:t xml:space="preserve"> </w:t>
      </w:r>
      <w:r w:rsidRPr="002E4493">
        <w:rPr>
          <w:rFonts w:ascii="Arial" w:hAnsi="Arial" w:cs="Arial"/>
          <w:color w:val="000000"/>
          <w:lang w:val="sr-Latn-ME"/>
        </w:rPr>
        <w:t>u cjelini ili djelimično sačinjava se i na jeziku koji se koristi u međunarodnoj trgovini, u dijelu koji se odnosi na tehničke karakteristike, kvalitet i tehničku dokumentaciju</w:t>
      </w:r>
      <w:r>
        <w:rPr>
          <w:rFonts w:ascii="Arial" w:hAnsi="Arial" w:cs="Arial"/>
          <w:color w:val="000000"/>
          <w:lang w:val="sr-Latn-ME"/>
        </w:rPr>
        <w:t>.</w:t>
      </w:r>
    </w:p>
    <w:p w14:paraId="496FC2B4" w14:textId="77777777" w:rsidR="00251C5A" w:rsidRPr="002462D1" w:rsidRDefault="00251C5A" w:rsidP="00251C5A">
      <w:pPr>
        <w:jc w:val="both"/>
        <w:rPr>
          <w:rFonts w:ascii="Arial" w:hAnsi="Arial" w:cs="Arial"/>
          <w:lang w:val="sr-Latn-ME"/>
        </w:rPr>
      </w:pPr>
    </w:p>
    <w:p w14:paraId="5F8D48BB" w14:textId="77777777" w:rsidR="00251C5A" w:rsidRPr="002462D1" w:rsidRDefault="00251C5A" w:rsidP="00A45554">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9" w:name="_Toc62730561"/>
      <w:r w:rsidRPr="002462D1">
        <w:rPr>
          <w:rFonts w:ascii="Arial" w:hAnsi="Arial"/>
          <w:b/>
          <w:szCs w:val="32"/>
          <w:lang w:val="sr-Latn-ME"/>
        </w:rPr>
        <w:t>NAČIN, MJESTO I VRIJEME PODNOŠENJA PONUDA I OTVARANJA PONUDA</w:t>
      </w:r>
      <w:bookmarkEnd w:id="9"/>
    </w:p>
    <w:p w14:paraId="4A2C29DD" w14:textId="77777777" w:rsidR="00251C5A" w:rsidRPr="002462D1" w:rsidRDefault="00251C5A" w:rsidP="00251C5A">
      <w:pPr>
        <w:jc w:val="both"/>
        <w:rPr>
          <w:rFonts w:ascii="Arial" w:hAnsi="Arial" w:cs="Arial"/>
          <w:b/>
          <w:bCs/>
          <w:color w:val="000000"/>
          <w:lang w:val="sr-Latn-ME"/>
        </w:rPr>
      </w:pPr>
    </w:p>
    <w:p w14:paraId="1B4EEDC3" w14:textId="77777777" w:rsidR="00A45554" w:rsidRPr="00726D29" w:rsidRDefault="00A45554" w:rsidP="00A45554">
      <w:pPr>
        <w:jc w:val="both"/>
        <w:rPr>
          <w:rFonts w:ascii="Arial" w:hAnsi="Arial" w:cs="Arial"/>
        </w:rPr>
      </w:pPr>
      <w:r w:rsidRPr="00726D29">
        <w:rPr>
          <w:rFonts w:ascii="Arial" w:hAnsi="Arial" w:cs="Arial"/>
        </w:rPr>
        <w:t xml:space="preserve">Ponude se podnose preko ESJN-a zaključno </w:t>
      </w:r>
      <w:proofErr w:type="gramStart"/>
      <w:r w:rsidRPr="00726D29">
        <w:rPr>
          <w:rFonts w:ascii="Arial" w:hAnsi="Arial" w:cs="Arial"/>
        </w:rPr>
        <w:t>sa</w:t>
      </w:r>
      <w:proofErr w:type="gramEnd"/>
      <w:r w:rsidRPr="00726D29">
        <w:rPr>
          <w:rFonts w:ascii="Arial" w:hAnsi="Arial" w:cs="Arial"/>
        </w:rPr>
        <w:t xml:space="preserve"> danom </w:t>
      </w:r>
      <w:r w:rsidR="00560A35">
        <w:rPr>
          <w:rFonts w:ascii="Arial" w:hAnsi="Arial" w:cs="Arial"/>
        </w:rPr>
        <w:t>07</w:t>
      </w:r>
      <w:r>
        <w:rPr>
          <w:rFonts w:ascii="Arial" w:hAnsi="Arial" w:cs="Arial"/>
        </w:rPr>
        <w:t>.</w:t>
      </w:r>
      <w:r w:rsidR="00560A35">
        <w:rPr>
          <w:rFonts w:ascii="Arial" w:hAnsi="Arial" w:cs="Arial"/>
        </w:rPr>
        <w:t>11</w:t>
      </w:r>
      <w:r>
        <w:rPr>
          <w:rFonts w:ascii="Arial" w:hAnsi="Arial" w:cs="Arial"/>
        </w:rPr>
        <w:t>.2024</w:t>
      </w:r>
      <w:r w:rsidRPr="00726D29">
        <w:rPr>
          <w:rFonts w:ascii="Arial" w:hAnsi="Arial" w:cs="Arial"/>
        </w:rPr>
        <w:t xml:space="preserve">. </w:t>
      </w:r>
      <w:proofErr w:type="gramStart"/>
      <w:r w:rsidRPr="00726D29">
        <w:rPr>
          <w:rFonts w:ascii="Arial" w:hAnsi="Arial" w:cs="Arial"/>
        </w:rPr>
        <w:t>godine</w:t>
      </w:r>
      <w:proofErr w:type="gramEnd"/>
      <w:r w:rsidRPr="00726D29">
        <w:rPr>
          <w:rFonts w:ascii="Arial" w:hAnsi="Arial" w:cs="Arial"/>
        </w:rPr>
        <w:t xml:space="preserve"> do 1</w:t>
      </w:r>
      <w:r>
        <w:rPr>
          <w:rFonts w:ascii="Arial" w:hAnsi="Arial" w:cs="Arial"/>
        </w:rPr>
        <w:t>0</w:t>
      </w:r>
      <w:r w:rsidRPr="00726D29">
        <w:rPr>
          <w:rFonts w:ascii="Arial" w:hAnsi="Arial" w:cs="Arial"/>
        </w:rPr>
        <w:t>:00 sati.</w:t>
      </w:r>
    </w:p>
    <w:p w14:paraId="3E040996" w14:textId="77777777" w:rsidR="00A45554" w:rsidRPr="002462D1" w:rsidRDefault="00A45554" w:rsidP="00A45554">
      <w:pPr>
        <w:jc w:val="both"/>
        <w:rPr>
          <w:rFonts w:ascii="Arial" w:hAnsi="Arial" w:cs="Arial"/>
          <w:b/>
          <w:bCs/>
          <w:i/>
          <w:iCs/>
          <w:color w:val="000000"/>
          <w:lang w:val="sr-Latn-ME"/>
        </w:rPr>
      </w:pPr>
    </w:p>
    <w:p w14:paraId="3BF09EBA" w14:textId="77777777" w:rsidR="00A45554" w:rsidRPr="00726D29" w:rsidRDefault="00A45554" w:rsidP="00A45554">
      <w:pPr>
        <w:jc w:val="both"/>
        <w:rPr>
          <w:rFonts w:ascii="Arial" w:hAnsi="Arial" w:cs="Arial"/>
        </w:rPr>
      </w:pPr>
      <w:r w:rsidRPr="00726D29">
        <w:rPr>
          <w:rFonts w:ascii="Arial" w:hAnsi="Arial" w:cs="Arial"/>
        </w:rPr>
        <w:t xml:space="preserve">Otvaranje ponuda održaće se </w:t>
      </w:r>
      <w:proofErr w:type="gramStart"/>
      <w:r w:rsidRPr="00726D29">
        <w:rPr>
          <w:rFonts w:ascii="Arial" w:hAnsi="Arial" w:cs="Arial"/>
        </w:rPr>
        <w:t>dana</w:t>
      </w:r>
      <w:proofErr w:type="gramEnd"/>
      <w:r w:rsidRPr="00726D29">
        <w:rPr>
          <w:rFonts w:ascii="Arial" w:hAnsi="Arial" w:cs="Arial"/>
        </w:rPr>
        <w:t xml:space="preserve"> </w:t>
      </w:r>
      <w:r w:rsidR="00560A35">
        <w:rPr>
          <w:rFonts w:ascii="Arial" w:hAnsi="Arial" w:cs="Arial"/>
        </w:rPr>
        <w:t>07</w:t>
      </w:r>
      <w:r>
        <w:rPr>
          <w:rFonts w:ascii="Arial" w:hAnsi="Arial" w:cs="Arial"/>
        </w:rPr>
        <w:t>.</w:t>
      </w:r>
      <w:r w:rsidR="00560A35">
        <w:rPr>
          <w:rFonts w:ascii="Arial" w:hAnsi="Arial" w:cs="Arial"/>
        </w:rPr>
        <w:t>11</w:t>
      </w:r>
      <w:r>
        <w:rPr>
          <w:rFonts w:ascii="Arial" w:hAnsi="Arial" w:cs="Arial"/>
        </w:rPr>
        <w:t>.2024</w:t>
      </w:r>
      <w:r w:rsidRPr="00726D29">
        <w:rPr>
          <w:rFonts w:ascii="Arial" w:hAnsi="Arial" w:cs="Arial"/>
        </w:rPr>
        <w:t xml:space="preserve">. </w:t>
      </w:r>
      <w:proofErr w:type="gramStart"/>
      <w:r w:rsidRPr="00726D29">
        <w:rPr>
          <w:rFonts w:ascii="Arial" w:hAnsi="Arial" w:cs="Arial"/>
        </w:rPr>
        <w:t>godine</w:t>
      </w:r>
      <w:proofErr w:type="gramEnd"/>
      <w:r w:rsidRPr="00726D29">
        <w:rPr>
          <w:rFonts w:ascii="Arial" w:hAnsi="Arial" w:cs="Arial"/>
        </w:rPr>
        <w:t xml:space="preserve"> u 1</w:t>
      </w:r>
      <w:r>
        <w:rPr>
          <w:rFonts w:ascii="Arial" w:hAnsi="Arial" w:cs="Arial"/>
        </w:rPr>
        <w:t>0</w:t>
      </w:r>
      <w:r w:rsidRPr="00726D29">
        <w:rPr>
          <w:rFonts w:ascii="Arial" w:hAnsi="Arial" w:cs="Arial"/>
        </w:rPr>
        <w:t xml:space="preserve">:00 sati. </w:t>
      </w:r>
    </w:p>
    <w:p w14:paraId="19061A3E" w14:textId="77777777" w:rsidR="00A45554" w:rsidRPr="002462D1" w:rsidRDefault="00A45554" w:rsidP="00A45554">
      <w:pPr>
        <w:jc w:val="both"/>
        <w:rPr>
          <w:rFonts w:ascii="Arial" w:hAnsi="Arial" w:cs="Arial"/>
          <w:color w:val="000000"/>
          <w:lang w:val="sr-Latn-ME"/>
        </w:rPr>
      </w:pPr>
    </w:p>
    <w:p w14:paraId="1A2979BE" w14:textId="77777777" w:rsidR="00A45554" w:rsidRDefault="00A45554" w:rsidP="00A45554">
      <w:pPr>
        <w:jc w:val="both"/>
        <w:rPr>
          <w:rFonts w:ascii="Arial" w:hAnsi="Arial" w:cs="Arial"/>
        </w:rPr>
      </w:pPr>
      <w:r w:rsidRPr="00726D29">
        <w:rPr>
          <w:rFonts w:ascii="Arial" w:hAnsi="Arial" w:cs="Arial"/>
        </w:rPr>
        <w:t>Ponuda se sačinjava i podnosi u elektronskom obliku putem ESJN</w:t>
      </w:r>
      <w:r>
        <w:rPr>
          <w:rFonts w:ascii="Arial" w:hAnsi="Arial" w:cs="Arial"/>
        </w:rPr>
        <w:t>.</w:t>
      </w:r>
    </w:p>
    <w:p w14:paraId="443030DC" w14:textId="77777777" w:rsidR="00A45554" w:rsidRPr="00726D29" w:rsidRDefault="00A45554" w:rsidP="00A45554">
      <w:pPr>
        <w:jc w:val="both"/>
        <w:rPr>
          <w:rFonts w:ascii="Arial" w:hAnsi="Arial" w:cs="Arial"/>
        </w:rPr>
      </w:pPr>
    </w:p>
    <w:p w14:paraId="07CF42AA" w14:textId="77777777" w:rsidR="00A45554" w:rsidRDefault="00A45554" w:rsidP="00A45554">
      <w:pPr>
        <w:jc w:val="both"/>
        <w:rPr>
          <w:rFonts w:ascii="Arial" w:hAnsi="Arial" w:cs="Arial"/>
        </w:rPr>
      </w:pPr>
      <w:r w:rsidRPr="00726D29">
        <w:rPr>
          <w:rFonts w:ascii="Arial" w:hAnsi="Arial" w:cs="Arial"/>
        </w:rPr>
        <w:t>Izjava privrednog subjekta i garancija ponude podnose se u elektronskom obliku putem ESJN</w:t>
      </w:r>
      <w:r>
        <w:rPr>
          <w:rFonts w:ascii="Arial" w:hAnsi="Arial" w:cs="Arial"/>
        </w:rPr>
        <w:t>.</w:t>
      </w:r>
    </w:p>
    <w:p w14:paraId="353D25F6" w14:textId="77777777" w:rsidR="00A45554" w:rsidRDefault="00A45554" w:rsidP="00A45554">
      <w:pPr>
        <w:jc w:val="both"/>
        <w:rPr>
          <w:rFonts w:ascii="Arial" w:hAnsi="Arial" w:cs="Arial"/>
        </w:rPr>
      </w:pPr>
    </w:p>
    <w:p w14:paraId="05E61CAC" w14:textId="77777777" w:rsidR="00A45554" w:rsidRDefault="00A45554" w:rsidP="00A45554">
      <w:pPr>
        <w:jc w:val="both"/>
        <w:rPr>
          <w:rFonts w:ascii="Arial" w:hAnsi="Arial" w:cs="Arial"/>
        </w:rPr>
      </w:pPr>
      <w:r>
        <w:rPr>
          <w:rFonts w:ascii="Arial" w:hAnsi="Arial" w:cs="Arial"/>
        </w:rPr>
        <w:t>A</w:t>
      </w:r>
      <w:r w:rsidRPr="00726D29">
        <w:rPr>
          <w:rFonts w:ascii="Arial" w:hAnsi="Arial" w:cs="Arial"/>
        </w:rPr>
        <w:t>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w:t>
      </w:r>
      <w:r>
        <w:rPr>
          <w:rFonts w:ascii="Arial" w:hAnsi="Arial" w:cs="Arial"/>
        </w:rPr>
        <w:t xml:space="preserve">enje ponuda, </w:t>
      </w:r>
      <w:r w:rsidRPr="00726D29">
        <w:rPr>
          <w:rFonts w:ascii="Arial" w:hAnsi="Arial" w:cs="Arial"/>
        </w:rPr>
        <w:t xml:space="preserve">radnim danima od 07:00 do 13:00 sati, zaključno sa danom </w:t>
      </w:r>
      <w:r w:rsidR="00560A35">
        <w:rPr>
          <w:rFonts w:ascii="Arial" w:hAnsi="Arial" w:cs="Arial"/>
        </w:rPr>
        <w:t>07</w:t>
      </w:r>
      <w:r>
        <w:rPr>
          <w:rFonts w:ascii="Arial" w:hAnsi="Arial" w:cs="Arial"/>
        </w:rPr>
        <w:t>.</w:t>
      </w:r>
      <w:r w:rsidR="00560A35">
        <w:rPr>
          <w:rFonts w:ascii="Arial" w:hAnsi="Arial" w:cs="Arial"/>
        </w:rPr>
        <w:t>11</w:t>
      </w:r>
      <w:r>
        <w:rPr>
          <w:rFonts w:ascii="Arial" w:hAnsi="Arial" w:cs="Arial"/>
        </w:rPr>
        <w:t>.2024</w:t>
      </w:r>
      <w:r w:rsidRPr="00726D29">
        <w:rPr>
          <w:rFonts w:ascii="Arial" w:hAnsi="Arial" w:cs="Arial"/>
        </w:rPr>
        <w:t xml:space="preserve">. </w:t>
      </w:r>
      <w:proofErr w:type="gramStart"/>
      <w:r w:rsidRPr="00726D29">
        <w:rPr>
          <w:rFonts w:ascii="Arial" w:hAnsi="Arial" w:cs="Arial"/>
        </w:rPr>
        <w:t>godine</w:t>
      </w:r>
      <w:proofErr w:type="gramEnd"/>
      <w:r w:rsidRPr="00726D29">
        <w:rPr>
          <w:rFonts w:ascii="Arial" w:hAnsi="Arial" w:cs="Arial"/>
        </w:rPr>
        <w:t xml:space="preserve"> do 1</w:t>
      </w:r>
      <w:r>
        <w:rPr>
          <w:rFonts w:ascii="Arial" w:hAnsi="Arial" w:cs="Arial"/>
        </w:rPr>
        <w:t>0</w:t>
      </w:r>
      <w:r w:rsidRPr="00726D29">
        <w:rPr>
          <w:rFonts w:ascii="Arial" w:hAnsi="Arial" w:cs="Arial"/>
        </w:rPr>
        <w:t>:00 sati.</w:t>
      </w:r>
    </w:p>
    <w:p w14:paraId="67E69ED7" w14:textId="77777777" w:rsidR="007769A2" w:rsidRDefault="007769A2" w:rsidP="00A45554">
      <w:pPr>
        <w:jc w:val="both"/>
        <w:rPr>
          <w:rFonts w:ascii="Arial" w:hAnsi="Arial" w:cs="Arial"/>
        </w:rPr>
      </w:pPr>
    </w:p>
    <w:p w14:paraId="15688C54" w14:textId="77777777" w:rsidR="007769A2" w:rsidRPr="007769A2" w:rsidRDefault="007769A2" w:rsidP="007769A2">
      <w:pPr>
        <w:jc w:val="both"/>
        <w:rPr>
          <w:rFonts w:ascii="Arial" w:hAnsi="Arial" w:cs="Arial"/>
          <w:color w:val="000000"/>
          <w:lang w:val="sr-Latn-ME"/>
        </w:rPr>
      </w:pPr>
      <w:r w:rsidRPr="007769A2">
        <w:rPr>
          <w:rFonts w:ascii="Arial" w:hAnsi="Arial" w:cs="Arial"/>
          <w:color w:val="000000"/>
          <w:lang w:val="sr-Latn-ME"/>
        </w:rPr>
        <w:sym w:font="Wingdings" w:char="F0FD"/>
      </w:r>
      <w:r w:rsidRPr="007769A2">
        <w:rPr>
          <w:rFonts w:ascii="Arial" w:hAnsi="Arial" w:cs="Arial"/>
          <w:color w:val="000000"/>
          <w:lang w:val="sr-Latn-ME"/>
        </w:rPr>
        <w:t xml:space="preserve"> Razlozi hitnosti za skraćenje roka za podnošenje ponuda:</w:t>
      </w:r>
    </w:p>
    <w:p w14:paraId="66DC2D68" w14:textId="77777777" w:rsidR="007769A2" w:rsidRPr="007769A2" w:rsidRDefault="007769A2" w:rsidP="007769A2">
      <w:pPr>
        <w:jc w:val="both"/>
        <w:rPr>
          <w:rFonts w:ascii="Arial" w:hAnsi="Arial" w:cs="Arial"/>
          <w:color w:val="000000"/>
          <w:lang w:val="sr-Latn-ME"/>
        </w:rPr>
      </w:pPr>
    </w:p>
    <w:p w14:paraId="27C6E625" w14:textId="77777777" w:rsidR="007769A2" w:rsidRPr="007769A2" w:rsidRDefault="007769A2" w:rsidP="007769A2">
      <w:pPr>
        <w:jc w:val="both"/>
        <w:rPr>
          <w:rFonts w:ascii="Arial" w:hAnsi="Arial" w:cs="Arial"/>
          <w:lang w:val="pl-PL"/>
        </w:rPr>
      </w:pPr>
      <w:r w:rsidRPr="007769A2">
        <w:rPr>
          <w:rFonts w:ascii="Arial" w:hAnsi="Arial" w:cs="Arial"/>
          <w:lang w:val="pl-PL"/>
        </w:rPr>
        <w:t>Neophodno je da se postupak javne nabavke sprovede u kraćem zakonom dozvoljenom roku kako bi se spriječila nestašica ljekova odnosno kako ne bi došlo do zastoja u pružanju medicinske pomoći na svim nivoima zdravstvene zaštite.</w:t>
      </w:r>
    </w:p>
    <w:p w14:paraId="1477DA7B" w14:textId="77777777" w:rsidR="007769A2" w:rsidRDefault="007769A2" w:rsidP="007769A2">
      <w:pPr>
        <w:rPr>
          <w:rFonts w:ascii="Arial" w:hAnsi="Arial" w:cs="Arial"/>
          <w:i/>
          <w:iCs/>
          <w:color w:val="000000"/>
          <w:lang w:val="sr-Latn-ME"/>
        </w:rPr>
      </w:pPr>
    </w:p>
    <w:p w14:paraId="55056DA2" w14:textId="77777777" w:rsidR="007769A2" w:rsidRPr="00120E99" w:rsidRDefault="007769A2" w:rsidP="00A45554">
      <w:pPr>
        <w:jc w:val="both"/>
        <w:rPr>
          <w:rFonts w:ascii="Arial" w:hAnsi="Arial" w:cs="Arial"/>
        </w:rPr>
      </w:pPr>
    </w:p>
    <w:p w14:paraId="4C4BCE98" w14:textId="77777777" w:rsidR="00251C5A" w:rsidRPr="002462D1" w:rsidRDefault="00251C5A" w:rsidP="00251C5A">
      <w:pPr>
        <w:rPr>
          <w:rFonts w:ascii="Arial" w:hAnsi="Arial" w:cs="Arial"/>
          <w:i/>
          <w:iCs/>
          <w:color w:val="000000"/>
          <w:lang w:val="sr-Latn-ME"/>
        </w:rPr>
      </w:pPr>
    </w:p>
    <w:p w14:paraId="134188E5" w14:textId="77777777" w:rsidR="00251C5A" w:rsidRPr="002462D1" w:rsidRDefault="00251C5A" w:rsidP="00A45554">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10" w:name="_Toc62730562"/>
      <w:r w:rsidRPr="002462D1">
        <w:rPr>
          <w:rFonts w:ascii="Arial" w:hAnsi="Arial"/>
          <w:b/>
          <w:szCs w:val="32"/>
          <w:lang w:val="sr-Latn-ME"/>
        </w:rPr>
        <w:t>USLOVI ZA AKTIVIRANJE GARANCIJE PONUDE</w:t>
      </w:r>
      <w:r w:rsidRPr="002462D1">
        <w:rPr>
          <w:rFonts w:ascii="Arial" w:hAnsi="Arial"/>
          <w:b/>
          <w:szCs w:val="32"/>
          <w:vertAlign w:val="superscript"/>
          <w:lang w:val="sr-Latn-ME"/>
        </w:rPr>
        <w:footnoteReference w:id="8"/>
      </w:r>
      <w:bookmarkEnd w:id="10"/>
    </w:p>
    <w:p w14:paraId="542D6D57" w14:textId="77777777" w:rsidR="00251C5A" w:rsidRPr="002462D1" w:rsidRDefault="00251C5A" w:rsidP="00251C5A">
      <w:pPr>
        <w:jc w:val="both"/>
        <w:rPr>
          <w:rFonts w:ascii="Arial" w:hAnsi="Arial" w:cs="Arial"/>
          <w:b/>
          <w:bCs/>
          <w:color w:val="000000"/>
          <w:lang w:val="sr-Latn-ME"/>
        </w:rPr>
      </w:pPr>
    </w:p>
    <w:p w14:paraId="6DC88CA0" w14:textId="77777777" w:rsidR="00251C5A" w:rsidRPr="002462D1" w:rsidRDefault="00251C5A" w:rsidP="00251C5A">
      <w:pPr>
        <w:jc w:val="both"/>
        <w:rPr>
          <w:rFonts w:ascii="Arial" w:hAnsi="Arial" w:cs="Arial"/>
          <w:lang w:val="sr-Latn-ME"/>
        </w:rPr>
      </w:pPr>
      <w:r w:rsidRPr="002462D1">
        <w:rPr>
          <w:rFonts w:ascii="Arial" w:hAnsi="Arial" w:cs="Arial"/>
          <w:lang w:val="sr-Latn-ME"/>
        </w:rPr>
        <w:t xml:space="preserve">Garancija ponude će se aktivirati ako ponuđač: </w:t>
      </w:r>
    </w:p>
    <w:p w14:paraId="41C7D727" w14:textId="77777777" w:rsidR="00251C5A" w:rsidRPr="002462D1" w:rsidRDefault="00251C5A" w:rsidP="00251C5A">
      <w:pPr>
        <w:pStyle w:val="T30X"/>
        <w:ind w:left="567" w:hanging="283"/>
        <w:rPr>
          <w:rFonts w:ascii="Arial" w:hAnsi="Arial" w:cs="Arial"/>
          <w:sz w:val="24"/>
          <w:szCs w:val="24"/>
          <w:lang w:val="sr-Latn-ME"/>
        </w:rPr>
      </w:pPr>
      <w:r w:rsidRPr="002462D1">
        <w:rPr>
          <w:rFonts w:ascii="Arial" w:hAnsi="Arial" w:cs="Arial"/>
          <w:sz w:val="24"/>
          <w:szCs w:val="24"/>
          <w:lang w:val="sr-Latn-ME"/>
        </w:rPr>
        <w:t>1) odustane od ponude u roku važenja ponude i/ili</w:t>
      </w:r>
    </w:p>
    <w:p w14:paraId="2A95C4EB" w14:textId="77777777" w:rsidR="00251C5A" w:rsidRPr="00AF2D11" w:rsidRDefault="00251C5A" w:rsidP="00AF2D11">
      <w:pPr>
        <w:pStyle w:val="T30X"/>
        <w:rPr>
          <w:rFonts w:ascii="Arial" w:hAnsi="Arial" w:cs="Arial"/>
          <w:sz w:val="24"/>
          <w:szCs w:val="24"/>
          <w:lang w:val="sr-Latn-ME"/>
        </w:rPr>
      </w:pPr>
      <w:r w:rsidRPr="002462D1">
        <w:rPr>
          <w:rFonts w:ascii="Arial" w:hAnsi="Arial" w:cs="Arial"/>
          <w:sz w:val="24"/>
          <w:szCs w:val="24"/>
          <w:lang w:val="sr-Latn-ME"/>
        </w:rPr>
        <w:t xml:space="preserve"> 2) odbije da zaključi ugovor o javno</w:t>
      </w:r>
      <w:r w:rsidR="00AF2D11">
        <w:rPr>
          <w:rFonts w:ascii="Arial" w:hAnsi="Arial" w:cs="Arial"/>
          <w:sz w:val="24"/>
          <w:szCs w:val="24"/>
          <w:lang w:val="sr-Latn-ME"/>
        </w:rPr>
        <w:t>j nabavci ili okvirni sporazum.</w:t>
      </w:r>
    </w:p>
    <w:p w14:paraId="4EB0255D" w14:textId="77777777" w:rsidR="00251C5A" w:rsidRPr="00AF2D11" w:rsidRDefault="00251C5A" w:rsidP="00AF2D11">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11" w:name="_Toc62730563"/>
      <w:r w:rsidRPr="002462D1">
        <w:rPr>
          <w:rFonts w:ascii="Arial" w:hAnsi="Arial"/>
          <w:b/>
          <w:szCs w:val="32"/>
          <w:lang w:val="sr-Latn-ME"/>
        </w:rPr>
        <w:t>TAJNOST PODATAKA</w:t>
      </w:r>
      <w:bookmarkEnd w:id="11"/>
    </w:p>
    <w:p w14:paraId="56965140" w14:textId="77777777" w:rsidR="00251C5A" w:rsidRPr="002462D1" w:rsidRDefault="00251C5A" w:rsidP="00251C5A">
      <w:pPr>
        <w:jc w:val="both"/>
        <w:rPr>
          <w:rFonts w:ascii="Arial" w:hAnsi="Arial" w:cs="Arial"/>
          <w:color w:val="000000"/>
          <w:lang w:val="sr-Latn-ME"/>
        </w:rPr>
      </w:pPr>
      <w:r w:rsidRPr="002462D1">
        <w:rPr>
          <w:rFonts w:ascii="Arial" w:hAnsi="Arial" w:cs="Arial"/>
          <w:color w:val="000000"/>
          <w:lang w:val="sr-Latn-ME"/>
        </w:rPr>
        <w:t>Tenderska dokumentacija sadrži tajne podatke</w:t>
      </w:r>
    </w:p>
    <w:p w14:paraId="5FB7F6BD" w14:textId="77777777" w:rsidR="00251C5A" w:rsidRPr="002462D1" w:rsidRDefault="00251C5A" w:rsidP="00251C5A">
      <w:pPr>
        <w:jc w:val="both"/>
        <w:rPr>
          <w:rFonts w:ascii="Arial" w:hAnsi="Arial" w:cs="Arial"/>
          <w:color w:val="000000"/>
          <w:lang w:val="sr-Latn-ME"/>
        </w:rPr>
      </w:pPr>
    </w:p>
    <w:p w14:paraId="2F819F7B" w14:textId="77777777" w:rsidR="00251C5A" w:rsidRPr="00AF2D11" w:rsidRDefault="00A45554" w:rsidP="00AF2D11">
      <w:pPr>
        <w:jc w:val="both"/>
        <w:rPr>
          <w:rFonts w:ascii="Arial" w:hAnsi="Arial" w:cs="Arial"/>
          <w:color w:val="000000"/>
          <w:lang w:val="sr-Latn-ME"/>
        </w:rPr>
      </w:pPr>
      <w:r>
        <w:rPr>
          <w:rFonts w:ascii="Arial" w:hAnsi="Arial" w:cs="Arial"/>
          <w:color w:val="000000"/>
          <w:lang w:val="sr-Latn-ME"/>
        </w:rPr>
        <w:sym w:font="Wingdings" w:char="F0FE"/>
      </w:r>
      <w:r w:rsidR="00AF2D11">
        <w:rPr>
          <w:rFonts w:ascii="Arial" w:hAnsi="Arial" w:cs="Arial"/>
          <w:color w:val="000000"/>
          <w:lang w:val="sr-Latn-ME"/>
        </w:rPr>
        <w:t xml:space="preserve"> ne</w:t>
      </w:r>
    </w:p>
    <w:p w14:paraId="1ACFFDF7" w14:textId="77777777" w:rsidR="00251C5A" w:rsidRPr="002462D1" w:rsidRDefault="00251C5A" w:rsidP="00A45554">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szCs w:val="32"/>
          <w:lang w:val="sr-Latn-ME"/>
        </w:rPr>
      </w:pPr>
      <w:bookmarkStart w:id="12" w:name="_Toc62730564"/>
      <w:r w:rsidRPr="002462D1">
        <w:rPr>
          <w:rFonts w:ascii="Arial" w:hAnsi="Arial"/>
          <w:b/>
          <w:szCs w:val="32"/>
          <w:lang w:val="sr-Latn-ME"/>
        </w:rPr>
        <w:t>UPUTSTVO ZA SAČINJAVANJE PONUDE</w:t>
      </w:r>
      <w:bookmarkEnd w:id="12"/>
    </w:p>
    <w:p w14:paraId="384E9CC3" w14:textId="77777777" w:rsidR="00251C5A" w:rsidRPr="002462D1" w:rsidRDefault="00251C5A" w:rsidP="00251C5A">
      <w:pPr>
        <w:rPr>
          <w:rFonts w:ascii="Arial" w:hAnsi="Arial" w:cs="Arial"/>
          <w:lang w:val="sr-Latn-ME"/>
        </w:rPr>
      </w:pPr>
    </w:p>
    <w:p w14:paraId="3AE0A8E0" w14:textId="77777777" w:rsidR="00A45554" w:rsidRPr="00255A07" w:rsidRDefault="00A45554" w:rsidP="00A45554">
      <w:pPr>
        <w:jc w:val="both"/>
        <w:rPr>
          <w:rFonts w:ascii="Arial" w:hAnsi="Arial" w:cs="Arial"/>
          <w:lang w:val="sr-Latn-ME"/>
        </w:rPr>
      </w:pPr>
      <w:r w:rsidRPr="00255A07">
        <w:rPr>
          <w:rFonts w:ascii="Arial" w:hAnsi="Arial" w:cs="Arial"/>
          <w:lang w:val="sr-Latn-ME"/>
        </w:rPr>
        <w:t xml:space="preserve">Ponuda se sačinjava u ESJN u skladu sa tenderskom dokumentacijom i važećim Pravilnikom o sadržaju ponude i uputstvu za sačinjavanje i podnošenje ponude. </w:t>
      </w:r>
    </w:p>
    <w:p w14:paraId="57BB7084" w14:textId="77777777" w:rsidR="00A45554" w:rsidRPr="00255A07" w:rsidRDefault="00A45554" w:rsidP="00A45554">
      <w:pPr>
        <w:jc w:val="both"/>
        <w:rPr>
          <w:rFonts w:ascii="Arial" w:hAnsi="Arial" w:cs="Arial"/>
          <w:lang w:val="sr-Latn-ME"/>
        </w:rPr>
      </w:pPr>
      <w:r w:rsidRPr="00255A07">
        <w:rPr>
          <w:rFonts w:ascii="Arial" w:hAnsi="Arial" w:cs="Arial"/>
          <w:lang w:val="sr-Latn-ME"/>
        </w:rPr>
        <w:t>Ispunjenost uslova za učešće u postupku javne nabavke dokazuje se izjavom privrednog subjekta, koja se sačinjava na obrascu datom u Pravilniku o obrascu izjave privrednog subjekta.</w:t>
      </w:r>
    </w:p>
    <w:p w14:paraId="4CD85B4F" w14:textId="77777777" w:rsidR="00251C5A" w:rsidRPr="002462D1" w:rsidRDefault="00A45554" w:rsidP="00251C5A">
      <w:pPr>
        <w:jc w:val="both"/>
        <w:rPr>
          <w:rFonts w:ascii="Arial" w:hAnsi="Arial" w:cs="Arial"/>
          <w:b/>
          <w:bCs/>
          <w:color w:val="000000"/>
          <w:lang w:val="sr-Latn-ME"/>
        </w:rPr>
      </w:pPr>
      <w:r w:rsidRPr="00255A07">
        <w:rPr>
          <w:rFonts w:ascii="Arial" w:hAnsi="Arial" w:cs="Arial"/>
          <w:lang w:val="sr-Latn-ME"/>
        </w:rPr>
        <w:t>Ponuđač je dužan da tačno, potpuno, pravilno i nedvosmisleno popuni Izjavu privrednog subjekta u skladu sa zahtjevima iz tenderske dokumentacije i istu dostavi putem ESEJN-a verifikovanu elektronskim potpisom.</w:t>
      </w:r>
    </w:p>
    <w:p w14:paraId="2333B9FF" w14:textId="77777777" w:rsidR="00251C5A" w:rsidRPr="002462D1" w:rsidRDefault="00251C5A" w:rsidP="00A45554">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lang w:val="sr-Latn-ME"/>
        </w:rPr>
      </w:pPr>
      <w:bookmarkStart w:id="13" w:name="_Toc62730565"/>
      <w:r w:rsidRPr="002462D1">
        <w:rPr>
          <w:rFonts w:ascii="Arial" w:hAnsi="Arial"/>
          <w:b/>
          <w:szCs w:val="32"/>
          <w:lang w:val="sr-Latn-ME"/>
        </w:rPr>
        <w:t>NAČIN ZAKLJUČIVANJA I IZMJENE UGOVORA O JAVNOJ NABAVCI</w:t>
      </w:r>
      <w:bookmarkEnd w:id="13"/>
    </w:p>
    <w:p w14:paraId="12732C61" w14:textId="77777777" w:rsidR="00251C5A" w:rsidRPr="002462D1" w:rsidRDefault="00251C5A" w:rsidP="00251C5A">
      <w:pPr>
        <w:jc w:val="both"/>
        <w:rPr>
          <w:rFonts w:ascii="Arial" w:hAnsi="Arial" w:cs="Arial"/>
          <w:i/>
          <w:lang w:val="sr-Latn-ME"/>
        </w:rPr>
      </w:pPr>
    </w:p>
    <w:p w14:paraId="677A3650" w14:textId="77777777" w:rsidR="00A45554" w:rsidRPr="00255A07" w:rsidRDefault="00A45554" w:rsidP="00A45554">
      <w:pPr>
        <w:jc w:val="both"/>
        <w:rPr>
          <w:rFonts w:ascii="Arial" w:hAnsi="Arial" w:cs="Arial"/>
          <w:lang w:val="sr-Latn-ME"/>
        </w:rPr>
      </w:pPr>
      <w:r w:rsidRPr="00255A07">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56829A4A" w14:textId="77777777" w:rsidR="00A45554" w:rsidRPr="00255A07" w:rsidRDefault="00A45554" w:rsidP="00A45554">
      <w:pPr>
        <w:jc w:val="both"/>
        <w:rPr>
          <w:rFonts w:ascii="Arial" w:hAnsi="Arial" w:cs="Arial"/>
          <w:lang w:val="sr-Latn-ME"/>
        </w:rPr>
      </w:pPr>
    </w:p>
    <w:p w14:paraId="6B65F30E" w14:textId="77777777" w:rsidR="00A45554" w:rsidRPr="00255A07" w:rsidRDefault="00A45554" w:rsidP="00A45554">
      <w:pPr>
        <w:jc w:val="both"/>
        <w:rPr>
          <w:rFonts w:ascii="Arial" w:hAnsi="Arial" w:cs="Arial"/>
          <w:lang w:val="sr-Latn-ME"/>
        </w:rPr>
      </w:pPr>
      <w:r w:rsidRPr="00255A07">
        <w:rPr>
          <w:rFonts w:ascii="Arial" w:hAnsi="Arial" w:cs="Arial"/>
          <w:lang w:val="sr-Latn-ME"/>
        </w:rPr>
        <w:t>Ugovor o javnoj nabavci mora da bude u skladu sa uslovima utvrđenim tenderskom dokumentacijom, izabranom ponudom i odlukom o izboru najpovoljnije ponude, osim u pogledu iskazivanja PDV-a.</w:t>
      </w:r>
    </w:p>
    <w:p w14:paraId="412A48B0" w14:textId="77777777" w:rsidR="00A45554" w:rsidRPr="00255A07" w:rsidRDefault="00A45554" w:rsidP="00A45554">
      <w:pPr>
        <w:jc w:val="both"/>
        <w:rPr>
          <w:rFonts w:ascii="Arial" w:hAnsi="Arial" w:cs="Arial"/>
          <w:lang w:val="sr-Latn-ME"/>
        </w:rPr>
      </w:pPr>
    </w:p>
    <w:p w14:paraId="0E33514C" w14:textId="77777777" w:rsidR="00A45554" w:rsidRPr="00255A07" w:rsidRDefault="00A45554" w:rsidP="00A45554">
      <w:pPr>
        <w:jc w:val="both"/>
        <w:rPr>
          <w:rFonts w:ascii="Arial" w:hAnsi="Arial" w:cs="Arial"/>
          <w:lang w:val="sr-Latn-ME"/>
        </w:rPr>
      </w:pPr>
      <w:r w:rsidRPr="00255A07">
        <w:rPr>
          <w:rFonts w:ascii="Arial" w:hAnsi="Arial" w:cs="Arial"/>
          <w:lang w:val="sr-Latn-ME"/>
        </w:rPr>
        <w:t xml:space="preserve">Ugovor između naručioca i ponuđača čija je ponuda izabrana kao najpovoljnija, pored uslova koji su propisani ovom tenderskom dokumentacijom, će sadržati i sljedeće: </w:t>
      </w:r>
    </w:p>
    <w:p w14:paraId="61C27D6A" w14:textId="77777777" w:rsidR="00A45554" w:rsidRPr="00255A07" w:rsidRDefault="00A45554" w:rsidP="00A45554">
      <w:pPr>
        <w:jc w:val="both"/>
        <w:rPr>
          <w:rFonts w:ascii="Arial" w:hAnsi="Arial" w:cs="Arial"/>
          <w:lang w:val="sr-Latn-ME"/>
        </w:rPr>
      </w:pPr>
    </w:p>
    <w:p w14:paraId="7D523D2C" w14:textId="77777777" w:rsidR="00A45554" w:rsidRPr="00255A07" w:rsidRDefault="00A45554" w:rsidP="00A45554">
      <w:pPr>
        <w:jc w:val="both"/>
        <w:rPr>
          <w:rFonts w:ascii="Arial" w:hAnsi="Arial" w:cs="Arial"/>
          <w:lang w:val="sr-Latn-ME"/>
        </w:rPr>
      </w:pPr>
      <w:r w:rsidRPr="00255A07">
        <w:rPr>
          <w:rFonts w:ascii="Arial" w:hAnsi="Arial" w:cs="Arial"/>
          <w:lang w:val="sr-Latn-ME"/>
        </w:rPr>
        <w:t xml:space="preserve">Način i rok isporuke: </w:t>
      </w:r>
    </w:p>
    <w:p w14:paraId="5701AFE1" w14:textId="77777777" w:rsidR="00A45554" w:rsidRPr="00255A07" w:rsidRDefault="00A45554" w:rsidP="00A45554">
      <w:pPr>
        <w:jc w:val="both"/>
        <w:rPr>
          <w:rFonts w:ascii="Arial" w:hAnsi="Arial" w:cs="Arial"/>
          <w:lang w:val="sr-Latn-ME"/>
        </w:rPr>
      </w:pPr>
    </w:p>
    <w:p w14:paraId="76C51DFB" w14:textId="77777777" w:rsidR="00A45554" w:rsidRPr="00255A07" w:rsidRDefault="00A45554" w:rsidP="00A45554">
      <w:pPr>
        <w:jc w:val="both"/>
        <w:rPr>
          <w:rFonts w:ascii="Arial" w:hAnsi="Arial" w:cs="Arial"/>
          <w:lang w:val="sr-Latn-ME"/>
        </w:rPr>
      </w:pPr>
      <w:r w:rsidRPr="00255A07">
        <w:rPr>
          <w:rFonts w:ascii="Arial" w:hAnsi="Arial" w:cs="Arial"/>
          <w:lang w:val="sr-Latn-ME"/>
        </w:rPr>
        <w:lastRenderedPageBreak/>
        <w:t>Dobavljač se obavezuje da isporuči robu  koja je predmet ovog ugovora, u svemu pod uslovima iz tenderske dokumentacije i prihvaćenog dijela ponude. Ugovorena roba je u specifikaciji, koja čini sastavni dio ovog ugovora.</w:t>
      </w:r>
    </w:p>
    <w:p w14:paraId="031C1ED2" w14:textId="77777777" w:rsidR="00A45554" w:rsidRPr="00255A07" w:rsidRDefault="00A45554" w:rsidP="00A45554">
      <w:pPr>
        <w:jc w:val="both"/>
        <w:rPr>
          <w:rFonts w:ascii="Arial" w:hAnsi="Arial" w:cs="Arial"/>
          <w:lang w:val="sr-Latn-ME"/>
        </w:rPr>
      </w:pPr>
    </w:p>
    <w:p w14:paraId="68D722D9" w14:textId="7874F69E" w:rsidR="00A45554" w:rsidRDefault="007769A2" w:rsidP="00A45554">
      <w:pPr>
        <w:jc w:val="both"/>
        <w:rPr>
          <w:rFonts w:ascii="Arial" w:hAnsi="Arial" w:cs="Arial"/>
          <w:lang w:val="sr-Latn-ME"/>
        </w:rPr>
      </w:pPr>
      <w:r w:rsidRPr="007769A2">
        <w:rPr>
          <w:rFonts w:ascii="Arial" w:hAnsi="Arial" w:cs="Arial"/>
          <w:lang w:val="sr-Latn-ME"/>
        </w:rPr>
        <w:t xml:space="preserve">Rok isporuke: U roku od 7 dana do 50 % ugovorene količine. Ostatak isporuke će se vršiti sukcesivno prema pojedinačnim narudžbama dostavljenim od strane ZU Apoteke CG Montefarm u roku od 3 dana od dana narudžbe. </w:t>
      </w:r>
    </w:p>
    <w:p w14:paraId="783B4571" w14:textId="77777777" w:rsidR="00AE5975" w:rsidRDefault="00AE5975" w:rsidP="00A45554">
      <w:pPr>
        <w:jc w:val="both"/>
      </w:pPr>
    </w:p>
    <w:p w14:paraId="27BB081E" w14:textId="3A84158B" w:rsidR="00AE5975" w:rsidRPr="00E04FF1" w:rsidRDefault="00AE5975" w:rsidP="00A45554">
      <w:pPr>
        <w:jc w:val="both"/>
        <w:rPr>
          <w:rFonts w:ascii="Arial" w:hAnsi="Arial" w:cs="Arial"/>
          <w:lang w:val="sr-Latn-ME"/>
        </w:rPr>
      </w:pPr>
      <w:r w:rsidRPr="00E04FF1">
        <w:rPr>
          <w:rFonts w:ascii="Arial" w:hAnsi="Arial" w:cs="Arial"/>
        </w:rPr>
        <w:t xml:space="preserve">Rok upotrebe ljekova - Ponuđeni ljekovi prilikom isporuke moraju imati upotrebni rok koji neće biti kraći </w:t>
      </w:r>
      <w:proofErr w:type="gramStart"/>
      <w:r w:rsidRPr="00E04FF1">
        <w:rPr>
          <w:rFonts w:ascii="Arial" w:hAnsi="Arial" w:cs="Arial"/>
        </w:rPr>
        <w:t>od</w:t>
      </w:r>
      <w:proofErr w:type="gramEnd"/>
      <w:r w:rsidRPr="00E04FF1">
        <w:rPr>
          <w:rFonts w:ascii="Arial" w:hAnsi="Arial" w:cs="Arial"/>
        </w:rPr>
        <w:t xml:space="preserve"> 2/3 (dvije trećine) ukupnog roka trajanja proizvoda. Lijek </w:t>
      </w:r>
      <w:proofErr w:type="gramStart"/>
      <w:r w:rsidRPr="00E04FF1">
        <w:rPr>
          <w:rFonts w:ascii="Arial" w:hAnsi="Arial" w:cs="Arial"/>
        </w:rPr>
        <w:t>sa</w:t>
      </w:r>
      <w:proofErr w:type="gramEnd"/>
      <w:r w:rsidRPr="00E04FF1">
        <w:rPr>
          <w:rFonts w:ascii="Arial" w:hAnsi="Arial" w:cs="Arial"/>
        </w:rPr>
        <w:t xml:space="preserve"> kraćim rokom skladištenja (manje od 18 mjeseci) mora imati prilikom isporuke najmanje ¾ (tri četvrtine) preostalog roka trajanja od ukupnog skladišnog roka trajanja.</w:t>
      </w:r>
    </w:p>
    <w:p w14:paraId="4D333679" w14:textId="77777777" w:rsidR="00AE5975" w:rsidRPr="00255A07" w:rsidRDefault="00AE5975" w:rsidP="00A45554">
      <w:pPr>
        <w:jc w:val="both"/>
        <w:rPr>
          <w:rFonts w:ascii="Arial" w:hAnsi="Arial" w:cs="Arial"/>
          <w:lang w:val="sr-Latn-ME"/>
        </w:rPr>
      </w:pPr>
    </w:p>
    <w:p w14:paraId="3AC199D7" w14:textId="77777777" w:rsidR="00A45554" w:rsidRPr="00255A07" w:rsidRDefault="00A45554" w:rsidP="00A45554">
      <w:pPr>
        <w:jc w:val="both"/>
        <w:rPr>
          <w:rFonts w:ascii="Arial" w:hAnsi="Arial" w:cs="Arial"/>
          <w:lang w:val="sr-Latn-ME"/>
        </w:rPr>
      </w:pPr>
      <w:r w:rsidRPr="00255A07">
        <w:rPr>
          <w:rFonts w:ascii="Arial" w:hAnsi="Arial" w:cs="Arial"/>
          <w:lang w:val="sr-Latn-ME"/>
        </w:rPr>
        <w:t>Dobavljač i Naručilac konstatuju sve eventualne reklamacije vezane za uslove transporta, čuvanje robe i transportna oštećenja o čemu će Naručilac sačiniti zapisnik koji dostavlja Dobavljaču.</w:t>
      </w:r>
    </w:p>
    <w:p w14:paraId="30379AF5" w14:textId="77777777" w:rsidR="00A45554" w:rsidRPr="00255A07" w:rsidRDefault="00A45554" w:rsidP="00A45554">
      <w:pPr>
        <w:jc w:val="both"/>
        <w:rPr>
          <w:rFonts w:ascii="Arial" w:hAnsi="Arial" w:cs="Arial"/>
          <w:lang w:val="sr-Latn-ME"/>
        </w:rPr>
      </w:pPr>
    </w:p>
    <w:p w14:paraId="60407847" w14:textId="77777777" w:rsidR="00A45554" w:rsidRPr="00255A07" w:rsidRDefault="00A45554" w:rsidP="00A45554">
      <w:pPr>
        <w:jc w:val="both"/>
        <w:rPr>
          <w:rFonts w:ascii="Arial" w:hAnsi="Arial" w:cs="Arial"/>
          <w:lang w:val="sr-Latn-ME"/>
        </w:rPr>
      </w:pPr>
      <w:r w:rsidRPr="00255A07">
        <w:rPr>
          <w:rFonts w:ascii="Arial" w:hAnsi="Arial" w:cs="Arial"/>
          <w:lang w:val="sr-Latn-ME"/>
        </w:rPr>
        <w:t>Svaka reklamacija koja bude konstatovana u isporuci i transportu pada na teret Dobavljača.</w:t>
      </w:r>
    </w:p>
    <w:p w14:paraId="24531C61" w14:textId="77777777" w:rsidR="00A45554" w:rsidRPr="00255A07" w:rsidRDefault="00A45554" w:rsidP="00A45554">
      <w:pPr>
        <w:jc w:val="both"/>
        <w:rPr>
          <w:rFonts w:ascii="Arial" w:hAnsi="Arial" w:cs="Arial"/>
          <w:lang w:val="sr-Latn-ME"/>
        </w:rPr>
      </w:pPr>
    </w:p>
    <w:p w14:paraId="23746DE3" w14:textId="77777777" w:rsidR="00A45554" w:rsidRPr="00255A07" w:rsidRDefault="00A45554" w:rsidP="00A45554">
      <w:pPr>
        <w:jc w:val="both"/>
        <w:rPr>
          <w:rFonts w:ascii="Arial" w:hAnsi="Arial" w:cs="Arial"/>
          <w:lang w:val="sr-Latn-ME"/>
        </w:rPr>
      </w:pPr>
      <w:r w:rsidRPr="00255A07">
        <w:rPr>
          <w:rFonts w:ascii="Arial" w:hAnsi="Arial" w:cs="Arial"/>
          <w:lang w:val="sr-Latn-ME"/>
        </w:rPr>
        <w:t>Mjesto izvršenja ugovora: Upravna zgrada ZU Apoteke CG Montefarm, Podgorica, Ankarski bulevar br. 3.</w:t>
      </w:r>
    </w:p>
    <w:p w14:paraId="44A85D3B" w14:textId="77777777" w:rsidR="00A45554" w:rsidRPr="00255A07" w:rsidRDefault="00A45554" w:rsidP="00A45554">
      <w:pPr>
        <w:jc w:val="both"/>
        <w:rPr>
          <w:rFonts w:ascii="Arial" w:hAnsi="Arial" w:cs="Arial"/>
          <w:lang w:val="sr-Latn-ME"/>
        </w:rPr>
      </w:pPr>
    </w:p>
    <w:p w14:paraId="0A0D6A04" w14:textId="77777777" w:rsidR="00A45554" w:rsidRPr="00255A07" w:rsidRDefault="00A45554" w:rsidP="00A45554">
      <w:pPr>
        <w:jc w:val="both"/>
        <w:rPr>
          <w:rFonts w:ascii="Arial" w:hAnsi="Arial" w:cs="Arial"/>
          <w:lang w:val="sr-Latn-ME"/>
        </w:rPr>
      </w:pPr>
      <w:r>
        <w:rPr>
          <w:rFonts w:ascii="Arial" w:hAnsi="Arial" w:cs="Arial"/>
          <w:lang w:val="sr-Latn-ME"/>
        </w:rPr>
        <w:t xml:space="preserve">Rok i način plaćanja: </w:t>
      </w:r>
      <w:r w:rsidRPr="00255A07">
        <w:rPr>
          <w:rFonts w:ascii="Arial" w:hAnsi="Arial" w:cs="Arial"/>
          <w:lang w:val="sr-Latn-ME"/>
        </w:rPr>
        <w:t xml:space="preserve"> 90 dana od dana isporuke i uredno ispostavljene fakture, virmanski.</w:t>
      </w:r>
    </w:p>
    <w:p w14:paraId="3FA8DD2A" w14:textId="77777777" w:rsidR="00A45554" w:rsidRPr="00255A07" w:rsidRDefault="00A45554" w:rsidP="00A45554">
      <w:pPr>
        <w:jc w:val="both"/>
        <w:rPr>
          <w:rFonts w:ascii="Arial" w:hAnsi="Arial" w:cs="Arial"/>
          <w:lang w:val="sr-Latn-ME"/>
        </w:rPr>
      </w:pPr>
    </w:p>
    <w:p w14:paraId="4C39798F" w14:textId="77777777" w:rsidR="00A45554" w:rsidRPr="00255A07" w:rsidRDefault="00A45554" w:rsidP="00A45554">
      <w:pPr>
        <w:jc w:val="both"/>
        <w:rPr>
          <w:rFonts w:ascii="Arial" w:hAnsi="Arial" w:cs="Arial"/>
          <w:lang w:val="sr-Latn-ME"/>
        </w:rPr>
      </w:pPr>
      <w:r w:rsidRPr="00255A07">
        <w:rPr>
          <w:rFonts w:ascii="Arial" w:hAnsi="Arial" w:cs="Arial"/>
          <w:lang w:val="sr-Latn-ME"/>
        </w:rPr>
        <w:t>Rok izvršenja ugovora je godinu dana od dana zaključenja, odnosno do isporuke cjelokupno ugovorenih količina robe, u zavisnosti od toga koji uslov nastupi ranije.</w:t>
      </w:r>
    </w:p>
    <w:p w14:paraId="53F952F7" w14:textId="77777777" w:rsidR="00A45554" w:rsidRPr="00255A07" w:rsidRDefault="00A45554" w:rsidP="00A45554">
      <w:pPr>
        <w:jc w:val="both"/>
        <w:rPr>
          <w:rFonts w:ascii="Arial" w:hAnsi="Arial" w:cs="Arial"/>
          <w:lang w:val="sr-Latn-ME"/>
        </w:rPr>
      </w:pPr>
    </w:p>
    <w:p w14:paraId="1EF0BCC7" w14:textId="415B2299" w:rsidR="00A45554" w:rsidRPr="00255A07" w:rsidRDefault="00A45554" w:rsidP="00A45554">
      <w:pPr>
        <w:jc w:val="both"/>
        <w:rPr>
          <w:rFonts w:ascii="Arial" w:hAnsi="Arial" w:cs="Arial"/>
          <w:lang w:val="sr-Latn-ME"/>
        </w:rPr>
      </w:pPr>
      <w:r w:rsidRPr="00255A07">
        <w:rPr>
          <w:rFonts w:ascii="Arial" w:hAnsi="Arial" w:cs="Arial"/>
          <w:lang w:val="sr-Latn-ME"/>
        </w:rPr>
        <w:t>Dobavljač je dužan na kraju svakog mjeseca dostaviti izvještaj o preostalim količinama po važećem ugovoru.</w:t>
      </w:r>
    </w:p>
    <w:p w14:paraId="1486D91D" w14:textId="77777777" w:rsidR="00A45554" w:rsidRPr="00255A07" w:rsidRDefault="00A45554" w:rsidP="00A45554">
      <w:pPr>
        <w:jc w:val="both"/>
        <w:rPr>
          <w:rFonts w:ascii="Arial" w:hAnsi="Arial" w:cs="Arial"/>
          <w:lang w:val="sr-Latn-ME"/>
        </w:rPr>
      </w:pPr>
    </w:p>
    <w:p w14:paraId="1443F791" w14:textId="77777777" w:rsidR="00A45554" w:rsidRPr="00255A07" w:rsidRDefault="00A45554" w:rsidP="00A45554">
      <w:pPr>
        <w:jc w:val="both"/>
        <w:rPr>
          <w:rFonts w:ascii="Arial" w:hAnsi="Arial" w:cs="Arial"/>
          <w:lang w:val="sr-Latn-ME"/>
        </w:rPr>
      </w:pPr>
      <w:r w:rsidRPr="00255A07">
        <w:rPr>
          <w:rFonts w:ascii="Arial" w:hAnsi="Arial" w:cs="Arial"/>
          <w:lang w:val="sr-Latn-ME"/>
        </w:rPr>
        <w:t>Dobavljač i Naručilac konstatuju sve eventualne reklamacije vezane za uslove transporta, čuvanje robe i transportna oštećenja o čemu će Naručilac sačiniti zapisnik koji dostavlja Dobavljaču.</w:t>
      </w:r>
    </w:p>
    <w:p w14:paraId="0E7D3AD7" w14:textId="77777777" w:rsidR="00A45554" w:rsidRPr="00255A07" w:rsidRDefault="00A45554" w:rsidP="00A45554">
      <w:pPr>
        <w:jc w:val="both"/>
        <w:rPr>
          <w:rFonts w:ascii="Arial" w:hAnsi="Arial" w:cs="Arial"/>
          <w:lang w:val="sr-Latn-ME"/>
        </w:rPr>
      </w:pPr>
    </w:p>
    <w:p w14:paraId="7546F051" w14:textId="77777777" w:rsidR="00A45554" w:rsidRPr="00255A07" w:rsidRDefault="00A45554" w:rsidP="00A45554">
      <w:pPr>
        <w:jc w:val="both"/>
        <w:rPr>
          <w:rFonts w:ascii="Arial" w:hAnsi="Arial" w:cs="Arial"/>
          <w:lang w:val="sr-Latn-ME"/>
        </w:rPr>
      </w:pPr>
      <w:r w:rsidRPr="00255A07">
        <w:rPr>
          <w:rFonts w:ascii="Arial" w:hAnsi="Arial" w:cs="Arial"/>
          <w:lang w:val="sr-Latn-ME"/>
        </w:rPr>
        <w:t>Ako se zapisnički utvrdi da roba koju je Dobavljač isporučio ne odgovara zahtjevanom roku upotrebe, kvantitetu ili ima nedostatke u kvalitetu uključujući i nedostatak ili probleme kvaliteta temperaturnog režima prilikom inicijalnog skladištenja i transporta do Naručioca, Naručilac će prijaviti nedostatke  Dobavljaču pismenim putem u roku od 48 sati od prijema, za rok upotrebe i kvantitet  a tokom korišćenja za kvalitet, uz obavezu Dobavljača da pismenim putem da instrukcije za postupanje sa reklamiranom robom.</w:t>
      </w:r>
    </w:p>
    <w:p w14:paraId="3D7E45B1" w14:textId="77777777" w:rsidR="00A45554" w:rsidRPr="00255A07" w:rsidRDefault="00A45554" w:rsidP="00A45554">
      <w:pPr>
        <w:jc w:val="both"/>
        <w:rPr>
          <w:rFonts w:ascii="Arial" w:hAnsi="Arial" w:cs="Arial"/>
          <w:lang w:val="sr-Latn-ME"/>
        </w:rPr>
      </w:pPr>
    </w:p>
    <w:p w14:paraId="3044714A" w14:textId="77777777" w:rsidR="00A45554" w:rsidRPr="00255A07" w:rsidRDefault="00A45554" w:rsidP="00A45554">
      <w:pPr>
        <w:jc w:val="both"/>
        <w:rPr>
          <w:rFonts w:ascii="Arial" w:hAnsi="Arial" w:cs="Arial"/>
          <w:lang w:val="sr-Latn-ME"/>
        </w:rPr>
      </w:pPr>
      <w:r w:rsidRPr="00255A07">
        <w:rPr>
          <w:rFonts w:ascii="Arial" w:hAnsi="Arial" w:cs="Arial"/>
          <w:lang w:val="sr-Latn-ME"/>
        </w:rPr>
        <w:t>Ako se zapisnički utvrdi da roba koju  je Dobavljač isporučio Naručiocu ima nedostatke u kvalitetu ili ugovorenom roku upotrebe Dobavljač mora Naručiocu isporučiti novu robu odgovarajućeg kvaliteta i roka upotrebe u roku od sedam dana od dana sačinjavanja zapisnika o reklamaciji.</w:t>
      </w:r>
    </w:p>
    <w:p w14:paraId="4CBB037E" w14:textId="77777777" w:rsidR="00A45554" w:rsidRPr="00255A07" w:rsidRDefault="00A45554" w:rsidP="00A45554">
      <w:pPr>
        <w:jc w:val="both"/>
        <w:rPr>
          <w:rFonts w:ascii="Arial" w:hAnsi="Arial" w:cs="Arial"/>
          <w:lang w:val="sr-Latn-ME"/>
        </w:rPr>
      </w:pPr>
      <w:r w:rsidRPr="00255A07">
        <w:rPr>
          <w:rFonts w:ascii="Arial" w:hAnsi="Arial" w:cs="Arial"/>
          <w:lang w:val="sr-Latn-ME"/>
        </w:rPr>
        <w:lastRenderedPageBreak/>
        <w:tab/>
      </w:r>
      <w:r w:rsidRPr="00255A07">
        <w:rPr>
          <w:rFonts w:ascii="Arial" w:hAnsi="Arial" w:cs="Arial"/>
          <w:lang w:val="sr-Latn-ME"/>
        </w:rPr>
        <w:tab/>
      </w:r>
      <w:r w:rsidRPr="00255A07">
        <w:rPr>
          <w:rFonts w:ascii="Arial" w:hAnsi="Arial" w:cs="Arial"/>
          <w:lang w:val="sr-Latn-ME"/>
        </w:rPr>
        <w:tab/>
      </w:r>
    </w:p>
    <w:p w14:paraId="3D81C9EC" w14:textId="77777777" w:rsidR="00A45554" w:rsidRPr="00255A07" w:rsidRDefault="00A45554" w:rsidP="00A45554">
      <w:pPr>
        <w:jc w:val="both"/>
        <w:rPr>
          <w:rFonts w:ascii="Arial" w:hAnsi="Arial" w:cs="Arial"/>
          <w:lang w:val="sr-Latn-ME"/>
        </w:rPr>
      </w:pPr>
      <w:r w:rsidRPr="00255A07">
        <w:rPr>
          <w:rFonts w:ascii="Arial" w:hAnsi="Arial" w:cs="Arial"/>
          <w:lang w:val="sr-Latn-ME"/>
        </w:rPr>
        <w:t>U slučaju skrivenih nedostataka isporučene robe  koja se nije mogla ustanoviti u momentu preuzimanja, reklamacija robe  se vrši preporučenim pismom u roku od 48 sati od saznanja.</w:t>
      </w:r>
    </w:p>
    <w:p w14:paraId="372C31B6" w14:textId="77777777" w:rsidR="00A45554" w:rsidRPr="00255A07" w:rsidRDefault="00A45554" w:rsidP="00A45554">
      <w:pPr>
        <w:jc w:val="both"/>
        <w:rPr>
          <w:rFonts w:ascii="Arial" w:hAnsi="Arial" w:cs="Arial"/>
          <w:lang w:val="sr-Latn-ME"/>
        </w:rPr>
      </w:pPr>
    </w:p>
    <w:p w14:paraId="357BD7D4" w14:textId="77777777" w:rsidR="00A45554" w:rsidRPr="00255A07" w:rsidRDefault="00A45554" w:rsidP="00A45554">
      <w:pPr>
        <w:jc w:val="both"/>
        <w:rPr>
          <w:rFonts w:ascii="Arial" w:hAnsi="Arial" w:cs="Arial"/>
          <w:lang w:val="sr-Latn-ME"/>
        </w:rPr>
      </w:pPr>
      <w:r w:rsidRPr="00255A07">
        <w:rPr>
          <w:rFonts w:ascii="Arial" w:hAnsi="Arial" w:cs="Arial"/>
          <w:lang w:val="sr-Latn-ME"/>
        </w:rPr>
        <w:t xml:space="preserve">Svaka reklamacija koja bude konstatovana u isporuci i transportu pada na teret Dobavljača. </w:t>
      </w:r>
    </w:p>
    <w:p w14:paraId="6B13A925" w14:textId="77777777" w:rsidR="00A45554" w:rsidRPr="00255A07" w:rsidRDefault="00A45554" w:rsidP="00A45554">
      <w:pPr>
        <w:jc w:val="both"/>
        <w:rPr>
          <w:rFonts w:ascii="Arial" w:hAnsi="Arial" w:cs="Arial"/>
          <w:lang w:val="sr-Latn-ME"/>
        </w:rPr>
      </w:pPr>
    </w:p>
    <w:p w14:paraId="6C4CD511" w14:textId="77777777" w:rsidR="00A45554" w:rsidRPr="00255A07" w:rsidRDefault="00A45554" w:rsidP="00A45554">
      <w:pPr>
        <w:jc w:val="both"/>
        <w:rPr>
          <w:rFonts w:ascii="Arial" w:hAnsi="Arial" w:cs="Arial"/>
          <w:lang w:val="sr-Latn-ME"/>
        </w:rPr>
      </w:pPr>
      <w:r w:rsidRPr="00255A07">
        <w:rPr>
          <w:rFonts w:ascii="Arial" w:hAnsi="Arial" w:cs="Arial"/>
          <w:lang w:val="sr-Latn-ME"/>
        </w:rPr>
        <w:t>Smatra se da je izvršena adekvatna isporuka robe  kada ovlašćena komisija Naručioca u mjestu isporuke izvrši prijem robe, što se potvrdjuje Zapisnikom.</w:t>
      </w:r>
    </w:p>
    <w:p w14:paraId="5A96EB47" w14:textId="77777777" w:rsidR="00A45554" w:rsidRPr="00255A07" w:rsidRDefault="00A45554" w:rsidP="00A45554">
      <w:pPr>
        <w:jc w:val="both"/>
        <w:rPr>
          <w:rFonts w:ascii="Arial" w:hAnsi="Arial" w:cs="Arial"/>
          <w:lang w:val="sr-Latn-ME"/>
        </w:rPr>
      </w:pPr>
    </w:p>
    <w:p w14:paraId="6ACCF79B" w14:textId="77777777" w:rsidR="00A45554" w:rsidRPr="00255A07" w:rsidRDefault="00A45554" w:rsidP="00A45554">
      <w:pPr>
        <w:jc w:val="both"/>
        <w:rPr>
          <w:rFonts w:ascii="Arial" w:hAnsi="Arial" w:cs="Arial"/>
          <w:lang w:val="sr-Latn-ME"/>
        </w:rPr>
      </w:pPr>
      <w:r w:rsidRPr="00255A07">
        <w:rPr>
          <w:rFonts w:ascii="Arial" w:hAnsi="Arial" w:cs="Arial"/>
          <w:lang w:val="sr-Latn-ME"/>
        </w:rPr>
        <w:t>Raskid ugovora:</w:t>
      </w:r>
    </w:p>
    <w:p w14:paraId="5443D5F7" w14:textId="77777777" w:rsidR="00A45554" w:rsidRPr="00255A07" w:rsidRDefault="00A45554" w:rsidP="00A45554">
      <w:pPr>
        <w:jc w:val="both"/>
        <w:rPr>
          <w:rFonts w:ascii="Arial" w:hAnsi="Arial" w:cs="Arial"/>
          <w:lang w:val="sr-Latn-ME"/>
        </w:rPr>
      </w:pPr>
    </w:p>
    <w:p w14:paraId="49744ADC" w14:textId="77777777" w:rsidR="00A45554" w:rsidRPr="00255A07" w:rsidRDefault="00A45554" w:rsidP="00A45554">
      <w:pPr>
        <w:jc w:val="both"/>
        <w:rPr>
          <w:rFonts w:ascii="Arial" w:hAnsi="Arial" w:cs="Arial"/>
          <w:lang w:val="sr-Latn-ME"/>
        </w:rPr>
      </w:pPr>
      <w:r w:rsidRPr="00255A07">
        <w:rPr>
          <w:rFonts w:ascii="Arial" w:hAnsi="Arial" w:cs="Arial"/>
          <w:lang w:val="sr-Latn-ME"/>
        </w:rPr>
        <w:t>Ukoliko jedna od ugovornih strana ne izvrši svoje ugovorne obaveze, druga ugovorna strana ima pravo da raskine ugovor, uz prethodno pisano upozorenje.</w:t>
      </w:r>
    </w:p>
    <w:p w14:paraId="0D68A381" w14:textId="77777777" w:rsidR="00A45554" w:rsidRPr="00255A07" w:rsidRDefault="00A45554" w:rsidP="00A45554">
      <w:pPr>
        <w:jc w:val="both"/>
        <w:rPr>
          <w:rFonts w:ascii="Arial" w:hAnsi="Arial" w:cs="Arial"/>
          <w:lang w:val="sr-Latn-ME"/>
        </w:rPr>
      </w:pPr>
      <w:r w:rsidRPr="00255A07">
        <w:rPr>
          <w:rFonts w:ascii="Arial" w:hAnsi="Arial" w:cs="Arial"/>
          <w:lang w:val="sr-Latn-ME"/>
        </w:rPr>
        <w:t>Sve eventualne sporove koji nastanu iz ili povodom ovog Ugovora ugovorne strane će pokušati da riješe sporazumno.</w:t>
      </w:r>
    </w:p>
    <w:p w14:paraId="02554D94" w14:textId="77777777" w:rsidR="00A45554" w:rsidRPr="00255A07" w:rsidRDefault="00A45554" w:rsidP="00A45554">
      <w:pPr>
        <w:jc w:val="both"/>
        <w:rPr>
          <w:rFonts w:ascii="Arial" w:hAnsi="Arial" w:cs="Arial"/>
          <w:lang w:val="sr-Latn-ME"/>
        </w:rPr>
      </w:pPr>
    </w:p>
    <w:p w14:paraId="1D8DE5B5" w14:textId="77777777" w:rsidR="00A45554" w:rsidRPr="00255A07" w:rsidRDefault="00A45554" w:rsidP="00A45554">
      <w:pPr>
        <w:jc w:val="both"/>
        <w:rPr>
          <w:rFonts w:ascii="Arial" w:hAnsi="Arial" w:cs="Arial"/>
          <w:lang w:val="sr-Latn-ME"/>
        </w:rPr>
      </w:pPr>
      <w:r w:rsidRPr="00255A07">
        <w:rPr>
          <w:rFonts w:ascii="Arial" w:hAnsi="Arial" w:cs="Arial"/>
          <w:lang w:val="sr-Latn-ME"/>
        </w:rPr>
        <w:t>Ukoliko sporovi između ugovornih strana ne budu riješeni sporazumno, ugovara se nadležnost stvarno nadležnog suda u Podgorici.</w:t>
      </w:r>
    </w:p>
    <w:p w14:paraId="67B21A69" w14:textId="77777777" w:rsidR="00A45554" w:rsidRPr="00255A07" w:rsidRDefault="00A45554" w:rsidP="00A45554">
      <w:pPr>
        <w:jc w:val="both"/>
        <w:rPr>
          <w:rFonts w:ascii="Arial" w:hAnsi="Arial" w:cs="Arial"/>
          <w:lang w:val="sr-Latn-ME"/>
        </w:rPr>
      </w:pPr>
    </w:p>
    <w:p w14:paraId="36AC0DD4" w14:textId="77777777" w:rsidR="00A45554" w:rsidRPr="00255A07" w:rsidRDefault="00A45554" w:rsidP="00A45554">
      <w:pPr>
        <w:jc w:val="both"/>
        <w:rPr>
          <w:rFonts w:ascii="Arial" w:hAnsi="Arial" w:cs="Arial"/>
          <w:lang w:val="sr-Latn-ME"/>
        </w:rPr>
      </w:pPr>
      <w:r w:rsidRPr="00255A07">
        <w:rPr>
          <w:rFonts w:ascii="Arial" w:hAnsi="Arial" w:cs="Arial"/>
          <w:lang w:val="sr-Latn-ME"/>
        </w:rPr>
        <w:t>Ukoliko ugovor ne sadrži antikorupcijsku klauzulu ništav je.</w:t>
      </w:r>
    </w:p>
    <w:p w14:paraId="019B5623" w14:textId="77777777" w:rsidR="00A45554" w:rsidRPr="00255A07" w:rsidRDefault="00A45554" w:rsidP="00A45554">
      <w:pPr>
        <w:jc w:val="both"/>
        <w:rPr>
          <w:rFonts w:ascii="Arial" w:hAnsi="Arial" w:cs="Arial"/>
          <w:lang w:val="sr-Latn-ME"/>
        </w:rPr>
      </w:pPr>
    </w:p>
    <w:p w14:paraId="3F442135" w14:textId="77777777" w:rsidR="00A45554" w:rsidRPr="00255A07" w:rsidRDefault="00A45554" w:rsidP="00A45554">
      <w:pPr>
        <w:jc w:val="both"/>
        <w:rPr>
          <w:rFonts w:ascii="Arial" w:hAnsi="Arial" w:cs="Arial"/>
          <w:lang w:val="sr-Latn-ME"/>
        </w:rPr>
      </w:pPr>
      <w:r w:rsidRPr="00255A07">
        <w:rPr>
          <w:rFonts w:ascii="Arial" w:hAnsi="Arial" w:cs="Arial"/>
          <w:lang w:val="sr-Latn-ME"/>
        </w:rPr>
        <w:t xml:space="preserve">• Ugovor o javnoj nabavci tokom njegovog trajanja može da se izmijeni bez sprovođenja novog postupka javne nabavke u skladu sa članom 151 Zakona o javnim nabavkama: </w:t>
      </w:r>
    </w:p>
    <w:p w14:paraId="33BAB357" w14:textId="77777777" w:rsidR="00A45554" w:rsidRPr="00255A07" w:rsidRDefault="00A45554" w:rsidP="00A45554">
      <w:pPr>
        <w:jc w:val="both"/>
        <w:rPr>
          <w:rFonts w:ascii="Arial" w:hAnsi="Arial" w:cs="Arial"/>
          <w:lang w:val="sr-Latn-ME"/>
        </w:rPr>
      </w:pPr>
    </w:p>
    <w:p w14:paraId="1C7EE1AE" w14:textId="77777777" w:rsidR="00A45554" w:rsidRPr="00255A07" w:rsidRDefault="00A45554" w:rsidP="00A45554">
      <w:pPr>
        <w:jc w:val="both"/>
        <w:rPr>
          <w:rFonts w:ascii="Arial" w:hAnsi="Arial" w:cs="Arial"/>
          <w:lang w:val="sr-Latn-ME"/>
        </w:rPr>
      </w:pPr>
      <w:r>
        <w:rPr>
          <w:rFonts w:ascii="Arial" w:hAnsi="Arial" w:cs="Arial"/>
          <w:lang w:val="sr-Latn-ME"/>
        </w:rPr>
        <w:t xml:space="preserve">- </w:t>
      </w:r>
      <w:r w:rsidRPr="00255A07">
        <w:rPr>
          <w:rFonts w:ascii="Arial" w:hAnsi="Arial" w:cs="Arial"/>
          <w:lang w:val="sr-Latn-ME"/>
        </w:rPr>
        <w:t xml:space="preserve">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 </w:t>
      </w:r>
    </w:p>
    <w:p w14:paraId="4AA49837" w14:textId="77777777" w:rsidR="00A45554" w:rsidRPr="00255A07" w:rsidRDefault="00A45554" w:rsidP="00A45554">
      <w:pPr>
        <w:jc w:val="both"/>
        <w:rPr>
          <w:rFonts w:ascii="Arial" w:hAnsi="Arial" w:cs="Arial"/>
          <w:lang w:val="sr-Latn-ME"/>
        </w:rPr>
      </w:pPr>
      <w:r>
        <w:rPr>
          <w:rFonts w:ascii="Arial" w:hAnsi="Arial" w:cs="Arial"/>
          <w:lang w:val="sr-Latn-ME"/>
        </w:rPr>
        <w:t xml:space="preserve">- </w:t>
      </w:r>
      <w:r w:rsidRPr="00255A07">
        <w:rPr>
          <w:rFonts w:ascii="Arial" w:hAnsi="Arial" w:cs="Arial"/>
          <w:lang w:val="sr-Latn-ME"/>
        </w:rPr>
        <w:t xml:space="preserve">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 </w:t>
      </w:r>
    </w:p>
    <w:p w14:paraId="2770652D" w14:textId="77777777" w:rsidR="00A45554" w:rsidRPr="00255A07" w:rsidRDefault="00A45554" w:rsidP="00A45554">
      <w:pPr>
        <w:jc w:val="both"/>
        <w:rPr>
          <w:rFonts w:ascii="Arial" w:hAnsi="Arial" w:cs="Arial"/>
          <w:lang w:val="sr-Latn-ME"/>
        </w:rPr>
      </w:pPr>
      <w:r>
        <w:rPr>
          <w:rFonts w:ascii="Arial" w:hAnsi="Arial" w:cs="Arial"/>
          <w:lang w:val="sr-Latn-ME"/>
        </w:rPr>
        <w:t xml:space="preserve">- </w:t>
      </w:r>
      <w:r w:rsidRPr="00255A07">
        <w:rPr>
          <w:rFonts w:ascii="Arial" w:hAnsi="Arial" w:cs="Arial"/>
          <w:lang w:val="sr-Latn-ME"/>
        </w:rPr>
        <w:t xml:space="preserve">kada je potreba za izmjenom ugovora nastala zbog okolnosti koje naručilac u vrijeme zaključivanja ugovora nije mogao da predvidi, a izmjenom se ne mijenja priroda ugovora a povećanje vrijednosti ugovora nije veće od 20% vrijednosti prvobitnog ugovora, </w:t>
      </w:r>
    </w:p>
    <w:p w14:paraId="1DE6381B" w14:textId="77777777" w:rsidR="00A45554" w:rsidRPr="00255A07" w:rsidRDefault="00A45554" w:rsidP="00A45554">
      <w:pPr>
        <w:jc w:val="both"/>
        <w:rPr>
          <w:rFonts w:ascii="Arial" w:hAnsi="Arial" w:cs="Arial"/>
          <w:lang w:val="sr-Latn-ME"/>
        </w:rPr>
      </w:pPr>
      <w:r w:rsidRPr="00255A07">
        <w:rPr>
          <w:rFonts w:ascii="Arial" w:hAnsi="Arial" w:cs="Arial"/>
          <w:lang w:val="sr-Latn-ME"/>
        </w:rPr>
        <w:t>3a) kad je potreba za izmjenom ugovora nastala zbog okolnosti koje naručilac u vrijeme zaključivanja ugovora nije mogao da predvidi, a izmjenom se ne mijenja priroda ugovora već se vrši samo smanjenje ugovorene vrijednosti,</w:t>
      </w:r>
    </w:p>
    <w:p w14:paraId="24032599" w14:textId="77777777" w:rsidR="00A45554" w:rsidRPr="00255A07" w:rsidRDefault="00A45554" w:rsidP="00A45554">
      <w:pPr>
        <w:jc w:val="both"/>
        <w:rPr>
          <w:rFonts w:ascii="Arial" w:hAnsi="Arial" w:cs="Arial"/>
          <w:lang w:val="sr-Latn-ME"/>
        </w:rPr>
      </w:pPr>
      <w:r w:rsidRPr="00255A07">
        <w:rPr>
          <w:rFonts w:ascii="Arial" w:hAnsi="Arial" w:cs="Arial"/>
          <w:lang w:val="sr-Latn-ME"/>
        </w:rPr>
        <w:lastRenderedPageBreak/>
        <w:t>3b) kad se vrši zamjena podugovarača, u skladu sa članom 128 st. 10, 11 i 12 ovog zakona,</w:t>
      </w:r>
    </w:p>
    <w:p w14:paraId="27C6247E" w14:textId="77777777" w:rsidR="00A45554" w:rsidRPr="00255A07" w:rsidRDefault="00A45554" w:rsidP="00A45554">
      <w:pPr>
        <w:jc w:val="both"/>
        <w:rPr>
          <w:rFonts w:ascii="Arial" w:hAnsi="Arial" w:cs="Arial"/>
          <w:lang w:val="sr-Latn-ME"/>
        </w:rPr>
      </w:pPr>
      <w:r>
        <w:rPr>
          <w:rFonts w:ascii="Arial" w:hAnsi="Arial" w:cs="Arial"/>
          <w:lang w:val="sr-Latn-ME"/>
        </w:rPr>
        <w:t xml:space="preserve">- </w:t>
      </w:r>
      <w:r w:rsidRPr="00255A07">
        <w:rPr>
          <w:rFonts w:ascii="Arial" w:hAnsi="Arial" w:cs="Arial"/>
          <w:lang w:val="sr-Latn-ME"/>
        </w:rPr>
        <w:t>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14:paraId="7772BB4E" w14:textId="77777777" w:rsidR="00251C5A" w:rsidRDefault="00251C5A" w:rsidP="00251C5A">
      <w:pPr>
        <w:jc w:val="both"/>
        <w:rPr>
          <w:rFonts w:ascii="Arial" w:hAnsi="Arial" w:cs="Arial"/>
          <w:b/>
          <w:bCs/>
          <w:color w:val="FF0000"/>
          <w:lang w:val="sr-Latn-ME"/>
        </w:rPr>
      </w:pPr>
    </w:p>
    <w:p w14:paraId="07888EC2" w14:textId="77777777" w:rsidR="00AF2D11" w:rsidRDefault="00AF2D11" w:rsidP="00251C5A">
      <w:pPr>
        <w:jc w:val="both"/>
        <w:rPr>
          <w:rFonts w:ascii="Arial" w:hAnsi="Arial" w:cs="Arial"/>
          <w:b/>
          <w:bCs/>
          <w:color w:val="FF0000"/>
          <w:lang w:val="sr-Latn-ME"/>
        </w:rPr>
      </w:pPr>
    </w:p>
    <w:p w14:paraId="1CD95FDA" w14:textId="77777777" w:rsidR="00AF2D11" w:rsidRPr="002462D1" w:rsidRDefault="00AF2D11" w:rsidP="00251C5A">
      <w:pPr>
        <w:jc w:val="both"/>
        <w:rPr>
          <w:rFonts w:ascii="Arial" w:hAnsi="Arial" w:cs="Arial"/>
          <w:b/>
          <w:bCs/>
          <w:color w:val="FF0000"/>
          <w:lang w:val="sr-Latn-ME"/>
        </w:rPr>
      </w:pPr>
    </w:p>
    <w:p w14:paraId="5A3EEA96" w14:textId="77777777" w:rsidR="00251C5A" w:rsidRPr="002462D1" w:rsidRDefault="00251C5A" w:rsidP="00C77FBD">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szCs w:val="32"/>
          <w:lang w:val="sr-Latn-ME"/>
        </w:rPr>
      </w:pPr>
      <w:bookmarkStart w:id="14" w:name="_Toc62730566"/>
      <w:r w:rsidRPr="002462D1">
        <w:rPr>
          <w:rFonts w:ascii="Arial" w:hAnsi="Arial"/>
          <w:b/>
          <w:szCs w:val="32"/>
          <w:lang w:val="sr-Latn-ME"/>
        </w:rPr>
        <w:t>ZAHTJEV ZA POJAŠNJENJE ILI IZMJENU I DOPUNU TENDERSKE DOKUMENTACIJE</w:t>
      </w:r>
      <w:bookmarkEnd w:id="14"/>
    </w:p>
    <w:p w14:paraId="3ABA65C4" w14:textId="77777777" w:rsidR="00251C5A" w:rsidRPr="002462D1" w:rsidRDefault="00251C5A" w:rsidP="00251C5A">
      <w:pPr>
        <w:jc w:val="both"/>
        <w:rPr>
          <w:rFonts w:ascii="Arial" w:hAnsi="Arial" w:cs="Arial"/>
          <w:lang w:val="sr-Latn-ME"/>
        </w:rPr>
      </w:pPr>
    </w:p>
    <w:p w14:paraId="1BDEF1EA" w14:textId="77777777" w:rsidR="00251C5A" w:rsidRPr="002462D1" w:rsidRDefault="00251C5A" w:rsidP="00251C5A">
      <w:pPr>
        <w:autoSpaceDE w:val="0"/>
        <w:autoSpaceDN w:val="0"/>
        <w:adjustRightInd w:val="0"/>
        <w:jc w:val="both"/>
        <w:rPr>
          <w:rFonts w:ascii="Arial" w:hAnsi="Arial" w:cs="Arial"/>
          <w:lang w:val="sr-Latn-ME"/>
        </w:rPr>
      </w:pPr>
      <w:r w:rsidRPr="002462D1">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52F34C16" w14:textId="77777777" w:rsidR="00251C5A" w:rsidRPr="002462D1" w:rsidRDefault="00251C5A" w:rsidP="00251C5A">
      <w:pPr>
        <w:jc w:val="both"/>
        <w:rPr>
          <w:rFonts w:ascii="Arial" w:hAnsi="Arial" w:cs="Arial"/>
          <w:lang w:val="sr-Latn-ME"/>
        </w:rPr>
      </w:pPr>
    </w:p>
    <w:p w14:paraId="5ABADD07" w14:textId="77777777" w:rsidR="00251C5A" w:rsidRPr="002462D1" w:rsidRDefault="00251C5A" w:rsidP="00251C5A">
      <w:pPr>
        <w:jc w:val="both"/>
        <w:rPr>
          <w:rFonts w:ascii="Arial" w:hAnsi="Arial" w:cs="Arial"/>
          <w:lang w:val="sr-Latn-ME"/>
        </w:rPr>
      </w:pPr>
      <w:r w:rsidRPr="002462D1">
        <w:rPr>
          <w:rFonts w:ascii="Arial" w:hAnsi="Arial" w:cs="Arial"/>
          <w:lang w:val="sr-Latn-ME"/>
        </w:rPr>
        <w:t>Privredni subjekat ima pravo da pisanim zahtjevom traži od naručioca pojašnjenje tenderske dokumentacije najkasnije deset dana prije isteka roka određenog za dostavljanje ponuda.</w:t>
      </w:r>
    </w:p>
    <w:p w14:paraId="4DBE4B1B" w14:textId="77777777" w:rsidR="00251C5A" w:rsidRPr="002462D1" w:rsidRDefault="00251C5A" w:rsidP="00251C5A">
      <w:pPr>
        <w:jc w:val="both"/>
        <w:rPr>
          <w:rFonts w:ascii="Arial" w:hAnsi="Arial" w:cs="Arial"/>
          <w:lang w:val="sr-Latn-ME"/>
        </w:rPr>
      </w:pPr>
    </w:p>
    <w:p w14:paraId="1854246D" w14:textId="77777777" w:rsidR="00251C5A" w:rsidRPr="002462D1" w:rsidRDefault="00251C5A" w:rsidP="00251C5A">
      <w:pPr>
        <w:jc w:val="both"/>
        <w:rPr>
          <w:rFonts w:ascii="Arial" w:hAnsi="Arial" w:cs="Arial"/>
          <w:color w:val="000000"/>
          <w:lang w:val="sr-Latn-ME"/>
        </w:rPr>
      </w:pPr>
      <w:r w:rsidRPr="002462D1">
        <w:rPr>
          <w:rFonts w:ascii="Arial" w:hAnsi="Arial" w:cs="Arial"/>
          <w:color w:val="000000"/>
          <w:lang w:val="sr-Latn-ME"/>
        </w:rPr>
        <w:t>Zahtjev se podnosi isključivo putem ESJN-a.</w:t>
      </w:r>
    </w:p>
    <w:p w14:paraId="6F06265D" w14:textId="77777777" w:rsidR="00251C5A" w:rsidRPr="002462D1" w:rsidRDefault="00251C5A" w:rsidP="00251C5A">
      <w:pPr>
        <w:jc w:val="both"/>
        <w:rPr>
          <w:rFonts w:ascii="Arial" w:hAnsi="Arial" w:cs="Arial"/>
          <w:color w:val="000000"/>
          <w:lang w:val="sr-Latn-ME"/>
        </w:rPr>
      </w:pPr>
    </w:p>
    <w:p w14:paraId="59FAA389" w14:textId="77777777" w:rsidR="00C77FBD" w:rsidRDefault="00C77FBD" w:rsidP="00251C5A">
      <w:pPr>
        <w:jc w:val="both"/>
        <w:rPr>
          <w:rFonts w:ascii="Arial" w:hAnsi="Arial" w:cs="Arial"/>
          <w:color w:val="000000"/>
          <w:lang w:val="sr-Latn-ME"/>
        </w:rPr>
      </w:pPr>
    </w:p>
    <w:p w14:paraId="7F60B261" w14:textId="77777777" w:rsidR="00D705FB" w:rsidRDefault="00D705FB" w:rsidP="00251C5A">
      <w:pPr>
        <w:jc w:val="both"/>
        <w:rPr>
          <w:rFonts w:ascii="Arial" w:hAnsi="Arial" w:cs="Arial"/>
          <w:color w:val="000000"/>
          <w:lang w:val="sr-Latn-ME"/>
        </w:rPr>
      </w:pPr>
    </w:p>
    <w:p w14:paraId="3BA83DDB" w14:textId="77777777" w:rsidR="00D705FB" w:rsidRDefault="00D705FB" w:rsidP="00251C5A">
      <w:pPr>
        <w:jc w:val="both"/>
        <w:rPr>
          <w:rFonts w:ascii="Arial" w:hAnsi="Arial" w:cs="Arial"/>
          <w:color w:val="000000"/>
          <w:lang w:val="sr-Latn-ME"/>
        </w:rPr>
      </w:pPr>
    </w:p>
    <w:p w14:paraId="4059D5E6" w14:textId="77777777" w:rsidR="00D705FB" w:rsidRDefault="00D705FB" w:rsidP="00251C5A">
      <w:pPr>
        <w:jc w:val="both"/>
        <w:rPr>
          <w:rFonts w:ascii="Arial" w:hAnsi="Arial" w:cs="Arial"/>
          <w:color w:val="000000"/>
          <w:lang w:val="sr-Latn-ME"/>
        </w:rPr>
      </w:pPr>
    </w:p>
    <w:p w14:paraId="516F9C24" w14:textId="77777777" w:rsidR="00D705FB" w:rsidRDefault="00D705FB" w:rsidP="00251C5A">
      <w:pPr>
        <w:jc w:val="both"/>
        <w:rPr>
          <w:rFonts w:ascii="Arial" w:hAnsi="Arial" w:cs="Arial"/>
          <w:color w:val="000000"/>
          <w:lang w:val="sr-Latn-ME"/>
        </w:rPr>
      </w:pPr>
    </w:p>
    <w:p w14:paraId="41C5E4C6" w14:textId="77777777" w:rsidR="00D705FB" w:rsidRDefault="00D705FB" w:rsidP="00251C5A">
      <w:pPr>
        <w:jc w:val="both"/>
        <w:rPr>
          <w:rFonts w:ascii="Arial" w:hAnsi="Arial" w:cs="Arial"/>
          <w:color w:val="000000"/>
          <w:lang w:val="sr-Latn-ME"/>
        </w:rPr>
      </w:pPr>
    </w:p>
    <w:p w14:paraId="5FE655A5" w14:textId="77777777" w:rsidR="00D705FB" w:rsidRDefault="00D705FB" w:rsidP="00251C5A">
      <w:pPr>
        <w:jc w:val="both"/>
        <w:rPr>
          <w:rFonts w:ascii="Arial" w:hAnsi="Arial" w:cs="Arial"/>
          <w:color w:val="000000"/>
          <w:lang w:val="sr-Latn-ME"/>
        </w:rPr>
      </w:pPr>
    </w:p>
    <w:p w14:paraId="2270935A" w14:textId="77777777" w:rsidR="00D705FB" w:rsidRDefault="00D705FB" w:rsidP="00251C5A">
      <w:pPr>
        <w:jc w:val="both"/>
        <w:rPr>
          <w:rFonts w:ascii="Arial" w:hAnsi="Arial" w:cs="Arial"/>
          <w:color w:val="000000"/>
          <w:lang w:val="sr-Latn-ME"/>
        </w:rPr>
      </w:pPr>
    </w:p>
    <w:p w14:paraId="53D1B990" w14:textId="77777777" w:rsidR="00D705FB" w:rsidRDefault="00D705FB" w:rsidP="00251C5A">
      <w:pPr>
        <w:jc w:val="both"/>
        <w:rPr>
          <w:rFonts w:ascii="Arial" w:hAnsi="Arial" w:cs="Arial"/>
          <w:color w:val="000000"/>
          <w:lang w:val="sr-Latn-ME"/>
        </w:rPr>
      </w:pPr>
    </w:p>
    <w:p w14:paraId="0803C8C4" w14:textId="77777777" w:rsidR="00EA0DAE" w:rsidRDefault="00EA0DAE" w:rsidP="00251C5A">
      <w:pPr>
        <w:jc w:val="both"/>
        <w:rPr>
          <w:rFonts w:ascii="Arial" w:hAnsi="Arial" w:cs="Arial"/>
          <w:color w:val="000000"/>
          <w:lang w:val="sr-Latn-ME"/>
        </w:rPr>
      </w:pPr>
    </w:p>
    <w:p w14:paraId="1439C3C0" w14:textId="77777777" w:rsidR="00EA0DAE" w:rsidRDefault="00EA0DAE" w:rsidP="00251C5A">
      <w:pPr>
        <w:jc w:val="both"/>
        <w:rPr>
          <w:rFonts w:ascii="Arial" w:hAnsi="Arial" w:cs="Arial"/>
          <w:color w:val="000000"/>
          <w:lang w:val="sr-Latn-ME"/>
        </w:rPr>
      </w:pPr>
    </w:p>
    <w:p w14:paraId="0717473D" w14:textId="77777777" w:rsidR="00EA0DAE" w:rsidRDefault="00EA0DAE" w:rsidP="00251C5A">
      <w:pPr>
        <w:jc w:val="both"/>
        <w:rPr>
          <w:rFonts w:ascii="Arial" w:hAnsi="Arial" w:cs="Arial"/>
          <w:color w:val="000000"/>
          <w:lang w:val="sr-Latn-ME"/>
        </w:rPr>
      </w:pPr>
    </w:p>
    <w:p w14:paraId="2314A243" w14:textId="77777777" w:rsidR="00EA0DAE" w:rsidRDefault="00EA0DAE" w:rsidP="00251C5A">
      <w:pPr>
        <w:jc w:val="both"/>
        <w:rPr>
          <w:rFonts w:ascii="Arial" w:hAnsi="Arial" w:cs="Arial"/>
          <w:color w:val="000000"/>
          <w:lang w:val="sr-Latn-ME"/>
        </w:rPr>
      </w:pPr>
    </w:p>
    <w:p w14:paraId="69A1B988" w14:textId="77777777" w:rsidR="00EA0DAE" w:rsidRDefault="00EA0DAE" w:rsidP="00251C5A">
      <w:pPr>
        <w:jc w:val="both"/>
        <w:rPr>
          <w:rFonts w:ascii="Arial" w:hAnsi="Arial" w:cs="Arial"/>
          <w:color w:val="000000"/>
          <w:lang w:val="sr-Latn-ME"/>
        </w:rPr>
      </w:pPr>
    </w:p>
    <w:p w14:paraId="7C578466" w14:textId="77777777" w:rsidR="00EA0DAE" w:rsidRDefault="00EA0DAE" w:rsidP="00251C5A">
      <w:pPr>
        <w:jc w:val="both"/>
        <w:rPr>
          <w:rFonts w:ascii="Arial" w:hAnsi="Arial" w:cs="Arial"/>
          <w:color w:val="000000"/>
          <w:lang w:val="sr-Latn-ME"/>
        </w:rPr>
      </w:pPr>
    </w:p>
    <w:p w14:paraId="447F2FC5" w14:textId="77777777" w:rsidR="00EA0DAE" w:rsidRDefault="00EA0DAE" w:rsidP="00251C5A">
      <w:pPr>
        <w:jc w:val="both"/>
        <w:rPr>
          <w:rFonts w:ascii="Arial" w:hAnsi="Arial" w:cs="Arial"/>
          <w:color w:val="000000"/>
          <w:lang w:val="sr-Latn-ME"/>
        </w:rPr>
      </w:pPr>
    </w:p>
    <w:p w14:paraId="5E587600" w14:textId="77777777" w:rsidR="00EA0DAE" w:rsidRDefault="00EA0DAE" w:rsidP="00251C5A">
      <w:pPr>
        <w:jc w:val="both"/>
        <w:rPr>
          <w:rFonts w:ascii="Arial" w:hAnsi="Arial" w:cs="Arial"/>
          <w:color w:val="000000"/>
          <w:lang w:val="sr-Latn-ME"/>
        </w:rPr>
      </w:pPr>
    </w:p>
    <w:p w14:paraId="02B3CB40" w14:textId="77777777" w:rsidR="00EA0DAE" w:rsidRDefault="00EA0DAE" w:rsidP="00251C5A">
      <w:pPr>
        <w:jc w:val="both"/>
        <w:rPr>
          <w:rFonts w:ascii="Arial" w:hAnsi="Arial" w:cs="Arial"/>
          <w:color w:val="000000"/>
          <w:lang w:val="sr-Latn-ME"/>
        </w:rPr>
      </w:pPr>
    </w:p>
    <w:p w14:paraId="46890348" w14:textId="77777777" w:rsidR="00EA0DAE" w:rsidRDefault="00EA0DAE" w:rsidP="00251C5A">
      <w:pPr>
        <w:jc w:val="both"/>
        <w:rPr>
          <w:rFonts w:ascii="Arial" w:hAnsi="Arial" w:cs="Arial"/>
          <w:color w:val="000000"/>
          <w:lang w:val="sr-Latn-ME"/>
        </w:rPr>
      </w:pPr>
    </w:p>
    <w:p w14:paraId="114FC15F" w14:textId="77777777" w:rsidR="00EA0DAE" w:rsidRDefault="00EA0DAE" w:rsidP="00251C5A">
      <w:pPr>
        <w:jc w:val="both"/>
        <w:rPr>
          <w:rFonts w:ascii="Arial" w:hAnsi="Arial" w:cs="Arial"/>
          <w:color w:val="000000"/>
          <w:lang w:val="sr-Latn-ME"/>
        </w:rPr>
      </w:pPr>
    </w:p>
    <w:p w14:paraId="50C68FCB" w14:textId="77777777" w:rsidR="00CD44F4" w:rsidRDefault="00CD44F4" w:rsidP="00251C5A">
      <w:pPr>
        <w:jc w:val="both"/>
        <w:rPr>
          <w:rFonts w:ascii="Arial" w:hAnsi="Arial" w:cs="Arial"/>
          <w:color w:val="000000"/>
          <w:lang w:val="sr-Latn-ME"/>
        </w:rPr>
      </w:pPr>
    </w:p>
    <w:p w14:paraId="31813B0F" w14:textId="77777777" w:rsidR="00CD44F4" w:rsidRDefault="00CD44F4" w:rsidP="00251C5A">
      <w:pPr>
        <w:jc w:val="both"/>
        <w:rPr>
          <w:rFonts w:ascii="Arial" w:hAnsi="Arial" w:cs="Arial"/>
          <w:color w:val="000000"/>
          <w:lang w:val="sr-Latn-ME"/>
        </w:rPr>
      </w:pPr>
    </w:p>
    <w:p w14:paraId="45C37D6C" w14:textId="77777777" w:rsidR="00CD44F4" w:rsidRDefault="00CD44F4" w:rsidP="00251C5A">
      <w:pPr>
        <w:jc w:val="both"/>
        <w:rPr>
          <w:rFonts w:ascii="Arial" w:hAnsi="Arial" w:cs="Arial"/>
          <w:color w:val="000000"/>
          <w:lang w:val="sr-Latn-ME"/>
        </w:rPr>
      </w:pPr>
    </w:p>
    <w:p w14:paraId="3BBA0652" w14:textId="77777777" w:rsidR="00EA0DAE" w:rsidRPr="002462D1" w:rsidRDefault="00EA0DAE" w:rsidP="00251C5A">
      <w:pPr>
        <w:jc w:val="both"/>
        <w:rPr>
          <w:rFonts w:ascii="Arial" w:hAnsi="Arial" w:cs="Arial"/>
          <w:color w:val="000000"/>
          <w:lang w:val="sr-Latn-ME"/>
        </w:rPr>
      </w:pPr>
    </w:p>
    <w:p w14:paraId="2FC8A94C" w14:textId="77777777" w:rsidR="008D32F9" w:rsidRPr="008D32F9" w:rsidRDefault="008D32F9" w:rsidP="008D32F9">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hAnsi="Arial"/>
          <w:b/>
          <w:color w:val="000000"/>
          <w:szCs w:val="32"/>
          <w:lang w:val="sr-Latn-ME"/>
        </w:rPr>
      </w:pPr>
      <w:r>
        <w:rPr>
          <w:rFonts w:ascii="Arial" w:hAnsi="Arial"/>
          <w:b/>
          <w:szCs w:val="32"/>
          <w:lang w:val="sr-Latn-ME"/>
        </w:rPr>
        <w:t>IZJAVA</w:t>
      </w:r>
      <w:r w:rsidRPr="008D32F9">
        <w:rPr>
          <w:rFonts w:ascii="Arial" w:hAnsi="Arial"/>
          <w:b/>
          <w:szCs w:val="32"/>
          <w:lang w:val="sr-Latn-ME"/>
        </w:rPr>
        <w:t xml:space="preserve"> </w:t>
      </w:r>
      <w:r>
        <w:rPr>
          <w:rFonts w:ascii="Arial" w:hAnsi="Arial"/>
          <w:b/>
          <w:szCs w:val="32"/>
          <w:lang w:val="sr-Latn-ME"/>
        </w:rPr>
        <w:t xml:space="preserve">NARUČIOCA </w:t>
      </w:r>
      <w:r w:rsidRPr="008D32F9">
        <w:rPr>
          <w:rFonts w:ascii="Arial" w:hAnsi="Arial"/>
          <w:b/>
          <w:szCs w:val="32"/>
          <w:lang w:val="sr-Latn-ME"/>
        </w:rPr>
        <w:t xml:space="preserve"> О </w:t>
      </w:r>
      <w:r>
        <w:rPr>
          <w:rFonts w:ascii="Arial" w:hAnsi="Arial"/>
          <w:b/>
          <w:szCs w:val="32"/>
          <w:lang w:val="sr-Latn-ME"/>
        </w:rPr>
        <w:t>NEPOSTOJANJU SUKOBA INTERESA</w:t>
      </w:r>
    </w:p>
    <w:p w14:paraId="4013963C" w14:textId="77777777" w:rsidR="008D32F9" w:rsidRPr="008D32F9" w:rsidRDefault="008D32F9" w:rsidP="008D32F9">
      <w:pPr>
        <w:tabs>
          <w:tab w:val="left" w:pos="1701"/>
          <w:tab w:val="left" w:pos="4820"/>
        </w:tabs>
        <w:jc w:val="both"/>
        <w:rPr>
          <w:rFonts w:ascii="Arial" w:hAnsi="Arial" w:cs="Arial"/>
          <w:color w:val="000000"/>
          <w:u w:val="single"/>
          <w:lang w:val="sr-Latn-ME"/>
        </w:rPr>
      </w:pPr>
    </w:p>
    <w:p w14:paraId="4A775C87" w14:textId="77777777" w:rsidR="008D32F9" w:rsidRPr="008D32F9" w:rsidRDefault="008D32F9" w:rsidP="00A45D48">
      <w:pPr>
        <w:jc w:val="both"/>
        <w:rPr>
          <w:rFonts w:ascii="Arial" w:hAnsi="Arial" w:cs="Arial"/>
          <w:color w:val="000000"/>
          <w:lang w:val="sr-Latn-ME"/>
        </w:rPr>
      </w:pPr>
      <w:r w:rsidRPr="008D32F9">
        <w:rPr>
          <w:rFonts w:ascii="Arial" w:hAnsi="Arial" w:cs="Arial"/>
          <w:color w:val="000000"/>
          <w:lang w:val="sr-Latn-ME"/>
        </w:rPr>
        <w:t>Zdravstvena ustanova Apoteke Crne Gore Montefarm</w:t>
      </w:r>
    </w:p>
    <w:p w14:paraId="602593FD" w14:textId="77AF834E" w:rsidR="008D32F9" w:rsidRPr="008D32F9" w:rsidRDefault="008D32F9" w:rsidP="00A45D48">
      <w:pPr>
        <w:jc w:val="both"/>
        <w:rPr>
          <w:rFonts w:ascii="Arial" w:hAnsi="Arial" w:cs="Arial"/>
          <w:color w:val="000000"/>
          <w:lang w:val="sr-Latn-ME"/>
        </w:rPr>
      </w:pPr>
      <w:r w:rsidRPr="008D32F9">
        <w:rPr>
          <w:rFonts w:ascii="Arial" w:hAnsi="Arial" w:cs="Arial"/>
          <w:color w:val="000000"/>
          <w:lang w:val="sr-Latn-ME"/>
        </w:rPr>
        <w:t>Broj:</w:t>
      </w:r>
      <w:r w:rsidR="00EA0DAE">
        <w:rPr>
          <w:rFonts w:ascii="Arial" w:hAnsi="Arial" w:cs="Arial"/>
          <w:color w:val="000000"/>
          <w:lang w:val="sr-Latn-ME"/>
        </w:rPr>
        <w:t>1197</w:t>
      </w:r>
      <w:r w:rsidRPr="008D32F9">
        <w:rPr>
          <w:rFonts w:ascii="Arial" w:hAnsi="Arial" w:cs="Arial"/>
          <w:color w:val="000000"/>
          <w:lang w:val="sr-Latn-ME"/>
        </w:rPr>
        <w:t>/1-</w:t>
      </w:r>
      <w:r w:rsidR="00D705FB">
        <w:rPr>
          <w:rFonts w:ascii="Arial" w:hAnsi="Arial" w:cs="Arial"/>
          <w:color w:val="000000"/>
          <w:lang w:val="sr-Latn-ME"/>
        </w:rPr>
        <w:t>67</w:t>
      </w:r>
      <w:r w:rsidRPr="008D32F9">
        <w:rPr>
          <w:rFonts w:ascii="Arial" w:hAnsi="Arial" w:cs="Arial"/>
          <w:color w:val="000000"/>
          <w:lang w:val="sr-Latn-ME"/>
        </w:rPr>
        <w:t>24</w:t>
      </w:r>
    </w:p>
    <w:p w14:paraId="1CAB2ECC" w14:textId="45F4427F" w:rsidR="008D32F9" w:rsidRPr="008D32F9" w:rsidRDefault="008D32F9" w:rsidP="00A45D48">
      <w:pPr>
        <w:jc w:val="both"/>
        <w:rPr>
          <w:rFonts w:ascii="Arial" w:hAnsi="Arial" w:cs="Arial"/>
          <w:b/>
          <w:bCs/>
          <w:color w:val="000000"/>
          <w:lang w:val="sr-Latn-ME"/>
        </w:rPr>
      </w:pPr>
      <w:r w:rsidRPr="008D32F9">
        <w:rPr>
          <w:rFonts w:ascii="Arial" w:hAnsi="Arial" w:cs="Arial"/>
          <w:color w:val="000000"/>
          <w:lang w:val="sr-Latn-ME"/>
        </w:rPr>
        <w:t xml:space="preserve">Mjesto i datum: Podgorica, </w:t>
      </w:r>
      <w:r w:rsidR="00D705FB">
        <w:rPr>
          <w:rFonts w:ascii="Arial" w:hAnsi="Arial" w:cs="Arial"/>
          <w:color w:val="000000"/>
          <w:lang w:val="sr-Latn-ME"/>
        </w:rPr>
        <w:t>1</w:t>
      </w:r>
      <w:r w:rsidR="00EA0DAE">
        <w:rPr>
          <w:rFonts w:ascii="Arial" w:hAnsi="Arial" w:cs="Arial"/>
          <w:color w:val="000000"/>
          <w:lang w:val="sr-Latn-ME"/>
        </w:rPr>
        <w:t>5</w:t>
      </w:r>
      <w:r w:rsidRPr="008D32F9">
        <w:rPr>
          <w:rFonts w:ascii="Arial" w:hAnsi="Arial" w:cs="Arial"/>
          <w:color w:val="000000"/>
          <w:lang w:val="sr-Latn-ME"/>
        </w:rPr>
        <w:t>.</w:t>
      </w:r>
      <w:r w:rsidR="00D705FB">
        <w:rPr>
          <w:rFonts w:ascii="Arial" w:hAnsi="Arial" w:cs="Arial"/>
          <w:color w:val="000000"/>
          <w:lang w:val="sr-Latn-ME"/>
        </w:rPr>
        <w:t>10</w:t>
      </w:r>
      <w:r w:rsidRPr="008D32F9">
        <w:rPr>
          <w:rFonts w:ascii="Arial" w:hAnsi="Arial" w:cs="Arial"/>
          <w:color w:val="000000"/>
          <w:lang w:val="sr-Latn-ME"/>
        </w:rPr>
        <w:t>.2024. godine</w:t>
      </w:r>
    </w:p>
    <w:p w14:paraId="6E2F1270" w14:textId="77777777" w:rsidR="008D32F9" w:rsidRPr="008D32F9" w:rsidRDefault="008D32F9" w:rsidP="00A45D48">
      <w:pPr>
        <w:jc w:val="both"/>
        <w:rPr>
          <w:rFonts w:ascii="Arial" w:hAnsi="Arial" w:cs="Arial"/>
          <w:b/>
          <w:bCs/>
          <w:color w:val="000000"/>
          <w:lang w:val="sr-Latn-ME"/>
        </w:rPr>
      </w:pPr>
    </w:p>
    <w:p w14:paraId="1EE333B9" w14:textId="77777777" w:rsidR="008D32F9" w:rsidRPr="008D32F9" w:rsidRDefault="008D32F9" w:rsidP="00A45D48">
      <w:pPr>
        <w:jc w:val="both"/>
        <w:rPr>
          <w:rFonts w:ascii="Arial" w:hAnsi="Arial" w:cs="Arial"/>
          <w:b/>
          <w:bCs/>
          <w:color w:val="000000"/>
          <w:lang w:val="sr-Latn-ME"/>
        </w:rPr>
      </w:pPr>
    </w:p>
    <w:p w14:paraId="0D43FC61" w14:textId="77777777" w:rsidR="008D32F9" w:rsidRPr="008D32F9" w:rsidRDefault="008D32F9" w:rsidP="00A45D48">
      <w:pPr>
        <w:tabs>
          <w:tab w:val="left" w:pos="3290"/>
        </w:tabs>
        <w:jc w:val="both"/>
        <w:rPr>
          <w:rFonts w:ascii="Arial" w:hAnsi="Arial" w:cs="Arial"/>
          <w:color w:val="000000"/>
          <w:lang w:val="sr-Latn-ME"/>
        </w:rPr>
      </w:pPr>
      <w:r w:rsidRPr="008D32F9">
        <w:rPr>
          <w:rFonts w:ascii="Arial" w:hAnsi="Arial" w:cs="Arial"/>
          <w:color w:val="000000"/>
          <w:lang w:val="sr-Latn-ME"/>
        </w:rPr>
        <w:t xml:space="preserve">U skladu sa članom 43 stav 1 Zakona o javnim nabavkama („Službeni list CG”, br. 74/19, 03/23 i 11/23), </w:t>
      </w:r>
    </w:p>
    <w:p w14:paraId="0435C340" w14:textId="77777777" w:rsidR="008D32F9" w:rsidRPr="008D32F9" w:rsidRDefault="008D32F9" w:rsidP="00A45D48">
      <w:pPr>
        <w:tabs>
          <w:tab w:val="left" w:pos="3290"/>
        </w:tabs>
        <w:jc w:val="both"/>
        <w:rPr>
          <w:rFonts w:ascii="Arial" w:hAnsi="Arial" w:cs="Arial"/>
          <w:color w:val="000000"/>
          <w:lang w:val="sr-Latn-ME"/>
        </w:rPr>
      </w:pPr>
    </w:p>
    <w:p w14:paraId="1D900F98" w14:textId="77777777" w:rsidR="008D32F9" w:rsidRPr="008D32F9" w:rsidRDefault="008D32F9" w:rsidP="00A45D48">
      <w:pPr>
        <w:tabs>
          <w:tab w:val="left" w:pos="3290"/>
        </w:tabs>
        <w:jc w:val="both"/>
        <w:rPr>
          <w:rFonts w:ascii="Arial" w:hAnsi="Arial" w:cs="Arial"/>
          <w:color w:val="000000"/>
          <w:lang w:val="sr-Latn-ME"/>
        </w:rPr>
      </w:pPr>
    </w:p>
    <w:p w14:paraId="3AB30D8A" w14:textId="77777777" w:rsidR="008D32F9" w:rsidRPr="008D32F9" w:rsidRDefault="008D32F9" w:rsidP="00A45D48">
      <w:pPr>
        <w:tabs>
          <w:tab w:val="left" w:pos="3290"/>
        </w:tabs>
        <w:jc w:val="center"/>
        <w:rPr>
          <w:rFonts w:ascii="Arial" w:hAnsi="Arial" w:cs="Arial"/>
          <w:b/>
          <w:bCs/>
          <w:color w:val="000000"/>
          <w:sz w:val="32"/>
          <w:szCs w:val="32"/>
          <w:lang w:val="sr-Latn-ME"/>
        </w:rPr>
      </w:pPr>
      <w:r w:rsidRPr="008D32F9">
        <w:rPr>
          <w:rFonts w:ascii="Arial" w:hAnsi="Arial" w:cs="Arial"/>
          <w:b/>
          <w:bCs/>
          <w:color w:val="000000"/>
          <w:sz w:val="32"/>
          <w:szCs w:val="32"/>
          <w:lang w:val="sr-Latn-ME"/>
        </w:rPr>
        <w:t>Izjavljujem</w:t>
      </w:r>
    </w:p>
    <w:p w14:paraId="021B4060" w14:textId="77777777" w:rsidR="008D32F9" w:rsidRPr="008D32F9" w:rsidRDefault="008D32F9" w:rsidP="00A45D48">
      <w:pPr>
        <w:tabs>
          <w:tab w:val="left" w:pos="3290"/>
        </w:tabs>
        <w:jc w:val="both"/>
        <w:rPr>
          <w:rFonts w:ascii="Arial" w:hAnsi="Arial" w:cs="Arial"/>
          <w:color w:val="000000"/>
          <w:lang w:val="sr-Latn-ME"/>
        </w:rPr>
      </w:pPr>
    </w:p>
    <w:p w14:paraId="6A816329" w14:textId="77777777" w:rsidR="008D32F9" w:rsidRPr="008D32F9" w:rsidRDefault="008D32F9" w:rsidP="00A45D48">
      <w:pPr>
        <w:tabs>
          <w:tab w:val="left" w:pos="3290"/>
        </w:tabs>
        <w:jc w:val="both"/>
        <w:rPr>
          <w:rFonts w:ascii="Arial" w:hAnsi="Arial" w:cs="Arial"/>
          <w:color w:val="000000"/>
          <w:lang w:val="sr-Latn-ME"/>
        </w:rPr>
      </w:pPr>
      <w:r w:rsidRPr="008D32F9">
        <w:rPr>
          <w:rFonts w:ascii="Arial" w:hAnsi="Arial" w:cs="Arial"/>
          <w:color w:val="000000"/>
          <w:lang w:val="sr-Latn-ME"/>
        </w:rPr>
        <w:t>da u postupku javne nabavke redni broj 9 iz Plana javne nabavke broj 595 od 31.01.2024. godine za nabavku</w:t>
      </w:r>
      <w:r w:rsidRPr="008D32F9">
        <w:rPr>
          <w:rFonts w:ascii="Arial" w:hAnsi="Arial" w:cs="Arial"/>
          <w:color w:val="000000"/>
          <w:lang w:val="sr-Cyrl-RS"/>
        </w:rPr>
        <w:t xml:space="preserve"> </w:t>
      </w:r>
      <w:r w:rsidR="00D705FB">
        <w:rPr>
          <w:rFonts w:ascii="Arial" w:hAnsi="Arial" w:cs="Arial"/>
          <w:color w:val="000000"/>
          <w:lang w:val="sr-Latn-RS"/>
        </w:rPr>
        <w:t>ampuliranih ljekova</w:t>
      </w:r>
      <w:r w:rsidRPr="008D32F9">
        <w:rPr>
          <w:rFonts w:ascii="Arial" w:hAnsi="Arial" w:cs="Arial"/>
          <w:color w:val="000000"/>
          <w:u w:val="single"/>
          <w:lang w:val="sr-Latn-ME"/>
        </w:rPr>
        <w:t xml:space="preserve"> (</w:t>
      </w:r>
      <w:r w:rsidR="00D705FB">
        <w:rPr>
          <w:rFonts w:ascii="Arial" w:hAnsi="Arial" w:cs="Arial"/>
          <w:color w:val="000000"/>
          <w:u w:val="single"/>
          <w:lang w:val="sr-Latn-ME"/>
        </w:rPr>
        <w:t>67</w:t>
      </w:r>
      <w:r w:rsidRPr="008D32F9">
        <w:rPr>
          <w:rFonts w:ascii="Arial" w:hAnsi="Arial" w:cs="Arial"/>
          <w:color w:val="000000"/>
          <w:u w:val="single"/>
          <w:lang w:val="sr-Latn-ME"/>
        </w:rPr>
        <w:t>24)</w:t>
      </w:r>
      <w:r w:rsidRPr="008D32F9">
        <w:rPr>
          <w:rFonts w:ascii="Arial" w:hAnsi="Arial" w:cs="Arial"/>
          <w:color w:val="000000"/>
          <w:lang w:val="sr-Latn-ME"/>
        </w:rPr>
        <w:t xml:space="preserve"> nijesam u sukobu interesa u smislu člana 41 stav 1 tačka 1 Zakona o javnim nabavkama i da ne postoji ekonomski i drugi lični interes koji može uticati na moju nepristrasnost i nezavisnost u ovom postupku javne nabavke.</w:t>
      </w:r>
    </w:p>
    <w:p w14:paraId="00C61642" w14:textId="77777777" w:rsidR="008D32F9" w:rsidRPr="008D32F9" w:rsidRDefault="008D32F9" w:rsidP="00A45D48">
      <w:pPr>
        <w:tabs>
          <w:tab w:val="left" w:pos="3290"/>
        </w:tabs>
        <w:jc w:val="both"/>
        <w:rPr>
          <w:rFonts w:ascii="Arial" w:hAnsi="Arial" w:cs="Arial"/>
          <w:color w:val="000000"/>
          <w:lang w:val="sr-Latn-ME"/>
        </w:rPr>
      </w:pPr>
    </w:p>
    <w:p w14:paraId="4A509DD8" w14:textId="77777777" w:rsidR="008D32F9" w:rsidRPr="008D32F9" w:rsidRDefault="008D32F9" w:rsidP="00A45D48">
      <w:pPr>
        <w:tabs>
          <w:tab w:val="left" w:pos="3290"/>
        </w:tabs>
        <w:jc w:val="both"/>
        <w:rPr>
          <w:rFonts w:ascii="Arial" w:hAnsi="Arial" w:cs="Arial"/>
          <w:color w:val="000000"/>
          <w:lang w:val="sr-Latn-ME"/>
        </w:rPr>
      </w:pPr>
    </w:p>
    <w:p w14:paraId="11C44655" w14:textId="77777777" w:rsidR="008D32F9" w:rsidRPr="008D32F9" w:rsidRDefault="008D32F9" w:rsidP="00A45D48">
      <w:pPr>
        <w:tabs>
          <w:tab w:val="left" w:pos="3290"/>
        </w:tabs>
        <w:jc w:val="right"/>
        <w:rPr>
          <w:rFonts w:ascii="Arial" w:hAnsi="Arial" w:cs="Arial"/>
          <w:color w:val="000000"/>
        </w:rPr>
      </w:pPr>
      <w:r w:rsidRPr="008D32F9">
        <w:rPr>
          <w:rFonts w:ascii="Arial" w:hAnsi="Arial" w:cs="Arial"/>
          <w:color w:val="000000"/>
        </w:rPr>
        <w:t xml:space="preserve">Ovlašćeno lice naručioca: direktor, </w:t>
      </w:r>
      <w:proofErr w:type="gramStart"/>
      <w:r w:rsidRPr="008D32F9">
        <w:rPr>
          <w:rFonts w:ascii="Arial" w:hAnsi="Arial" w:cs="Arial"/>
          <w:color w:val="000000"/>
        </w:rPr>
        <w:t>mr</w:t>
      </w:r>
      <w:proofErr w:type="gramEnd"/>
      <w:r w:rsidRPr="008D32F9">
        <w:rPr>
          <w:rFonts w:ascii="Arial" w:hAnsi="Arial" w:cs="Arial"/>
          <w:color w:val="000000"/>
        </w:rPr>
        <w:t xml:space="preserve"> Aleksandar Bogavac</w:t>
      </w:r>
    </w:p>
    <w:p w14:paraId="31CAE82C" w14:textId="77777777" w:rsidR="008D32F9" w:rsidRPr="008D32F9" w:rsidRDefault="008D32F9" w:rsidP="00A45D48">
      <w:pPr>
        <w:tabs>
          <w:tab w:val="left" w:pos="3290"/>
        </w:tabs>
        <w:ind w:firstLine="1134"/>
        <w:jc w:val="right"/>
        <w:rPr>
          <w:rFonts w:ascii="Arial" w:hAnsi="Arial" w:cs="Arial"/>
          <w:color w:val="000000"/>
        </w:rPr>
      </w:pPr>
      <w:r w:rsidRPr="008D32F9">
        <w:rPr>
          <w:rFonts w:ascii="Arial" w:hAnsi="Arial" w:cs="Arial"/>
          <w:color w:val="000000"/>
        </w:rPr>
        <w:t>__________________</w:t>
      </w:r>
    </w:p>
    <w:p w14:paraId="5039A9CA" w14:textId="77777777" w:rsidR="008D32F9" w:rsidRPr="008D32F9" w:rsidRDefault="008D32F9" w:rsidP="00A45D48">
      <w:pPr>
        <w:tabs>
          <w:tab w:val="left" w:pos="3290"/>
        </w:tabs>
        <w:ind w:left="5664" w:firstLine="708"/>
        <w:jc w:val="center"/>
        <w:rPr>
          <w:rFonts w:ascii="Arial" w:hAnsi="Arial" w:cs="Arial"/>
          <w:i/>
          <w:iCs/>
          <w:color w:val="000000"/>
        </w:rPr>
      </w:pPr>
      <w:r w:rsidRPr="008D32F9">
        <w:rPr>
          <w:rFonts w:ascii="Arial" w:hAnsi="Arial" w:cs="Arial"/>
          <w:i/>
          <w:iCs/>
          <w:color w:val="000000"/>
        </w:rPr>
        <w:t xml:space="preserve">   s.r.</w:t>
      </w:r>
    </w:p>
    <w:p w14:paraId="4F338100" w14:textId="77777777" w:rsidR="008D32F9" w:rsidRPr="008D32F9" w:rsidRDefault="008D32F9" w:rsidP="00A45D48">
      <w:pPr>
        <w:tabs>
          <w:tab w:val="left" w:pos="3290"/>
        </w:tabs>
        <w:ind w:left="5664" w:firstLine="708"/>
        <w:jc w:val="center"/>
        <w:rPr>
          <w:rFonts w:ascii="Arial" w:hAnsi="Arial" w:cs="Arial"/>
          <w:i/>
          <w:iCs/>
          <w:color w:val="000000"/>
        </w:rPr>
      </w:pPr>
    </w:p>
    <w:p w14:paraId="05E8B5F2" w14:textId="77777777" w:rsidR="008D32F9" w:rsidRPr="008D32F9" w:rsidRDefault="008D32F9" w:rsidP="00A45D48">
      <w:pPr>
        <w:tabs>
          <w:tab w:val="left" w:pos="3290"/>
        </w:tabs>
        <w:jc w:val="right"/>
        <w:rPr>
          <w:rFonts w:ascii="Arial" w:hAnsi="Arial" w:cs="Arial"/>
          <w:i/>
          <w:iCs/>
          <w:color w:val="000000"/>
        </w:rPr>
      </w:pPr>
      <w:r w:rsidRPr="008D32F9">
        <w:rPr>
          <w:rFonts w:ascii="Arial" w:hAnsi="Arial" w:cs="Arial"/>
          <w:color w:val="000000"/>
        </w:rPr>
        <w:t>Službenik za javne nabavke Jelena Poparić, dipl.pravnica</w:t>
      </w:r>
    </w:p>
    <w:p w14:paraId="4B98A954" w14:textId="77777777" w:rsidR="008D32F9" w:rsidRPr="008D32F9" w:rsidRDefault="008D32F9" w:rsidP="00A45D48">
      <w:pPr>
        <w:tabs>
          <w:tab w:val="left" w:pos="3290"/>
        </w:tabs>
        <w:ind w:firstLine="1134"/>
        <w:jc w:val="right"/>
        <w:rPr>
          <w:rFonts w:ascii="Arial" w:hAnsi="Arial" w:cs="Arial"/>
          <w:color w:val="000000"/>
        </w:rPr>
      </w:pPr>
      <w:r w:rsidRPr="008D32F9">
        <w:rPr>
          <w:rFonts w:ascii="Arial" w:hAnsi="Arial" w:cs="Arial"/>
          <w:color w:val="000000"/>
        </w:rPr>
        <w:t>__________________</w:t>
      </w:r>
    </w:p>
    <w:p w14:paraId="3AA4DFFF" w14:textId="77777777" w:rsidR="008D32F9" w:rsidRPr="008D32F9" w:rsidRDefault="008D32F9" w:rsidP="00A45D48">
      <w:pPr>
        <w:tabs>
          <w:tab w:val="left" w:pos="3290"/>
        </w:tabs>
        <w:ind w:left="5664" w:firstLine="708"/>
        <w:jc w:val="center"/>
        <w:rPr>
          <w:rFonts w:ascii="Arial" w:hAnsi="Arial" w:cs="Arial"/>
          <w:i/>
          <w:iCs/>
          <w:color w:val="000000"/>
        </w:rPr>
      </w:pPr>
      <w:r w:rsidRPr="008D32F9">
        <w:rPr>
          <w:rFonts w:ascii="Arial" w:hAnsi="Arial" w:cs="Arial"/>
          <w:i/>
          <w:iCs/>
          <w:color w:val="000000"/>
        </w:rPr>
        <w:t>s.r.</w:t>
      </w:r>
    </w:p>
    <w:p w14:paraId="6232035D" w14:textId="77777777" w:rsidR="008D32F9" w:rsidRPr="008D32F9" w:rsidRDefault="008D32F9" w:rsidP="00A45D48">
      <w:pPr>
        <w:tabs>
          <w:tab w:val="left" w:pos="3290"/>
        </w:tabs>
        <w:ind w:left="5664" w:firstLine="708"/>
        <w:jc w:val="center"/>
        <w:rPr>
          <w:rFonts w:ascii="Arial" w:hAnsi="Arial" w:cs="Arial"/>
          <w:i/>
          <w:iCs/>
          <w:color w:val="000000"/>
        </w:rPr>
      </w:pPr>
    </w:p>
    <w:p w14:paraId="33B7FCCC" w14:textId="77777777" w:rsidR="008D32F9" w:rsidRPr="008D32F9" w:rsidRDefault="008D32F9" w:rsidP="00A45D48">
      <w:pPr>
        <w:tabs>
          <w:tab w:val="left" w:pos="3290"/>
        </w:tabs>
        <w:jc w:val="right"/>
        <w:rPr>
          <w:rFonts w:ascii="Arial" w:hAnsi="Arial" w:cs="Arial"/>
          <w:color w:val="000000"/>
        </w:rPr>
      </w:pPr>
      <w:r w:rsidRPr="008D32F9">
        <w:rPr>
          <w:rFonts w:ascii="Arial" w:hAnsi="Arial" w:cs="Arial"/>
          <w:color w:val="000000"/>
        </w:rPr>
        <w:t>Lice koje je učestvovalo u planiranju javne nabavke: Jelena Poparić, dipl.pravnica</w:t>
      </w:r>
    </w:p>
    <w:p w14:paraId="3469FB2C" w14:textId="77777777" w:rsidR="008D32F9" w:rsidRPr="008D32F9" w:rsidRDefault="008D32F9" w:rsidP="00A45D48">
      <w:pPr>
        <w:tabs>
          <w:tab w:val="left" w:pos="3290"/>
        </w:tabs>
        <w:ind w:firstLine="1134"/>
        <w:jc w:val="right"/>
        <w:rPr>
          <w:rFonts w:ascii="Arial" w:hAnsi="Arial" w:cs="Arial"/>
          <w:color w:val="000000"/>
        </w:rPr>
      </w:pPr>
      <w:r w:rsidRPr="008D32F9">
        <w:rPr>
          <w:rFonts w:ascii="Arial" w:hAnsi="Arial" w:cs="Arial"/>
          <w:color w:val="000000"/>
        </w:rPr>
        <w:t>__________________</w:t>
      </w:r>
    </w:p>
    <w:p w14:paraId="60D59163" w14:textId="77777777" w:rsidR="008D32F9" w:rsidRPr="008D32F9" w:rsidRDefault="008D32F9" w:rsidP="00A45D48">
      <w:pPr>
        <w:tabs>
          <w:tab w:val="left" w:pos="3290"/>
        </w:tabs>
        <w:jc w:val="center"/>
        <w:rPr>
          <w:rFonts w:ascii="Arial" w:hAnsi="Arial" w:cs="Arial"/>
          <w:i/>
          <w:iCs/>
        </w:rPr>
      </w:pPr>
      <w:r w:rsidRPr="008D32F9">
        <w:rPr>
          <w:rFonts w:ascii="Arial" w:hAnsi="Arial" w:cs="Arial"/>
          <w:i/>
          <w:iCs/>
        </w:rPr>
        <w:t xml:space="preserve">                                                                                                s.r.</w:t>
      </w:r>
    </w:p>
    <w:p w14:paraId="7C376AF6" w14:textId="77777777" w:rsidR="008D32F9" w:rsidRPr="008D32F9" w:rsidRDefault="008D32F9" w:rsidP="00A45D48">
      <w:pPr>
        <w:tabs>
          <w:tab w:val="left" w:pos="3290"/>
        </w:tabs>
        <w:jc w:val="center"/>
        <w:rPr>
          <w:rFonts w:ascii="Arial" w:hAnsi="Arial" w:cs="Arial"/>
          <w:sz w:val="22"/>
          <w:szCs w:val="22"/>
        </w:rPr>
      </w:pPr>
    </w:p>
    <w:p w14:paraId="750F6410" w14:textId="77777777" w:rsidR="008D32F9" w:rsidRPr="008D32F9" w:rsidRDefault="008D32F9" w:rsidP="00A45D48">
      <w:pPr>
        <w:tabs>
          <w:tab w:val="left" w:pos="3290"/>
        </w:tabs>
        <w:jc w:val="center"/>
        <w:rPr>
          <w:rFonts w:ascii="Arial" w:hAnsi="Arial" w:cs="Arial"/>
          <w:sz w:val="22"/>
          <w:szCs w:val="22"/>
        </w:rPr>
      </w:pPr>
    </w:p>
    <w:p w14:paraId="6A7EAE06" w14:textId="1BEBB32B" w:rsidR="00D705FB" w:rsidRPr="00D705FB" w:rsidRDefault="00D705FB" w:rsidP="00D705FB">
      <w:pPr>
        <w:tabs>
          <w:tab w:val="left" w:pos="3290"/>
        </w:tabs>
        <w:rPr>
          <w:rFonts w:ascii="Arial" w:hAnsi="Arial" w:cs="Arial"/>
          <w:color w:val="000000"/>
          <w:lang w:val="sr-Latn-ME"/>
        </w:rPr>
      </w:pPr>
      <w:r w:rsidRPr="00D705FB">
        <w:rPr>
          <w:rFonts w:ascii="Arial" w:hAnsi="Arial" w:cs="Arial"/>
          <w:lang w:val="sr-Latn-CS"/>
        </w:rPr>
        <w:t>Predsjednica</w:t>
      </w:r>
      <w:r w:rsidRPr="00D705FB">
        <w:rPr>
          <w:rFonts w:ascii="Arial" w:hAnsi="Arial" w:cs="Arial"/>
          <w:iCs/>
          <w:color w:val="000000"/>
          <w:lang w:val="sr-Latn-ME"/>
        </w:rPr>
        <w:t xml:space="preserve"> komisije </w:t>
      </w:r>
      <w:r w:rsidRPr="00D705FB">
        <w:rPr>
          <w:rFonts w:ascii="Arial" w:hAnsi="Arial" w:cs="Arial"/>
          <w:lang w:val="sr-Latn-ME"/>
        </w:rPr>
        <w:t>za sprovođenje postupka javne nabavk</w:t>
      </w:r>
      <w:r w:rsidRPr="00D705FB">
        <w:rPr>
          <w:rFonts w:ascii="Arial" w:hAnsi="Arial" w:cs="Arial"/>
          <w:iCs/>
          <w:color w:val="000000"/>
          <w:lang w:val="sr-Latn-ME"/>
        </w:rPr>
        <w:t>e –</w:t>
      </w:r>
      <w:r w:rsidRPr="00D705FB">
        <w:rPr>
          <w:rFonts w:ascii="Arial" w:hAnsi="Arial" w:cs="Arial"/>
          <w:sz w:val="22"/>
          <w:szCs w:val="22"/>
          <w:lang w:val="sr-Latn-CS"/>
        </w:rPr>
        <w:t xml:space="preserve"> </w:t>
      </w:r>
      <w:r>
        <w:rPr>
          <w:rFonts w:ascii="Arial" w:hAnsi="Arial" w:cs="Arial"/>
          <w:lang w:val="sr-Latn-CS"/>
        </w:rPr>
        <w:t>Marjana Bošković</w:t>
      </w:r>
      <w:r w:rsidRPr="00D705FB">
        <w:rPr>
          <w:rFonts w:ascii="Arial" w:hAnsi="Arial" w:cs="Arial"/>
          <w:lang w:val="sr-Latn-CS"/>
        </w:rPr>
        <w:t xml:space="preserve">, </w:t>
      </w:r>
      <w:r>
        <w:rPr>
          <w:rFonts w:ascii="Arial" w:hAnsi="Arial" w:cs="Arial"/>
          <w:lang w:val="sr-Latn-CS"/>
        </w:rPr>
        <w:t>dipl</w:t>
      </w:r>
      <w:r w:rsidR="00404808">
        <w:rPr>
          <w:rFonts w:ascii="Arial" w:hAnsi="Arial" w:cs="Arial"/>
          <w:lang w:val="sr-Latn-CS"/>
        </w:rPr>
        <w:t>.</w:t>
      </w:r>
      <w:r w:rsidR="00180755">
        <w:rPr>
          <w:rFonts w:ascii="Arial" w:hAnsi="Arial" w:cs="Arial"/>
          <w:lang w:val="sr-Latn-CS"/>
        </w:rPr>
        <w:t>pharm</w:t>
      </w:r>
      <w:r w:rsidRPr="00D705FB">
        <w:rPr>
          <w:rFonts w:ascii="Arial" w:hAnsi="Arial" w:cs="Arial"/>
          <w:lang w:val="sr-Latn-CS"/>
        </w:rPr>
        <w:t>,  predstavnica ustanove</w:t>
      </w:r>
    </w:p>
    <w:p w14:paraId="18E711E5" w14:textId="77777777" w:rsidR="00D705FB" w:rsidRPr="00D705FB" w:rsidRDefault="00D705FB" w:rsidP="00D705FB">
      <w:pPr>
        <w:ind w:left="6372"/>
        <w:jc w:val="center"/>
        <w:rPr>
          <w:rFonts w:ascii="Arial" w:hAnsi="Arial" w:cs="Arial"/>
          <w:i/>
          <w:iCs/>
          <w:color w:val="000000"/>
          <w:lang w:val="sr-Latn-ME"/>
        </w:rPr>
      </w:pPr>
      <w:r w:rsidRPr="00D705FB">
        <w:rPr>
          <w:rFonts w:ascii="Arial" w:hAnsi="Arial" w:cs="Arial"/>
          <w:i/>
          <w:iCs/>
          <w:color w:val="000000"/>
          <w:lang w:val="sr-Latn-ME"/>
        </w:rPr>
        <w:t>s.r.</w:t>
      </w:r>
    </w:p>
    <w:p w14:paraId="73A63F60" w14:textId="77777777" w:rsidR="00D705FB" w:rsidRPr="00D705FB" w:rsidRDefault="00D705FB" w:rsidP="00D705FB">
      <w:pPr>
        <w:ind w:left="6372"/>
        <w:jc w:val="center"/>
        <w:rPr>
          <w:rFonts w:ascii="Arial" w:hAnsi="Arial" w:cs="Arial"/>
          <w:i/>
          <w:iCs/>
          <w:color w:val="000000"/>
          <w:lang w:val="sr-Latn-ME"/>
        </w:rPr>
      </w:pPr>
    </w:p>
    <w:p w14:paraId="4BDA4720" w14:textId="795F7277" w:rsidR="00D705FB" w:rsidRPr="00D705FB" w:rsidRDefault="00D705FB" w:rsidP="00D705FB">
      <w:pPr>
        <w:tabs>
          <w:tab w:val="left" w:pos="3290"/>
        </w:tabs>
        <w:rPr>
          <w:rFonts w:ascii="Arial" w:hAnsi="Arial" w:cs="Arial"/>
          <w:color w:val="000000"/>
          <w:lang w:val="sr-Latn-ME"/>
        </w:rPr>
      </w:pPr>
      <w:r w:rsidRPr="00D705FB">
        <w:rPr>
          <w:rFonts w:ascii="Arial" w:hAnsi="Arial" w:cs="Arial"/>
          <w:iCs/>
          <w:color w:val="000000"/>
          <w:lang w:val="sr-Latn-ME"/>
        </w:rPr>
        <w:t xml:space="preserve">Član komisije </w:t>
      </w:r>
      <w:r w:rsidRPr="00D705FB">
        <w:rPr>
          <w:rFonts w:ascii="Arial" w:hAnsi="Arial" w:cs="Arial"/>
          <w:lang w:val="sr-Latn-ME"/>
        </w:rPr>
        <w:t>za sprovođenje postupka javne nabavk</w:t>
      </w:r>
      <w:r w:rsidRPr="00D705FB">
        <w:rPr>
          <w:rFonts w:ascii="Arial" w:hAnsi="Arial" w:cs="Arial"/>
          <w:iCs/>
          <w:color w:val="000000"/>
          <w:lang w:val="sr-Latn-ME"/>
        </w:rPr>
        <w:t xml:space="preserve">e – </w:t>
      </w:r>
      <w:r w:rsidR="005A6CD4">
        <w:rPr>
          <w:rFonts w:ascii="Arial" w:hAnsi="Arial" w:cs="Arial"/>
          <w:color w:val="000000"/>
          <w:lang w:val="sr-Latn-ME"/>
        </w:rPr>
        <w:t>Milica Popivoda</w:t>
      </w:r>
      <w:r w:rsidRPr="00D705FB">
        <w:rPr>
          <w:rFonts w:ascii="Arial" w:hAnsi="Arial" w:cs="Arial"/>
          <w:color w:val="000000"/>
          <w:lang w:val="sr-Latn-ME"/>
        </w:rPr>
        <w:t>, d</w:t>
      </w:r>
      <w:r w:rsidR="005A6CD4">
        <w:rPr>
          <w:rFonts w:ascii="Arial" w:hAnsi="Arial" w:cs="Arial"/>
          <w:color w:val="000000"/>
          <w:lang w:val="sr-Latn-ME"/>
        </w:rPr>
        <w:t>ipl</w:t>
      </w:r>
      <w:r w:rsidR="00180755">
        <w:rPr>
          <w:rFonts w:ascii="Arial" w:hAnsi="Arial" w:cs="Arial"/>
          <w:color w:val="000000"/>
          <w:lang w:val="sr-Latn-ME"/>
        </w:rPr>
        <w:t>.pharm</w:t>
      </w:r>
      <w:r w:rsidRPr="00D705FB">
        <w:rPr>
          <w:rFonts w:ascii="Arial" w:hAnsi="Arial" w:cs="Arial"/>
          <w:color w:val="000000"/>
          <w:lang w:val="sr-Latn-ME"/>
        </w:rPr>
        <w:t xml:space="preserve">, </w:t>
      </w:r>
      <w:r w:rsidRPr="00D705FB">
        <w:rPr>
          <w:rFonts w:ascii="Arial" w:hAnsi="Arial" w:cs="Arial"/>
          <w:lang w:val="sr-Latn-CS"/>
        </w:rPr>
        <w:t>predstavnica ustanove</w:t>
      </w:r>
    </w:p>
    <w:p w14:paraId="0FE77D35" w14:textId="77777777" w:rsidR="00D705FB" w:rsidRPr="00D705FB" w:rsidRDefault="00D705FB" w:rsidP="00D705FB">
      <w:pPr>
        <w:ind w:left="6372"/>
        <w:jc w:val="center"/>
        <w:rPr>
          <w:rFonts w:ascii="Arial" w:hAnsi="Arial" w:cs="Arial"/>
          <w:i/>
          <w:iCs/>
          <w:color w:val="000000"/>
          <w:lang w:val="sr-Latn-ME"/>
        </w:rPr>
      </w:pPr>
      <w:r w:rsidRPr="00D705FB">
        <w:rPr>
          <w:rFonts w:ascii="Arial" w:hAnsi="Arial" w:cs="Arial"/>
          <w:i/>
          <w:iCs/>
          <w:color w:val="000000"/>
          <w:lang w:val="sr-Latn-ME"/>
        </w:rPr>
        <w:t>s.r.</w:t>
      </w:r>
    </w:p>
    <w:p w14:paraId="3EBB00EB" w14:textId="77777777" w:rsidR="00D705FB" w:rsidRPr="00D705FB" w:rsidRDefault="00D705FB" w:rsidP="00D705FB">
      <w:pPr>
        <w:rPr>
          <w:rFonts w:ascii="Arial" w:hAnsi="Arial" w:cs="Arial"/>
          <w:i/>
          <w:iCs/>
          <w:color w:val="000000"/>
          <w:lang w:val="sr-Latn-ME"/>
        </w:rPr>
      </w:pPr>
    </w:p>
    <w:p w14:paraId="271F06B9" w14:textId="46A7D468" w:rsidR="00D705FB" w:rsidRPr="00D705FB" w:rsidRDefault="00D705FB" w:rsidP="00D705FB">
      <w:pPr>
        <w:tabs>
          <w:tab w:val="left" w:pos="3290"/>
        </w:tabs>
        <w:rPr>
          <w:rFonts w:ascii="Arial" w:hAnsi="Arial" w:cs="Arial"/>
          <w:color w:val="000000"/>
          <w:lang w:val="sr-Latn-ME"/>
        </w:rPr>
      </w:pPr>
      <w:r w:rsidRPr="00D705FB">
        <w:rPr>
          <w:rFonts w:ascii="Arial" w:hAnsi="Arial" w:cs="Arial"/>
          <w:iCs/>
          <w:color w:val="000000"/>
          <w:lang w:val="sr-Latn-ME"/>
        </w:rPr>
        <w:t xml:space="preserve">Član komisije </w:t>
      </w:r>
      <w:r w:rsidRPr="00D705FB">
        <w:rPr>
          <w:rFonts w:ascii="Arial" w:hAnsi="Arial" w:cs="Arial"/>
          <w:lang w:val="sr-Latn-ME"/>
        </w:rPr>
        <w:t>za sprovođenje postupka javne nabavk</w:t>
      </w:r>
      <w:r w:rsidRPr="00D705FB">
        <w:rPr>
          <w:rFonts w:ascii="Arial" w:hAnsi="Arial" w:cs="Arial"/>
          <w:iCs/>
          <w:color w:val="000000"/>
          <w:lang w:val="sr-Latn-ME"/>
        </w:rPr>
        <w:t>e</w:t>
      </w:r>
      <w:r w:rsidRPr="00D705FB">
        <w:rPr>
          <w:rFonts w:ascii="Arial" w:hAnsi="Arial" w:cs="Arial"/>
          <w:color w:val="000000"/>
          <w:lang w:val="sr-Latn-ME"/>
        </w:rPr>
        <w:t xml:space="preserve"> – </w:t>
      </w:r>
      <w:r w:rsidR="005A6CD4">
        <w:rPr>
          <w:rFonts w:ascii="Arial" w:hAnsi="Arial" w:cs="Arial"/>
          <w:color w:val="000000"/>
          <w:lang w:val="sr-Latn-ME"/>
        </w:rPr>
        <w:t>Aleksandra Jovanović</w:t>
      </w:r>
      <w:r w:rsidRPr="00D705FB">
        <w:rPr>
          <w:rFonts w:ascii="Arial" w:hAnsi="Arial" w:cs="Arial"/>
          <w:color w:val="000000"/>
          <w:lang w:val="sr-Latn-ME"/>
        </w:rPr>
        <w:t xml:space="preserve">, </w:t>
      </w:r>
      <w:r w:rsidR="005A6CD4">
        <w:rPr>
          <w:rFonts w:ascii="Arial" w:hAnsi="Arial" w:cs="Arial"/>
          <w:color w:val="000000"/>
          <w:lang w:val="sr-Latn-ME"/>
        </w:rPr>
        <w:t>mr</w:t>
      </w:r>
      <w:r w:rsidRPr="00D705FB">
        <w:rPr>
          <w:rFonts w:ascii="Arial" w:hAnsi="Arial" w:cs="Arial"/>
          <w:color w:val="000000"/>
          <w:lang w:val="sr-Latn-ME"/>
        </w:rPr>
        <w:t xml:space="preserve">. </w:t>
      </w:r>
      <w:r w:rsidR="005A6CD4">
        <w:rPr>
          <w:rFonts w:ascii="Arial" w:hAnsi="Arial" w:cs="Arial"/>
          <w:color w:val="000000"/>
          <w:lang w:val="sr-Latn-ME"/>
        </w:rPr>
        <w:t>pharm</w:t>
      </w:r>
      <w:r w:rsidR="00EA0DAE">
        <w:rPr>
          <w:rFonts w:ascii="Arial" w:hAnsi="Arial" w:cs="Arial"/>
          <w:color w:val="000000"/>
          <w:lang w:val="sr-Latn-ME"/>
        </w:rPr>
        <w:t xml:space="preserve"> spec</w:t>
      </w:r>
      <w:r w:rsidRPr="00D705FB">
        <w:rPr>
          <w:rFonts w:ascii="Arial" w:hAnsi="Arial" w:cs="Arial"/>
          <w:color w:val="000000"/>
          <w:lang w:val="sr-Latn-ME"/>
        </w:rPr>
        <w:t xml:space="preserve">, član sa položenim stručnim ispitom, </w:t>
      </w:r>
      <w:r w:rsidRPr="00D705FB">
        <w:rPr>
          <w:rFonts w:ascii="Arial" w:hAnsi="Arial" w:cs="Arial"/>
          <w:lang w:val="sr-Latn-CS"/>
        </w:rPr>
        <w:t>predstavnica ustanove</w:t>
      </w:r>
    </w:p>
    <w:p w14:paraId="6C51A864" w14:textId="77777777" w:rsidR="00D705FB" w:rsidRPr="00D705FB" w:rsidRDefault="00D705FB" w:rsidP="00D705FB">
      <w:pPr>
        <w:ind w:left="6372"/>
        <w:jc w:val="center"/>
        <w:rPr>
          <w:rFonts w:ascii="Arial" w:hAnsi="Arial" w:cs="Arial"/>
          <w:i/>
          <w:iCs/>
          <w:color w:val="000000"/>
          <w:lang w:val="sr-Latn-ME"/>
        </w:rPr>
      </w:pPr>
      <w:r w:rsidRPr="00D705FB">
        <w:rPr>
          <w:rFonts w:ascii="Arial" w:hAnsi="Arial" w:cs="Arial"/>
          <w:i/>
          <w:iCs/>
          <w:color w:val="000000"/>
          <w:lang w:val="sr-Latn-ME"/>
        </w:rPr>
        <w:lastRenderedPageBreak/>
        <w:t>s.r.</w:t>
      </w:r>
    </w:p>
    <w:p w14:paraId="13B60595" w14:textId="77777777" w:rsidR="00D705FB" w:rsidRPr="00D705FB" w:rsidRDefault="00D705FB" w:rsidP="00D705FB">
      <w:pPr>
        <w:rPr>
          <w:rFonts w:ascii="Arial" w:hAnsi="Arial" w:cs="Arial"/>
          <w:i/>
          <w:iCs/>
          <w:color w:val="000000"/>
          <w:lang w:val="sr-Latn-ME"/>
        </w:rPr>
      </w:pPr>
    </w:p>
    <w:p w14:paraId="4900E558" w14:textId="143276E5" w:rsidR="00D705FB" w:rsidRPr="00D705FB" w:rsidRDefault="00D705FB" w:rsidP="00D705FB">
      <w:pPr>
        <w:tabs>
          <w:tab w:val="left" w:pos="3290"/>
        </w:tabs>
        <w:rPr>
          <w:rFonts w:ascii="Arial" w:hAnsi="Arial" w:cs="Arial"/>
          <w:color w:val="000000"/>
          <w:lang w:val="sr-Latn-ME"/>
        </w:rPr>
      </w:pPr>
      <w:r w:rsidRPr="00D705FB">
        <w:rPr>
          <w:rFonts w:ascii="Arial" w:hAnsi="Arial" w:cs="Arial"/>
          <w:iCs/>
          <w:color w:val="000000"/>
          <w:lang w:val="sr-Latn-ME"/>
        </w:rPr>
        <w:t xml:space="preserve">Član komisije </w:t>
      </w:r>
      <w:r w:rsidRPr="00D705FB">
        <w:rPr>
          <w:rFonts w:ascii="Arial" w:hAnsi="Arial" w:cs="Arial"/>
          <w:lang w:val="sr-Latn-ME"/>
        </w:rPr>
        <w:t>za sprovođenje postupka javne nabavk</w:t>
      </w:r>
      <w:r w:rsidRPr="00D705FB">
        <w:rPr>
          <w:rFonts w:ascii="Arial" w:hAnsi="Arial" w:cs="Arial"/>
          <w:iCs/>
          <w:color w:val="000000"/>
          <w:lang w:val="sr-Latn-ME"/>
        </w:rPr>
        <w:t>e</w:t>
      </w:r>
      <w:r w:rsidRPr="00D705FB">
        <w:rPr>
          <w:rFonts w:ascii="Arial" w:hAnsi="Arial" w:cs="Arial"/>
          <w:color w:val="000000"/>
          <w:lang w:val="sr-Latn-ME"/>
        </w:rPr>
        <w:t xml:space="preserve"> – </w:t>
      </w:r>
      <w:r w:rsidR="005A6CD4">
        <w:rPr>
          <w:rFonts w:ascii="Arial" w:hAnsi="Arial" w:cs="Arial"/>
          <w:lang w:val="sr-Latn-CS"/>
        </w:rPr>
        <w:t>Jelena Poparić</w:t>
      </w:r>
      <w:r w:rsidRPr="00D705FB">
        <w:rPr>
          <w:rFonts w:ascii="Arial" w:hAnsi="Arial" w:cs="Arial"/>
          <w:lang w:val="sr-Latn-CS"/>
        </w:rPr>
        <w:t xml:space="preserve">, </w:t>
      </w:r>
      <w:r w:rsidR="00404808">
        <w:rPr>
          <w:rFonts w:ascii="Arial" w:hAnsi="Arial" w:cs="Arial"/>
          <w:lang w:val="sr-Latn-CS"/>
        </w:rPr>
        <w:t>dipl.</w:t>
      </w:r>
      <w:r w:rsidR="005A6CD4">
        <w:rPr>
          <w:rFonts w:ascii="Arial" w:hAnsi="Arial" w:cs="Arial"/>
          <w:lang w:val="sr-Latn-CS"/>
        </w:rPr>
        <w:t>pravnica</w:t>
      </w:r>
      <w:r w:rsidRPr="00D705FB">
        <w:rPr>
          <w:rFonts w:ascii="Arial" w:hAnsi="Arial" w:cs="Arial"/>
          <w:lang w:val="sr-Latn-CS"/>
        </w:rPr>
        <w:t>, predstavni</w:t>
      </w:r>
      <w:r w:rsidR="005A6CD4">
        <w:rPr>
          <w:rFonts w:ascii="Arial" w:hAnsi="Arial" w:cs="Arial"/>
          <w:lang w:val="sr-Latn-CS"/>
        </w:rPr>
        <w:t>ca</w:t>
      </w:r>
      <w:r w:rsidRPr="00D705FB">
        <w:rPr>
          <w:rFonts w:ascii="Arial" w:hAnsi="Arial" w:cs="Arial"/>
          <w:lang w:val="sr-Latn-CS"/>
        </w:rPr>
        <w:t xml:space="preserve"> ustanove</w:t>
      </w:r>
      <w:r w:rsidRPr="00D705FB">
        <w:rPr>
          <w:rFonts w:ascii="Arial" w:hAnsi="Arial" w:cs="Arial"/>
          <w:color w:val="000000"/>
          <w:lang w:val="sr-Latn-ME"/>
        </w:rPr>
        <w:t xml:space="preserve"> </w:t>
      </w:r>
    </w:p>
    <w:p w14:paraId="426B2DFF" w14:textId="77777777" w:rsidR="00D705FB" w:rsidRPr="00D705FB" w:rsidRDefault="00D705FB" w:rsidP="00D705FB">
      <w:pPr>
        <w:tabs>
          <w:tab w:val="left" w:pos="3290"/>
        </w:tabs>
        <w:rPr>
          <w:rFonts w:ascii="Arial" w:hAnsi="Arial" w:cs="Arial"/>
          <w:color w:val="000000"/>
          <w:lang w:val="sr-Latn-ME"/>
        </w:rPr>
      </w:pPr>
      <w:r w:rsidRPr="00D705FB">
        <w:rPr>
          <w:rFonts w:ascii="Arial" w:hAnsi="Arial" w:cs="Arial"/>
          <w:color w:val="000000"/>
          <w:lang w:val="sr-Latn-ME"/>
        </w:rPr>
        <w:t xml:space="preserve">                                                                                                                  </w:t>
      </w:r>
      <w:r w:rsidRPr="00D705FB">
        <w:rPr>
          <w:rFonts w:ascii="Arial" w:hAnsi="Arial" w:cs="Arial"/>
          <w:i/>
          <w:iCs/>
          <w:color w:val="000000"/>
          <w:lang w:val="sr-Latn-ME"/>
        </w:rPr>
        <w:t>s.r.</w:t>
      </w:r>
    </w:p>
    <w:p w14:paraId="24D05EFD" w14:textId="77777777" w:rsidR="00D705FB" w:rsidRPr="00D705FB" w:rsidRDefault="00D705FB" w:rsidP="00D705FB">
      <w:pPr>
        <w:ind w:left="6372"/>
        <w:jc w:val="center"/>
        <w:rPr>
          <w:rFonts w:ascii="Arial" w:hAnsi="Arial" w:cs="Arial"/>
          <w:i/>
          <w:iCs/>
          <w:color w:val="000000"/>
          <w:lang w:val="sr-Latn-ME"/>
        </w:rPr>
      </w:pPr>
    </w:p>
    <w:p w14:paraId="68D8D118" w14:textId="5D7F972C" w:rsidR="00D705FB" w:rsidRPr="00D705FB" w:rsidRDefault="00D705FB" w:rsidP="00CD44F4">
      <w:pPr>
        <w:tabs>
          <w:tab w:val="left" w:pos="3290"/>
        </w:tabs>
        <w:jc w:val="both"/>
        <w:rPr>
          <w:rFonts w:ascii="Arial" w:hAnsi="Arial" w:cs="Arial"/>
          <w:lang w:val="sr-Latn-CS"/>
        </w:rPr>
      </w:pPr>
      <w:r w:rsidRPr="00D705FB">
        <w:rPr>
          <w:rFonts w:ascii="Arial" w:hAnsi="Arial" w:cs="Arial"/>
          <w:iCs/>
          <w:color w:val="000000"/>
          <w:lang w:val="sr-Latn-ME"/>
        </w:rPr>
        <w:t xml:space="preserve">Član komisije </w:t>
      </w:r>
      <w:r w:rsidRPr="00D705FB">
        <w:rPr>
          <w:rFonts w:ascii="Arial" w:hAnsi="Arial" w:cs="Arial"/>
          <w:lang w:val="sr-Latn-ME"/>
        </w:rPr>
        <w:t>za sprovođenje postupka javne nabavk</w:t>
      </w:r>
      <w:r w:rsidRPr="00D705FB">
        <w:rPr>
          <w:rFonts w:ascii="Arial" w:hAnsi="Arial" w:cs="Arial"/>
          <w:iCs/>
          <w:color w:val="000000"/>
          <w:lang w:val="sr-Latn-ME"/>
        </w:rPr>
        <w:t>e</w:t>
      </w:r>
      <w:r w:rsidRPr="00D705FB">
        <w:rPr>
          <w:rFonts w:ascii="Arial" w:hAnsi="Arial" w:cs="Arial"/>
          <w:color w:val="000000"/>
          <w:lang w:val="sr-Latn-ME"/>
        </w:rPr>
        <w:t xml:space="preserve"> – </w:t>
      </w:r>
      <w:r w:rsidR="005A6CD4">
        <w:rPr>
          <w:rFonts w:ascii="Arial" w:hAnsi="Arial" w:cs="Arial"/>
          <w:color w:val="000000"/>
          <w:lang w:val="sr-Latn-ME"/>
        </w:rPr>
        <w:t>Dijana Žižić</w:t>
      </w:r>
      <w:r w:rsidRPr="00D705FB">
        <w:rPr>
          <w:rFonts w:ascii="Arial" w:hAnsi="Arial" w:cs="Arial"/>
          <w:color w:val="000000"/>
          <w:lang w:val="sr-Latn-ME"/>
        </w:rPr>
        <w:t xml:space="preserve">, </w:t>
      </w:r>
      <w:r w:rsidR="00404808">
        <w:rPr>
          <w:rFonts w:ascii="Arial" w:hAnsi="Arial" w:cs="Arial"/>
          <w:color w:val="000000"/>
          <w:lang w:val="sr-Latn-ME"/>
        </w:rPr>
        <w:t xml:space="preserve">mr </w:t>
      </w:r>
      <w:r w:rsidR="005A6CD4">
        <w:rPr>
          <w:rFonts w:ascii="Arial" w:hAnsi="Arial" w:cs="Arial"/>
          <w:color w:val="000000"/>
          <w:lang w:val="sr-Latn-ME"/>
        </w:rPr>
        <w:t>oec</w:t>
      </w:r>
      <w:r w:rsidRPr="00D705FB">
        <w:rPr>
          <w:rFonts w:ascii="Arial" w:hAnsi="Arial" w:cs="Arial"/>
          <w:color w:val="000000"/>
          <w:lang w:val="sr-Latn-ME"/>
        </w:rPr>
        <w:t xml:space="preserve">, član sa položenim stručnim ispitom, </w:t>
      </w:r>
      <w:r w:rsidRPr="00D705FB">
        <w:rPr>
          <w:rFonts w:ascii="Arial" w:hAnsi="Arial" w:cs="Arial"/>
          <w:lang w:val="sr-Latn-CS"/>
        </w:rPr>
        <w:t>predstavni</w:t>
      </w:r>
      <w:r w:rsidR="005A6CD4">
        <w:rPr>
          <w:rFonts w:ascii="Arial" w:hAnsi="Arial" w:cs="Arial"/>
          <w:lang w:val="sr-Latn-CS"/>
        </w:rPr>
        <w:t>ca</w:t>
      </w:r>
      <w:r w:rsidRPr="00D705FB">
        <w:rPr>
          <w:rFonts w:ascii="Arial" w:hAnsi="Arial" w:cs="Arial"/>
          <w:lang w:val="sr-Latn-CS"/>
        </w:rPr>
        <w:t xml:space="preserve"> ustanove</w:t>
      </w:r>
    </w:p>
    <w:p w14:paraId="60DA86F8" w14:textId="77777777" w:rsidR="00D705FB" w:rsidRPr="00D705FB" w:rsidRDefault="00D705FB" w:rsidP="00D705FB">
      <w:pPr>
        <w:ind w:left="6372"/>
        <w:jc w:val="center"/>
        <w:rPr>
          <w:rFonts w:ascii="Arial" w:hAnsi="Arial" w:cs="Arial"/>
          <w:i/>
          <w:iCs/>
          <w:color w:val="000000"/>
          <w:lang w:val="sr-Latn-ME"/>
        </w:rPr>
      </w:pPr>
      <w:r w:rsidRPr="00D705FB">
        <w:rPr>
          <w:rFonts w:ascii="Arial" w:hAnsi="Arial" w:cs="Arial"/>
          <w:i/>
          <w:iCs/>
          <w:color w:val="000000"/>
          <w:lang w:val="sr-Latn-ME"/>
        </w:rPr>
        <w:t>s.r.</w:t>
      </w:r>
    </w:p>
    <w:p w14:paraId="3A78BE99" w14:textId="77777777" w:rsidR="00D705FB" w:rsidRPr="00D705FB" w:rsidRDefault="00D705FB" w:rsidP="00D705FB">
      <w:pPr>
        <w:ind w:left="6372"/>
        <w:jc w:val="center"/>
        <w:rPr>
          <w:rFonts w:ascii="Arial" w:hAnsi="Arial" w:cs="Arial"/>
          <w:i/>
          <w:iCs/>
          <w:color w:val="000000"/>
          <w:lang w:val="sr-Latn-ME"/>
        </w:rPr>
      </w:pPr>
    </w:p>
    <w:p w14:paraId="4534B9A4" w14:textId="68A9BC38" w:rsidR="00D705FB" w:rsidRPr="00D705FB" w:rsidRDefault="00D705FB" w:rsidP="00CD44F4">
      <w:pPr>
        <w:tabs>
          <w:tab w:val="left" w:pos="3290"/>
        </w:tabs>
        <w:jc w:val="both"/>
        <w:rPr>
          <w:rFonts w:ascii="Arial" w:hAnsi="Arial" w:cs="Arial"/>
          <w:lang w:val="sr-Latn-CS"/>
        </w:rPr>
      </w:pPr>
      <w:r w:rsidRPr="00D705FB">
        <w:rPr>
          <w:rFonts w:ascii="Arial" w:hAnsi="Arial" w:cs="Arial"/>
          <w:iCs/>
          <w:color w:val="000000"/>
          <w:lang w:val="sr-Latn-ME"/>
        </w:rPr>
        <w:t xml:space="preserve">Član komisije </w:t>
      </w:r>
      <w:r w:rsidRPr="00D705FB">
        <w:rPr>
          <w:rFonts w:ascii="Arial" w:hAnsi="Arial" w:cs="Arial"/>
          <w:lang w:val="sr-Latn-ME"/>
        </w:rPr>
        <w:t>za sprovođenje postupka javne nabavk</w:t>
      </w:r>
      <w:r w:rsidRPr="00D705FB">
        <w:rPr>
          <w:rFonts w:ascii="Arial" w:hAnsi="Arial" w:cs="Arial"/>
          <w:iCs/>
          <w:color w:val="000000"/>
          <w:lang w:val="sr-Latn-ME"/>
        </w:rPr>
        <w:t>e</w:t>
      </w:r>
      <w:r w:rsidR="00404808">
        <w:rPr>
          <w:rFonts w:ascii="Arial" w:hAnsi="Arial" w:cs="Arial"/>
          <w:color w:val="000000"/>
          <w:lang w:val="sr-Latn-ME"/>
        </w:rPr>
        <w:t xml:space="preserve"> – Andrijana Garić, dipl.</w:t>
      </w:r>
      <w:r w:rsidRPr="00D705FB">
        <w:rPr>
          <w:rFonts w:ascii="Arial" w:hAnsi="Arial" w:cs="Arial"/>
          <w:color w:val="000000"/>
          <w:lang w:val="sr-Latn-ME"/>
        </w:rPr>
        <w:t xml:space="preserve">oec., </w:t>
      </w:r>
      <w:proofErr w:type="gramStart"/>
      <w:r w:rsidRPr="00D705FB">
        <w:rPr>
          <w:rFonts w:ascii="Arial" w:hAnsi="Arial" w:cs="Arial"/>
          <w:bCs/>
        </w:rPr>
        <w:t>predstavnica</w:t>
      </w:r>
      <w:proofErr w:type="gramEnd"/>
      <w:r w:rsidRPr="00D705FB">
        <w:rPr>
          <w:rFonts w:ascii="Arial" w:hAnsi="Arial" w:cs="Arial"/>
          <w:bCs/>
        </w:rPr>
        <w:t xml:space="preserve"> Fonda za zdravstveno osiguranje Crne Gore</w:t>
      </w:r>
    </w:p>
    <w:p w14:paraId="12C29C0D" w14:textId="77777777" w:rsidR="00D705FB" w:rsidRPr="00D705FB" w:rsidRDefault="00D705FB" w:rsidP="00D705FB">
      <w:pPr>
        <w:ind w:left="6372"/>
        <w:jc w:val="center"/>
        <w:rPr>
          <w:rFonts w:ascii="Arial" w:hAnsi="Arial" w:cs="Arial"/>
          <w:i/>
          <w:iCs/>
          <w:color w:val="000000"/>
          <w:lang w:val="sr-Latn-ME"/>
        </w:rPr>
      </w:pPr>
      <w:r w:rsidRPr="00D705FB">
        <w:rPr>
          <w:rFonts w:ascii="Arial" w:hAnsi="Arial" w:cs="Arial"/>
          <w:i/>
          <w:iCs/>
          <w:color w:val="000000"/>
          <w:lang w:val="sr-Latn-ME"/>
        </w:rPr>
        <w:t>s.r.</w:t>
      </w:r>
    </w:p>
    <w:p w14:paraId="4EE95F89" w14:textId="77777777" w:rsidR="00D705FB" w:rsidRPr="00D705FB" w:rsidRDefault="00D705FB" w:rsidP="00D705FB">
      <w:pPr>
        <w:ind w:left="6372"/>
        <w:jc w:val="center"/>
        <w:rPr>
          <w:rFonts w:ascii="Arial" w:hAnsi="Arial" w:cs="Arial"/>
          <w:i/>
          <w:iCs/>
          <w:color w:val="000000"/>
          <w:lang w:val="sr-Latn-ME"/>
        </w:rPr>
      </w:pPr>
    </w:p>
    <w:p w14:paraId="6A02E92D" w14:textId="19578491" w:rsidR="00D705FB" w:rsidRPr="00D705FB" w:rsidRDefault="00D705FB" w:rsidP="00D705FB">
      <w:pPr>
        <w:tabs>
          <w:tab w:val="left" w:pos="3290"/>
        </w:tabs>
        <w:rPr>
          <w:rFonts w:ascii="Arial" w:hAnsi="Arial" w:cs="Arial"/>
          <w:lang w:val="sr-Latn-CS"/>
        </w:rPr>
      </w:pPr>
      <w:r w:rsidRPr="00D705FB">
        <w:rPr>
          <w:rFonts w:ascii="Arial" w:hAnsi="Arial" w:cs="Arial"/>
          <w:iCs/>
          <w:color w:val="000000"/>
          <w:lang w:val="sr-Latn-ME"/>
        </w:rPr>
        <w:t xml:space="preserve">Član komisije </w:t>
      </w:r>
      <w:r w:rsidRPr="00D705FB">
        <w:rPr>
          <w:rFonts w:ascii="Arial" w:hAnsi="Arial" w:cs="Arial"/>
          <w:lang w:val="sr-Latn-ME"/>
        </w:rPr>
        <w:t>za sprovođenje postupka javne nabavk</w:t>
      </w:r>
      <w:r w:rsidRPr="00D705FB">
        <w:rPr>
          <w:rFonts w:ascii="Arial" w:hAnsi="Arial" w:cs="Arial"/>
          <w:iCs/>
          <w:color w:val="000000"/>
          <w:lang w:val="sr-Latn-ME"/>
        </w:rPr>
        <w:t>e</w:t>
      </w:r>
      <w:r w:rsidRPr="00D705FB">
        <w:rPr>
          <w:rFonts w:ascii="Arial" w:hAnsi="Arial" w:cs="Arial"/>
          <w:color w:val="000000"/>
          <w:lang w:val="sr-Latn-ME"/>
        </w:rPr>
        <w:t xml:space="preserve"> – </w:t>
      </w:r>
      <w:r w:rsidR="005A6CD4">
        <w:rPr>
          <w:rFonts w:ascii="Arial" w:hAnsi="Arial" w:cs="Arial"/>
          <w:color w:val="000000"/>
          <w:lang w:val="sr-Latn-ME"/>
        </w:rPr>
        <w:t>Dušanka Praščević</w:t>
      </w:r>
      <w:r w:rsidRPr="00D705FB">
        <w:rPr>
          <w:rFonts w:ascii="Arial" w:hAnsi="Arial" w:cs="Arial"/>
          <w:color w:val="000000"/>
          <w:lang w:val="sr-Latn-ME"/>
        </w:rPr>
        <w:t xml:space="preserve">, </w:t>
      </w:r>
      <w:r w:rsidR="00404808">
        <w:rPr>
          <w:rFonts w:ascii="Arial" w:hAnsi="Arial" w:cs="Arial"/>
          <w:color w:val="000000"/>
          <w:lang w:val="sr-Latn-ME"/>
        </w:rPr>
        <w:t>dr.</w:t>
      </w:r>
      <w:r w:rsidR="005A6CD4">
        <w:rPr>
          <w:rFonts w:ascii="Arial" w:hAnsi="Arial" w:cs="Arial"/>
          <w:color w:val="000000"/>
          <w:lang w:val="sr-Latn-ME"/>
        </w:rPr>
        <w:t>pharm</w:t>
      </w:r>
      <w:r w:rsidRPr="00D705FB">
        <w:rPr>
          <w:rFonts w:ascii="Arial" w:hAnsi="Arial" w:cs="Arial"/>
          <w:color w:val="000000"/>
          <w:lang w:val="sr-Latn-ME"/>
        </w:rPr>
        <w:t xml:space="preserve">, </w:t>
      </w:r>
      <w:r w:rsidRPr="00D705FB">
        <w:rPr>
          <w:rFonts w:ascii="Arial" w:hAnsi="Arial" w:cs="Arial"/>
          <w:bCs/>
        </w:rPr>
        <w:t>predstavnica Ministarstva zdravlja Crne Gore</w:t>
      </w:r>
    </w:p>
    <w:p w14:paraId="0CB85E75" w14:textId="77777777" w:rsidR="00D705FB" w:rsidRPr="00D705FB" w:rsidRDefault="00D705FB" w:rsidP="00D705FB">
      <w:pPr>
        <w:ind w:left="6372"/>
        <w:jc w:val="center"/>
        <w:rPr>
          <w:rFonts w:ascii="Arial" w:hAnsi="Arial" w:cs="Arial"/>
          <w:i/>
          <w:iCs/>
          <w:color w:val="000000"/>
          <w:lang w:val="sr-Latn-ME"/>
        </w:rPr>
      </w:pPr>
      <w:r w:rsidRPr="00D705FB">
        <w:rPr>
          <w:rFonts w:ascii="Arial" w:hAnsi="Arial" w:cs="Arial"/>
          <w:i/>
          <w:iCs/>
          <w:color w:val="000000"/>
          <w:lang w:val="sr-Latn-ME"/>
        </w:rPr>
        <w:t>s.r.</w:t>
      </w:r>
    </w:p>
    <w:p w14:paraId="180C72B1" w14:textId="77777777" w:rsidR="00D705FB" w:rsidRPr="00D705FB" w:rsidRDefault="00D705FB" w:rsidP="00D705FB">
      <w:pPr>
        <w:jc w:val="both"/>
        <w:rPr>
          <w:rFonts w:ascii="Arial" w:hAnsi="Arial" w:cs="Arial"/>
          <w:b/>
          <w:bCs/>
          <w:color w:val="000000"/>
          <w:lang w:val="sr-Latn-ME"/>
        </w:rPr>
      </w:pPr>
    </w:p>
    <w:p w14:paraId="3098AF04" w14:textId="77777777" w:rsidR="00D705FB" w:rsidRPr="00D705FB" w:rsidRDefault="00D705FB" w:rsidP="00D705FB">
      <w:pPr>
        <w:jc w:val="both"/>
        <w:rPr>
          <w:rFonts w:ascii="Arial" w:hAnsi="Arial" w:cs="Arial"/>
          <w:b/>
          <w:bCs/>
          <w:color w:val="000000"/>
          <w:lang w:val="sr-Latn-ME"/>
        </w:rPr>
      </w:pPr>
    </w:p>
    <w:p w14:paraId="6C7F0790" w14:textId="77777777" w:rsidR="00D705FB" w:rsidRPr="00D705FB" w:rsidRDefault="00D705FB" w:rsidP="00D705FB">
      <w:pPr>
        <w:jc w:val="both"/>
        <w:rPr>
          <w:rFonts w:ascii="Arial" w:hAnsi="Arial" w:cs="Arial"/>
          <w:b/>
          <w:bCs/>
          <w:color w:val="000000"/>
          <w:lang w:val="sr-Latn-ME"/>
        </w:rPr>
      </w:pPr>
    </w:p>
    <w:p w14:paraId="60521AB8" w14:textId="77777777" w:rsidR="00D705FB" w:rsidRPr="00D705FB" w:rsidRDefault="00D705FB" w:rsidP="00D705FB">
      <w:pPr>
        <w:jc w:val="both"/>
        <w:rPr>
          <w:rFonts w:ascii="Arial" w:hAnsi="Arial" w:cs="Arial"/>
          <w:b/>
          <w:bCs/>
          <w:color w:val="000000"/>
          <w:lang w:val="sr-Latn-ME"/>
        </w:rPr>
      </w:pPr>
    </w:p>
    <w:p w14:paraId="48D7E4FA" w14:textId="77777777" w:rsidR="00E92961" w:rsidRDefault="00E92961" w:rsidP="008D32F9"/>
    <w:p w14:paraId="1D782663" w14:textId="77777777" w:rsidR="00E92961" w:rsidRDefault="00E92961" w:rsidP="008D32F9"/>
    <w:p w14:paraId="25655618" w14:textId="77777777" w:rsidR="00E92961" w:rsidRDefault="00E92961" w:rsidP="008D32F9"/>
    <w:p w14:paraId="3BA49E0D" w14:textId="77777777" w:rsidR="00E92961" w:rsidRDefault="00E92961" w:rsidP="008D32F9"/>
    <w:p w14:paraId="35502F91" w14:textId="77777777" w:rsidR="00E92961" w:rsidRDefault="00E92961" w:rsidP="008D32F9"/>
    <w:p w14:paraId="603D9528" w14:textId="77777777" w:rsidR="00E92961" w:rsidRDefault="00E92961" w:rsidP="008D32F9"/>
    <w:p w14:paraId="35900450" w14:textId="77777777" w:rsidR="00E92961" w:rsidRDefault="00E92961" w:rsidP="008D32F9"/>
    <w:p w14:paraId="7102304D" w14:textId="77777777" w:rsidR="00E92961" w:rsidRDefault="00E92961" w:rsidP="008D32F9"/>
    <w:p w14:paraId="7C03DF7F" w14:textId="77777777" w:rsidR="00E92961" w:rsidRDefault="00E92961" w:rsidP="008D32F9"/>
    <w:p w14:paraId="3BA21023" w14:textId="77777777" w:rsidR="00E92961" w:rsidRDefault="00E92961" w:rsidP="008D32F9"/>
    <w:p w14:paraId="5351D213" w14:textId="77777777" w:rsidR="00E92961" w:rsidRDefault="00E92961" w:rsidP="008D32F9"/>
    <w:p w14:paraId="04F5080F" w14:textId="77777777" w:rsidR="00E92961" w:rsidRDefault="00E92961" w:rsidP="008D32F9"/>
    <w:p w14:paraId="4742E32B" w14:textId="77777777" w:rsidR="00E92961" w:rsidRDefault="00E92961" w:rsidP="008D32F9"/>
    <w:p w14:paraId="6C11B98B" w14:textId="77777777" w:rsidR="00E92961" w:rsidRDefault="00E92961" w:rsidP="008D32F9"/>
    <w:p w14:paraId="7F07E9ED" w14:textId="77777777" w:rsidR="00E92961" w:rsidRDefault="00E92961" w:rsidP="008D32F9"/>
    <w:p w14:paraId="6DA6209B" w14:textId="77777777" w:rsidR="00E92961" w:rsidRDefault="00E92961" w:rsidP="008D32F9"/>
    <w:p w14:paraId="193DCFB9" w14:textId="77777777" w:rsidR="00E92961" w:rsidRDefault="00E92961" w:rsidP="008D32F9"/>
    <w:p w14:paraId="7356B7F5" w14:textId="77777777" w:rsidR="00E92961" w:rsidRDefault="00E92961" w:rsidP="008D32F9"/>
    <w:p w14:paraId="60DC2458" w14:textId="77777777" w:rsidR="00E92961" w:rsidRDefault="00E92961" w:rsidP="008D32F9"/>
    <w:p w14:paraId="786B24FF" w14:textId="77777777" w:rsidR="00E92961" w:rsidRDefault="00E92961" w:rsidP="008D32F9"/>
    <w:p w14:paraId="41775375" w14:textId="77777777" w:rsidR="00E92961" w:rsidRDefault="00E92961" w:rsidP="008D32F9"/>
    <w:p w14:paraId="19C97D0F" w14:textId="77777777" w:rsidR="00E92961" w:rsidRDefault="00E92961" w:rsidP="008D32F9"/>
    <w:p w14:paraId="61CF5BD9" w14:textId="77777777" w:rsidR="00E92961" w:rsidRDefault="00E92961" w:rsidP="008D32F9"/>
    <w:p w14:paraId="6B0384E6" w14:textId="77777777" w:rsidR="00E92961" w:rsidRDefault="00E92961" w:rsidP="008D32F9"/>
    <w:p w14:paraId="010E4912" w14:textId="77777777" w:rsidR="00E92961" w:rsidRDefault="00E92961" w:rsidP="008D32F9"/>
    <w:p w14:paraId="1C15DF07" w14:textId="77777777" w:rsidR="00E92961" w:rsidRDefault="00E92961" w:rsidP="008D32F9"/>
    <w:p w14:paraId="0E19DED2" w14:textId="77777777" w:rsidR="00E92961" w:rsidRDefault="00E92961" w:rsidP="008D32F9"/>
    <w:p w14:paraId="1185E403" w14:textId="77777777" w:rsidR="00E92961" w:rsidRDefault="00E92961" w:rsidP="008D32F9"/>
    <w:p w14:paraId="58890E62" w14:textId="77777777" w:rsidR="00E92961" w:rsidRPr="008D32F9" w:rsidRDefault="00E92961" w:rsidP="008D32F9"/>
    <w:p w14:paraId="1CF9AC25" w14:textId="77777777" w:rsidR="00251C5A" w:rsidRPr="002462D1" w:rsidRDefault="00251C5A" w:rsidP="00251C5A">
      <w:pPr>
        <w:jc w:val="both"/>
        <w:rPr>
          <w:rFonts w:ascii="Arial" w:hAnsi="Arial" w:cs="Arial"/>
          <w:color w:val="000000"/>
          <w:lang w:val="sr-Latn-ME"/>
        </w:rPr>
      </w:pPr>
    </w:p>
    <w:p w14:paraId="314DBDD7" w14:textId="77777777" w:rsidR="00251C5A" w:rsidRPr="002462D1" w:rsidRDefault="00251C5A" w:rsidP="00C77FBD">
      <w:pPr>
        <w:keepNext/>
        <w:keepLines/>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b/>
          <w:iCs/>
          <w:sz w:val="28"/>
          <w:szCs w:val="32"/>
          <w:lang w:val="sr-Latn-ME"/>
        </w:rPr>
      </w:pPr>
      <w:bookmarkStart w:id="15" w:name="_Toc62730568"/>
      <w:r w:rsidRPr="002462D1">
        <w:rPr>
          <w:rFonts w:ascii="Arial" w:hAnsi="Arial"/>
          <w:b/>
          <w:sz w:val="28"/>
          <w:szCs w:val="32"/>
          <w:lang w:val="sr-Latn-ME"/>
        </w:rPr>
        <w:t>UPUTSTVO O PRAVNOM SREDSTVU</w:t>
      </w:r>
      <w:bookmarkEnd w:id="15"/>
    </w:p>
    <w:p w14:paraId="0E78B601" w14:textId="77777777" w:rsidR="00251C5A" w:rsidRPr="002462D1" w:rsidRDefault="00251C5A" w:rsidP="00251C5A">
      <w:pPr>
        <w:tabs>
          <w:tab w:val="left" w:pos="5760"/>
        </w:tabs>
        <w:jc w:val="center"/>
        <w:rPr>
          <w:rFonts w:ascii="Arial" w:hAnsi="Arial" w:cs="Arial"/>
          <w:color w:val="000000"/>
          <w:lang w:val="sr-Latn-ME"/>
        </w:rPr>
      </w:pPr>
    </w:p>
    <w:p w14:paraId="47EAF01F" w14:textId="77777777" w:rsidR="00251C5A" w:rsidRPr="00E3162A" w:rsidRDefault="00251C5A" w:rsidP="00251C5A">
      <w:pPr>
        <w:tabs>
          <w:tab w:val="left" w:pos="5760"/>
        </w:tabs>
        <w:ind w:firstLine="567"/>
        <w:jc w:val="both"/>
        <w:rPr>
          <w:rFonts w:ascii="Arial" w:hAnsi="Arial" w:cs="Arial"/>
          <w:color w:val="000000"/>
        </w:rPr>
      </w:pPr>
      <w:r w:rsidRPr="002462D1">
        <w:rPr>
          <w:rFonts w:ascii="Arial" w:hAnsi="Arial" w:cs="Arial"/>
          <w:color w:val="000000"/>
          <w:lang w:val="sr-Latn-ME"/>
        </w:rPr>
        <w:t>Privredni subjekat može da izjavi žalbu protiv ove tenderske dokument</w:t>
      </w:r>
      <w:r>
        <w:rPr>
          <w:rFonts w:ascii="Arial" w:hAnsi="Arial" w:cs="Arial"/>
          <w:color w:val="000000"/>
          <w:lang w:val="sr-Latn-ME"/>
        </w:rPr>
        <w:t>acije Komisiji za zaštitu prava</w:t>
      </w:r>
      <w:r>
        <w:rPr>
          <w:rFonts w:ascii="Arial" w:hAnsi="Arial" w:cs="Arial"/>
          <w:color w:val="000000"/>
        </w:rPr>
        <w:t>:</w:t>
      </w:r>
    </w:p>
    <w:p w14:paraId="1B0AB21A" w14:textId="77777777" w:rsidR="00251C5A" w:rsidRPr="00E3162A" w:rsidRDefault="00251C5A" w:rsidP="00251C5A">
      <w:pPr>
        <w:pStyle w:val="T30X"/>
        <w:ind w:left="567" w:hanging="283"/>
        <w:rPr>
          <w:rFonts w:ascii="Arial" w:hAnsi="Arial" w:cs="Arial"/>
          <w:sz w:val="24"/>
          <w:szCs w:val="24"/>
        </w:rPr>
      </w:pPr>
      <w:r w:rsidRPr="00E3162A">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045F44F3" w14:textId="77777777" w:rsidR="00251C5A" w:rsidRPr="00E3162A" w:rsidRDefault="00251C5A" w:rsidP="00251C5A">
      <w:pPr>
        <w:pStyle w:val="T30X"/>
        <w:ind w:left="567" w:hanging="283"/>
        <w:rPr>
          <w:rFonts w:ascii="Arial" w:hAnsi="Arial" w:cs="Arial"/>
          <w:sz w:val="24"/>
          <w:szCs w:val="24"/>
        </w:rPr>
      </w:pPr>
      <w:r w:rsidRPr="00E3162A">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55E4C5EA" w14:textId="77777777" w:rsidR="00251C5A" w:rsidRPr="00E3162A" w:rsidRDefault="00251C5A" w:rsidP="00251C5A">
      <w:pPr>
        <w:pStyle w:val="T30X"/>
        <w:ind w:left="567" w:hanging="283"/>
        <w:rPr>
          <w:rFonts w:ascii="Arial" w:hAnsi="Arial" w:cs="Arial"/>
          <w:sz w:val="24"/>
          <w:szCs w:val="24"/>
        </w:rPr>
      </w:pPr>
      <w:r w:rsidRPr="00E3162A">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44897F38" w14:textId="77777777" w:rsidR="00251C5A" w:rsidRPr="002462D1" w:rsidRDefault="00251C5A" w:rsidP="00251C5A">
      <w:pPr>
        <w:tabs>
          <w:tab w:val="left" w:pos="5760"/>
        </w:tabs>
        <w:jc w:val="both"/>
        <w:rPr>
          <w:rFonts w:ascii="Arial" w:hAnsi="Arial" w:cs="Arial"/>
          <w:color w:val="000000"/>
          <w:lang w:val="sr-Latn-ME"/>
        </w:rPr>
      </w:pPr>
    </w:p>
    <w:p w14:paraId="69E25FAF" w14:textId="77777777" w:rsidR="00251C5A" w:rsidRPr="002462D1" w:rsidRDefault="00251C5A" w:rsidP="00251C5A">
      <w:pPr>
        <w:autoSpaceDE w:val="0"/>
        <w:autoSpaceDN w:val="0"/>
        <w:adjustRightInd w:val="0"/>
        <w:ind w:firstLine="567"/>
        <w:jc w:val="both"/>
        <w:rPr>
          <w:rFonts w:ascii="Arial" w:hAnsi="Arial" w:cs="Arial"/>
          <w:color w:val="000000"/>
          <w:lang w:val="sr-Latn-ME"/>
        </w:rPr>
      </w:pPr>
      <w:r w:rsidRPr="002462D1">
        <w:rPr>
          <w:rFonts w:ascii="Arial" w:hAnsi="Arial" w:cs="Arial"/>
          <w:color w:val="000000"/>
          <w:lang w:val="sr-Latn-ME"/>
        </w:rPr>
        <w:t>Žalba se izjavljuje preko naručioca neposredno putem ESJN-a. Žalba koja nije podnesena na naprijed predviđeni način biće odbijena kao nedozvoljena.</w:t>
      </w:r>
    </w:p>
    <w:p w14:paraId="2C7D9C56" w14:textId="77777777" w:rsidR="00251C5A" w:rsidRPr="002462D1" w:rsidRDefault="00251C5A" w:rsidP="00251C5A">
      <w:pPr>
        <w:autoSpaceDE w:val="0"/>
        <w:autoSpaceDN w:val="0"/>
        <w:adjustRightInd w:val="0"/>
        <w:ind w:firstLine="567"/>
        <w:jc w:val="both"/>
        <w:rPr>
          <w:rFonts w:ascii="Arial" w:hAnsi="Arial" w:cs="Arial"/>
          <w:color w:val="000000"/>
          <w:lang w:val="sr-Latn-ME"/>
        </w:rPr>
      </w:pPr>
    </w:p>
    <w:p w14:paraId="69E347F6" w14:textId="77777777" w:rsidR="00251C5A" w:rsidRPr="002462D1" w:rsidRDefault="00251C5A" w:rsidP="00251C5A">
      <w:pPr>
        <w:autoSpaceDE w:val="0"/>
        <w:autoSpaceDN w:val="0"/>
        <w:adjustRightInd w:val="0"/>
        <w:ind w:firstLine="567"/>
        <w:jc w:val="both"/>
        <w:rPr>
          <w:rFonts w:ascii="Arial" w:hAnsi="Arial" w:cs="Arial"/>
          <w:color w:val="000000"/>
          <w:highlight w:val="yellow"/>
          <w:lang w:val="sr-Latn-ME"/>
        </w:rPr>
      </w:pPr>
      <w:r w:rsidRPr="002462D1">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4F4C9576" w14:textId="77777777" w:rsidR="00251C5A" w:rsidRPr="002462D1" w:rsidRDefault="00251C5A" w:rsidP="00251C5A">
      <w:pPr>
        <w:tabs>
          <w:tab w:val="left" w:pos="5760"/>
        </w:tabs>
        <w:ind w:firstLine="567"/>
        <w:jc w:val="both"/>
        <w:rPr>
          <w:rFonts w:ascii="Arial" w:hAnsi="Arial" w:cs="Arial"/>
          <w:color w:val="000000"/>
          <w:lang w:val="sr-Latn-ME"/>
        </w:rPr>
      </w:pPr>
    </w:p>
    <w:p w14:paraId="480EBBB0" w14:textId="77777777" w:rsidR="00251C5A" w:rsidRPr="002462D1" w:rsidRDefault="00251C5A" w:rsidP="00251C5A">
      <w:pPr>
        <w:tabs>
          <w:tab w:val="left" w:pos="5760"/>
        </w:tabs>
        <w:ind w:firstLine="567"/>
        <w:jc w:val="both"/>
        <w:rPr>
          <w:rFonts w:ascii="Arial" w:hAnsi="Arial" w:cs="Arial"/>
          <w:color w:val="000000"/>
          <w:lang w:val="sr-Latn-ME"/>
        </w:rPr>
      </w:pPr>
      <w:r w:rsidRPr="002462D1">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14:paraId="78433762" w14:textId="77777777" w:rsidR="00251C5A" w:rsidRPr="002462D1" w:rsidRDefault="00251C5A" w:rsidP="00251C5A">
      <w:pPr>
        <w:tabs>
          <w:tab w:val="left" w:pos="5760"/>
        </w:tabs>
        <w:ind w:firstLine="567"/>
        <w:jc w:val="both"/>
        <w:rPr>
          <w:rFonts w:ascii="Arial" w:hAnsi="Arial" w:cs="Arial"/>
          <w:color w:val="000000"/>
          <w:lang w:val="sr-Latn-ME"/>
        </w:rPr>
      </w:pPr>
    </w:p>
    <w:p w14:paraId="45B0B2BF" w14:textId="77777777" w:rsidR="00251C5A" w:rsidRPr="002462D1" w:rsidRDefault="00251C5A" w:rsidP="00251C5A">
      <w:pPr>
        <w:tabs>
          <w:tab w:val="left" w:pos="5760"/>
        </w:tabs>
        <w:ind w:firstLine="567"/>
        <w:jc w:val="both"/>
        <w:rPr>
          <w:rFonts w:ascii="Arial" w:hAnsi="Arial" w:cs="Arial"/>
          <w:color w:val="000000"/>
          <w:lang w:val="sr-Latn-ME"/>
        </w:rPr>
      </w:pPr>
      <w:r w:rsidRPr="002462D1">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8" w:history="1">
        <w:r w:rsidRPr="002462D1">
          <w:rPr>
            <w:rStyle w:val="Hyperlink"/>
            <w:rFonts w:ascii="Arial" w:hAnsi="Arial" w:cs="Arial"/>
            <w:lang w:val="sr-Latn-ME"/>
          </w:rPr>
          <w:t>http://www.kontrola-nabavki.me/</w:t>
        </w:r>
      </w:hyperlink>
      <w:r w:rsidRPr="002462D1">
        <w:rPr>
          <w:rFonts w:ascii="Arial" w:hAnsi="Arial" w:cs="Arial"/>
          <w:color w:val="000000"/>
          <w:lang w:val="sr-Latn-ME"/>
        </w:rPr>
        <w:t>.“.</w:t>
      </w:r>
    </w:p>
    <w:p w14:paraId="26C624E0" w14:textId="77777777" w:rsidR="003369D2" w:rsidRDefault="003369D2"/>
    <w:sectPr w:rsidR="003369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17155" w14:textId="77777777" w:rsidR="00547B08" w:rsidRDefault="00547B08" w:rsidP="00251C5A">
      <w:r>
        <w:separator/>
      </w:r>
    </w:p>
  </w:endnote>
  <w:endnote w:type="continuationSeparator" w:id="0">
    <w:p w14:paraId="1583A5E5" w14:textId="77777777" w:rsidR="00547B08" w:rsidRDefault="00547B08" w:rsidP="0025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9E63E" w14:textId="77777777" w:rsidR="00547B08" w:rsidRDefault="00547B08" w:rsidP="00251C5A">
      <w:r>
        <w:separator/>
      </w:r>
    </w:p>
  </w:footnote>
  <w:footnote w:type="continuationSeparator" w:id="0">
    <w:p w14:paraId="25011030" w14:textId="77777777" w:rsidR="00547B08" w:rsidRDefault="00547B08" w:rsidP="00251C5A">
      <w:r>
        <w:continuationSeparator/>
      </w:r>
    </w:p>
  </w:footnote>
  <w:footnote w:id="1">
    <w:p w14:paraId="131D0F96" w14:textId="77777777" w:rsidR="00180755" w:rsidRPr="007F2BA0" w:rsidRDefault="00180755" w:rsidP="00251C5A">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5CEBBB7E" w14:textId="77777777" w:rsidR="00180755" w:rsidRPr="007F2BA0" w:rsidRDefault="00180755" w:rsidP="00251C5A">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5A84ADFC" w14:textId="77777777" w:rsidR="00180755" w:rsidRPr="007F2BA0" w:rsidRDefault="00180755" w:rsidP="00251C5A">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14:paraId="2F1374E4" w14:textId="77777777" w:rsidR="00180755" w:rsidRPr="007F2BA0" w:rsidRDefault="00180755" w:rsidP="00251C5A">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14:paraId="1878083A" w14:textId="77777777" w:rsidR="00180755" w:rsidRPr="00367536" w:rsidRDefault="00180755" w:rsidP="00251C5A">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14:paraId="4FE051CA" w14:textId="1E44FCC4" w:rsidR="00180755" w:rsidRPr="0083641C" w:rsidRDefault="00180755" w:rsidP="00251C5A">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Pr>
          <w:rFonts w:ascii="Arial" w:hAnsi="Arial" w:cs="Arial"/>
          <w:sz w:val="14"/>
          <w:szCs w:val="16"/>
          <w:lang w:val="sr-Latn-ME"/>
        </w:rPr>
        <w:t>Ukoliko se ne p</w:t>
      </w:r>
      <w:r>
        <w:rPr>
          <w:rFonts w:ascii="Arial" w:hAnsi="Arial" w:cs="Arial"/>
          <w:sz w:val="14"/>
          <w:szCs w:val="16"/>
          <w:lang w:val="sr-Latn-RS"/>
        </w:rPr>
        <w:t>r</w:t>
      </w:r>
      <w:r w:rsidRPr="007F2BA0">
        <w:rPr>
          <w:rFonts w:ascii="Arial" w:hAnsi="Arial" w:cs="Arial"/>
          <w:sz w:val="14"/>
          <w:szCs w:val="16"/>
          <w:lang w:val="sr-Latn-ME"/>
        </w:rPr>
        <w:t>edvidja zaključivanje okvirnog sporazuma cijelu sekciju brisati iz tenderske dokumentacije</w:t>
      </w:r>
    </w:p>
  </w:footnote>
  <w:footnote w:id="7">
    <w:p w14:paraId="6BAE9F7A" w14:textId="77777777" w:rsidR="00180755" w:rsidRPr="007F2BA0" w:rsidRDefault="00180755" w:rsidP="007769A2">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8">
    <w:p w14:paraId="2528F725" w14:textId="77777777" w:rsidR="00180755" w:rsidRPr="007F2BA0" w:rsidRDefault="00180755" w:rsidP="00251C5A">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F2B21DB"/>
    <w:multiLevelType w:val="multilevel"/>
    <w:tmpl w:val="237CCF5C"/>
    <w:lvl w:ilvl="0">
      <w:start w:val="1"/>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5">
    <w:nsid w:val="6764291E"/>
    <w:multiLevelType w:val="hybridMultilevel"/>
    <w:tmpl w:val="7EE6B816"/>
    <w:lvl w:ilvl="0" w:tplc="9ECEF3B0">
      <w:start w:val="1"/>
      <w:numFmt w:val="decimal"/>
      <w:lvlText w:val="%1."/>
      <w:lvlJc w:val="left"/>
      <w:pPr>
        <w:ind w:left="450" w:hanging="360"/>
      </w:pPr>
      <w:rPr>
        <w:rFonts w:hint="default"/>
        <w:i/>
      </w:rPr>
    </w:lvl>
    <w:lvl w:ilvl="1" w:tplc="2C1A0019">
      <w:start w:val="1"/>
      <w:numFmt w:val="lowerLetter"/>
      <w:lvlText w:val="%2."/>
      <w:lvlJc w:val="left"/>
      <w:pPr>
        <w:ind w:left="810" w:hanging="360"/>
      </w:pPr>
    </w:lvl>
    <w:lvl w:ilvl="2" w:tplc="2C1A001B" w:tentative="1">
      <w:start w:val="1"/>
      <w:numFmt w:val="lowerRoman"/>
      <w:lvlText w:val="%3."/>
      <w:lvlJc w:val="right"/>
      <w:pPr>
        <w:ind w:left="1530" w:hanging="180"/>
      </w:pPr>
    </w:lvl>
    <w:lvl w:ilvl="3" w:tplc="2C1A000F" w:tentative="1">
      <w:start w:val="1"/>
      <w:numFmt w:val="decimal"/>
      <w:lvlText w:val="%4."/>
      <w:lvlJc w:val="left"/>
      <w:pPr>
        <w:ind w:left="2250" w:hanging="360"/>
      </w:pPr>
    </w:lvl>
    <w:lvl w:ilvl="4" w:tplc="2C1A0019" w:tentative="1">
      <w:start w:val="1"/>
      <w:numFmt w:val="lowerLetter"/>
      <w:lvlText w:val="%5."/>
      <w:lvlJc w:val="left"/>
      <w:pPr>
        <w:ind w:left="2970" w:hanging="360"/>
      </w:pPr>
    </w:lvl>
    <w:lvl w:ilvl="5" w:tplc="2C1A001B" w:tentative="1">
      <w:start w:val="1"/>
      <w:numFmt w:val="lowerRoman"/>
      <w:lvlText w:val="%6."/>
      <w:lvlJc w:val="right"/>
      <w:pPr>
        <w:ind w:left="3690" w:hanging="180"/>
      </w:pPr>
    </w:lvl>
    <w:lvl w:ilvl="6" w:tplc="2C1A000F" w:tentative="1">
      <w:start w:val="1"/>
      <w:numFmt w:val="decimal"/>
      <w:lvlText w:val="%7."/>
      <w:lvlJc w:val="left"/>
      <w:pPr>
        <w:ind w:left="4410" w:hanging="360"/>
      </w:pPr>
    </w:lvl>
    <w:lvl w:ilvl="7" w:tplc="2C1A0019" w:tentative="1">
      <w:start w:val="1"/>
      <w:numFmt w:val="lowerLetter"/>
      <w:lvlText w:val="%8."/>
      <w:lvlJc w:val="left"/>
      <w:pPr>
        <w:ind w:left="5130" w:hanging="360"/>
      </w:pPr>
    </w:lvl>
    <w:lvl w:ilvl="8" w:tplc="2C1A001B" w:tentative="1">
      <w:start w:val="1"/>
      <w:numFmt w:val="lowerRoman"/>
      <w:lvlText w:val="%9."/>
      <w:lvlJc w:val="right"/>
      <w:pPr>
        <w:ind w:left="5850" w:hanging="180"/>
      </w:pPr>
    </w:lvl>
  </w:abstractNum>
  <w:abstractNum w:abstractNumId="6">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8">
    <w:nsid w:val="78440B30"/>
    <w:multiLevelType w:val="hybridMultilevel"/>
    <w:tmpl w:val="B510BDD8"/>
    <w:lvl w:ilvl="0" w:tplc="4B22AA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7"/>
  </w:num>
  <w:num w:numId="6">
    <w:abstractNumId w:val="6"/>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C5A"/>
    <w:rsid w:val="000516BC"/>
    <w:rsid w:val="000906D8"/>
    <w:rsid w:val="000B7F60"/>
    <w:rsid w:val="000F0DAD"/>
    <w:rsid w:val="00180755"/>
    <w:rsid w:val="00183345"/>
    <w:rsid w:val="001B4140"/>
    <w:rsid w:val="00233773"/>
    <w:rsid w:val="002439B5"/>
    <w:rsid w:val="00251C5A"/>
    <w:rsid w:val="002A58E2"/>
    <w:rsid w:val="002F66E0"/>
    <w:rsid w:val="003306A3"/>
    <w:rsid w:val="003369D2"/>
    <w:rsid w:val="003506E8"/>
    <w:rsid w:val="003975AE"/>
    <w:rsid w:val="003C0D70"/>
    <w:rsid w:val="003E6B8C"/>
    <w:rsid w:val="003E6C1F"/>
    <w:rsid w:val="00404808"/>
    <w:rsid w:val="004A6D0B"/>
    <w:rsid w:val="00547B08"/>
    <w:rsid w:val="00560A35"/>
    <w:rsid w:val="005A53FA"/>
    <w:rsid w:val="005A6CD4"/>
    <w:rsid w:val="005C3E3A"/>
    <w:rsid w:val="00607453"/>
    <w:rsid w:val="006931C6"/>
    <w:rsid w:val="006A59FF"/>
    <w:rsid w:val="006C0DE0"/>
    <w:rsid w:val="007109CE"/>
    <w:rsid w:val="007769A2"/>
    <w:rsid w:val="0086281C"/>
    <w:rsid w:val="008D32F9"/>
    <w:rsid w:val="0094547F"/>
    <w:rsid w:val="00A12E0C"/>
    <w:rsid w:val="00A1755C"/>
    <w:rsid w:val="00A24D4D"/>
    <w:rsid w:val="00A45554"/>
    <w:rsid w:val="00A45D48"/>
    <w:rsid w:val="00AE5975"/>
    <w:rsid w:val="00AF2D11"/>
    <w:rsid w:val="00B02191"/>
    <w:rsid w:val="00B15CA1"/>
    <w:rsid w:val="00B56C21"/>
    <w:rsid w:val="00B67128"/>
    <w:rsid w:val="00C77FBD"/>
    <w:rsid w:val="00CD44F4"/>
    <w:rsid w:val="00D24440"/>
    <w:rsid w:val="00D705FB"/>
    <w:rsid w:val="00D93ADF"/>
    <w:rsid w:val="00E04FF1"/>
    <w:rsid w:val="00E066A4"/>
    <w:rsid w:val="00E92961"/>
    <w:rsid w:val="00EA0DAE"/>
    <w:rsid w:val="00EC7260"/>
    <w:rsid w:val="00F14A75"/>
    <w:rsid w:val="00F50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57F4"/>
  <w15:chartTrackingRefBased/>
  <w15:docId w15:val="{E61023DF-CFEF-477E-815D-5D8D1DF88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C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51C5A"/>
    <w:rPr>
      <w:color w:val="0000FF"/>
      <w:u w:val="single"/>
    </w:rPr>
  </w:style>
  <w:style w:type="paragraph" w:customStyle="1" w:styleId="T30X">
    <w:name w:val="T30X"/>
    <w:basedOn w:val="Normal"/>
    <w:uiPriority w:val="99"/>
    <w:rsid w:val="00251C5A"/>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251C5A"/>
    <w:rPr>
      <w:rFonts w:ascii="Calibri" w:eastAsia="Calibri" w:hAnsi="Calibri"/>
      <w:sz w:val="20"/>
      <w:szCs w:val="20"/>
    </w:rPr>
  </w:style>
  <w:style w:type="character" w:customStyle="1" w:styleId="FootnoteTextChar">
    <w:name w:val="Footnote Text Char"/>
    <w:basedOn w:val="DefaultParagraphFont"/>
    <w:link w:val="FootnoteText"/>
    <w:uiPriority w:val="99"/>
    <w:rsid w:val="00251C5A"/>
    <w:rPr>
      <w:rFonts w:ascii="Calibri" w:eastAsia="Calibri" w:hAnsi="Calibri" w:cs="Times New Roman"/>
      <w:sz w:val="20"/>
      <w:szCs w:val="20"/>
    </w:rPr>
  </w:style>
  <w:style w:type="character" w:styleId="FootnoteReference">
    <w:name w:val="footnote reference"/>
    <w:uiPriority w:val="99"/>
    <w:unhideWhenUsed/>
    <w:rsid w:val="00251C5A"/>
    <w:rPr>
      <w:vertAlign w:val="superscript"/>
    </w:rPr>
  </w:style>
  <w:style w:type="paragraph" w:styleId="Header">
    <w:name w:val="header"/>
    <w:basedOn w:val="Normal"/>
    <w:link w:val="HeaderChar"/>
    <w:uiPriority w:val="99"/>
    <w:unhideWhenUsed/>
    <w:rsid w:val="0094547F"/>
    <w:pPr>
      <w:tabs>
        <w:tab w:val="center" w:pos="4680"/>
        <w:tab w:val="right" w:pos="9360"/>
      </w:tabs>
    </w:pPr>
  </w:style>
  <w:style w:type="character" w:customStyle="1" w:styleId="HeaderChar">
    <w:name w:val="Header Char"/>
    <w:basedOn w:val="DefaultParagraphFont"/>
    <w:link w:val="Header"/>
    <w:uiPriority w:val="99"/>
    <w:rsid w:val="0094547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4547F"/>
    <w:pPr>
      <w:tabs>
        <w:tab w:val="center" w:pos="4680"/>
        <w:tab w:val="right" w:pos="9360"/>
      </w:tabs>
    </w:pPr>
  </w:style>
  <w:style w:type="character" w:customStyle="1" w:styleId="FooterChar">
    <w:name w:val="Footer Char"/>
    <w:basedOn w:val="DefaultParagraphFont"/>
    <w:link w:val="Footer"/>
    <w:uiPriority w:val="99"/>
    <w:rsid w:val="0094547F"/>
    <w:rPr>
      <w:rFonts w:ascii="Times New Roman" w:eastAsia="Times New Roman" w:hAnsi="Times New Roman" w:cs="Times New Roman"/>
      <w:sz w:val="24"/>
      <w:szCs w:val="24"/>
    </w:rPr>
  </w:style>
  <w:style w:type="paragraph" w:styleId="ListParagraph">
    <w:name w:val="List Paragraph"/>
    <w:basedOn w:val="Normal"/>
    <w:uiPriority w:val="34"/>
    <w:qFormat/>
    <w:rsid w:val="006A59FF"/>
    <w:pPr>
      <w:ind w:left="720"/>
      <w:contextualSpacing/>
    </w:pPr>
  </w:style>
  <w:style w:type="paragraph" w:styleId="BalloonText">
    <w:name w:val="Balloon Text"/>
    <w:basedOn w:val="Normal"/>
    <w:link w:val="BalloonTextChar"/>
    <w:uiPriority w:val="99"/>
    <w:semiHidden/>
    <w:unhideWhenUsed/>
    <w:rsid w:val="005C3E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E3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A45D48"/>
    <w:rPr>
      <w:color w:val="800080"/>
      <w:u w:val="single"/>
    </w:rPr>
  </w:style>
  <w:style w:type="paragraph" w:customStyle="1" w:styleId="xl65">
    <w:name w:val="xl65"/>
    <w:basedOn w:val="Normal"/>
    <w:rsid w:val="00A45D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val="en-GB" w:eastAsia="en-GB"/>
    </w:rPr>
  </w:style>
  <w:style w:type="paragraph" w:customStyle="1" w:styleId="xl66">
    <w:name w:val="xl66"/>
    <w:basedOn w:val="Normal"/>
    <w:rsid w:val="00A45D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lang w:val="en-GB" w:eastAsia="en-GB"/>
    </w:rPr>
  </w:style>
  <w:style w:type="paragraph" w:customStyle="1" w:styleId="xl67">
    <w:name w:val="xl67"/>
    <w:basedOn w:val="Normal"/>
    <w:rsid w:val="00A4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val="en-GB" w:eastAsia="en-GB"/>
    </w:rPr>
  </w:style>
  <w:style w:type="paragraph" w:customStyle="1" w:styleId="xl68">
    <w:name w:val="xl68"/>
    <w:basedOn w:val="Normal"/>
    <w:rsid w:val="00A45D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val="en-GB" w:eastAsia="en-GB"/>
    </w:rPr>
  </w:style>
  <w:style w:type="paragraph" w:customStyle="1" w:styleId="xl69">
    <w:name w:val="xl69"/>
    <w:basedOn w:val="Normal"/>
    <w:rsid w:val="00A4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val="en-GB" w:eastAsia="en-GB"/>
    </w:rPr>
  </w:style>
  <w:style w:type="paragraph" w:customStyle="1" w:styleId="xl70">
    <w:name w:val="xl70"/>
    <w:basedOn w:val="Normal"/>
    <w:rsid w:val="00A45D48"/>
    <w:pPr>
      <w:spacing w:before="100" w:beforeAutospacing="1" w:after="100" w:afterAutospacing="1"/>
      <w:textAlignment w:val="center"/>
    </w:pPr>
    <w:rPr>
      <w:rFonts w:ascii="Calibri" w:hAnsi="Calibri" w:cs="Calibri"/>
      <w:lang w:val="en-GB" w:eastAsia="en-GB"/>
    </w:rPr>
  </w:style>
  <w:style w:type="paragraph" w:customStyle="1" w:styleId="xl71">
    <w:name w:val="xl71"/>
    <w:basedOn w:val="Normal"/>
    <w:rsid w:val="00A45D48"/>
    <w:pPr>
      <w:spacing w:before="100" w:beforeAutospacing="1" w:after="100" w:afterAutospacing="1"/>
      <w:textAlignment w:val="center"/>
    </w:pPr>
    <w:rPr>
      <w:rFonts w:ascii="Calibri" w:hAnsi="Calibri" w:cs="Calibri"/>
      <w:lang w:val="en-GB" w:eastAsia="en-GB"/>
    </w:rPr>
  </w:style>
  <w:style w:type="paragraph" w:customStyle="1" w:styleId="xl72">
    <w:name w:val="xl72"/>
    <w:basedOn w:val="Normal"/>
    <w:rsid w:val="00A45D4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lang w:val="en-GB" w:eastAsia="en-GB"/>
    </w:rPr>
  </w:style>
  <w:style w:type="paragraph" w:customStyle="1" w:styleId="xl73">
    <w:name w:val="xl73"/>
    <w:basedOn w:val="Normal"/>
    <w:rsid w:val="00A45D4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Calibri" w:hAnsi="Calibri" w:cs="Calibri"/>
      <w:lang w:val="en-GB" w:eastAsia="en-GB"/>
    </w:rPr>
  </w:style>
  <w:style w:type="paragraph" w:customStyle="1" w:styleId="xl74">
    <w:name w:val="xl74"/>
    <w:basedOn w:val="Normal"/>
    <w:rsid w:val="00A45D4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Calibri" w:hAnsi="Calibri" w:cs="Calibri"/>
      <w:lang w:val="en-GB" w:eastAsia="en-GB"/>
    </w:rPr>
  </w:style>
  <w:style w:type="paragraph" w:customStyle="1" w:styleId="xl75">
    <w:name w:val="xl75"/>
    <w:basedOn w:val="Normal"/>
    <w:rsid w:val="00A45D4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Calibri" w:hAnsi="Calibri" w:cs="Calibri"/>
      <w:lang w:val="en-GB" w:eastAsia="en-GB"/>
    </w:rPr>
  </w:style>
  <w:style w:type="paragraph" w:customStyle="1" w:styleId="xl76">
    <w:name w:val="xl76"/>
    <w:basedOn w:val="Normal"/>
    <w:rsid w:val="00A45D48"/>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lang w:val="en-GB" w:eastAsia="en-GB"/>
    </w:rPr>
  </w:style>
  <w:style w:type="paragraph" w:customStyle="1" w:styleId="xl77">
    <w:name w:val="xl77"/>
    <w:basedOn w:val="Normal"/>
    <w:rsid w:val="00A45D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cs="Calibri"/>
      <w:lang w:val="en-GB" w:eastAsia="en-GB"/>
    </w:rPr>
  </w:style>
  <w:style w:type="paragraph" w:customStyle="1" w:styleId="xl78">
    <w:name w:val="xl78"/>
    <w:basedOn w:val="Normal"/>
    <w:rsid w:val="00A45D48"/>
    <w:pPr>
      <w:pBdr>
        <w:top w:val="single" w:sz="4" w:space="0" w:color="auto"/>
        <w:bottom w:val="single" w:sz="4" w:space="0" w:color="auto"/>
      </w:pBdr>
      <w:spacing w:before="100" w:beforeAutospacing="1" w:after="100" w:afterAutospacing="1"/>
      <w:jc w:val="center"/>
      <w:textAlignment w:val="top"/>
    </w:pPr>
    <w:rPr>
      <w:rFonts w:ascii="Calibri" w:hAnsi="Calibri" w:cs="Calibri"/>
      <w:lang w:val="en-GB" w:eastAsia="en-GB"/>
    </w:rPr>
  </w:style>
  <w:style w:type="paragraph" w:customStyle="1" w:styleId="xl79">
    <w:name w:val="xl79"/>
    <w:basedOn w:val="Normal"/>
    <w:rsid w:val="00A45D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lang w:val="en-GB" w:eastAsia="en-GB"/>
    </w:rPr>
  </w:style>
  <w:style w:type="paragraph" w:customStyle="1" w:styleId="xl80">
    <w:name w:val="xl80"/>
    <w:basedOn w:val="Normal"/>
    <w:rsid w:val="00A45D48"/>
    <w:pPr>
      <w:pBdr>
        <w:top w:val="single" w:sz="4" w:space="0" w:color="auto"/>
        <w:bottom w:val="single" w:sz="4" w:space="0" w:color="auto"/>
        <w:right w:val="single" w:sz="4" w:space="0" w:color="auto"/>
      </w:pBdr>
      <w:spacing w:before="100" w:beforeAutospacing="1" w:after="100" w:afterAutospacing="1"/>
      <w:textAlignment w:val="top"/>
    </w:pPr>
    <w:rPr>
      <w:rFonts w:ascii="Calibri" w:hAnsi="Calibri" w:cs="Calibri"/>
      <w:lang w:val="en-GB" w:eastAsia="en-GB"/>
    </w:rPr>
  </w:style>
  <w:style w:type="paragraph" w:customStyle="1" w:styleId="xl81">
    <w:name w:val="xl81"/>
    <w:basedOn w:val="Normal"/>
    <w:rsid w:val="00A4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val="en-GB" w:eastAsia="en-GB"/>
    </w:rPr>
  </w:style>
  <w:style w:type="paragraph" w:customStyle="1" w:styleId="xl82">
    <w:name w:val="xl82"/>
    <w:basedOn w:val="Normal"/>
    <w:rsid w:val="00A45D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lang w:val="en-GB" w:eastAsia="en-GB"/>
    </w:rPr>
  </w:style>
  <w:style w:type="paragraph" w:customStyle="1" w:styleId="xl83">
    <w:name w:val="xl83"/>
    <w:basedOn w:val="Normal"/>
    <w:rsid w:val="00A45D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val="en-GB" w:eastAsia="en-GB"/>
    </w:rPr>
  </w:style>
  <w:style w:type="paragraph" w:customStyle="1" w:styleId="xl84">
    <w:name w:val="xl84"/>
    <w:basedOn w:val="Normal"/>
    <w:rsid w:val="00A45D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val="en-GB" w:eastAsia="en-GB"/>
    </w:rPr>
  </w:style>
  <w:style w:type="paragraph" w:customStyle="1" w:styleId="xl85">
    <w:name w:val="xl85"/>
    <w:basedOn w:val="Normal"/>
    <w:rsid w:val="00A45D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val="en-GB" w:eastAsia="en-GB"/>
    </w:rPr>
  </w:style>
  <w:style w:type="paragraph" w:customStyle="1" w:styleId="xl86">
    <w:name w:val="xl86"/>
    <w:basedOn w:val="Normal"/>
    <w:rsid w:val="00A4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lang w:val="en-GB" w:eastAsia="en-GB"/>
    </w:rPr>
  </w:style>
  <w:style w:type="paragraph" w:customStyle="1" w:styleId="xl87">
    <w:name w:val="xl87"/>
    <w:basedOn w:val="Normal"/>
    <w:rsid w:val="00A45D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lang w:val="en-GB" w:eastAsia="en-GB"/>
    </w:rPr>
  </w:style>
  <w:style w:type="paragraph" w:customStyle="1" w:styleId="xl88">
    <w:name w:val="xl88"/>
    <w:basedOn w:val="Normal"/>
    <w:rsid w:val="00A45D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lang w:val="en-GB" w:eastAsia="en-GB"/>
    </w:rPr>
  </w:style>
  <w:style w:type="paragraph" w:customStyle="1" w:styleId="xl89">
    <w:name w:val="xl89"/>
    <w:basedOn w:val="Normal"/>
    <w:rsid w:val="00A45D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lang w:val="en-GB" w:eastAsia="en-GB"/>
    </w:rPr>
  </w:style>
  <w:style w:type="paragraph" w:customStyle="1" w:styleId="xl90">
    <w:name w:val="xl90"/>
    <w:basedOn w:val="Normal"/>
    <w:rsid w:val="00A45D4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Calibri"/>
      <w:lang w:val="en-GB" w:eastAsia="en-GB"/>
    </w:rPr>
  </w:style>
  <w:style w:type="paragraph" w:customStyle="1" w:styleId="xl91">
    <w:name w:val="xl91"/>
    <w:basedOn w:val="Normal"/>
    <w:rsid w:val="00A45D4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lang w:val="en-GB" w:eastAsia="en-GB"/>
    </w:rPr>
  </w:style>
  <w:style w:type="paragraph" w:customStyle="1" w:styleId="xl92">
    <w:name w:val="xl92"/>
    <w:basedOn w:val="Normal"/>
    <w:rsid w:val="00A45D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lang w:val="en-GB" w:eastAsia="en-GB"/>
    </w:rPr>
  </w:style>
  <w:style w:type="paragraph" w:customStyle="1" w:styleId="xl93">
    <w:name w:val="xl93"/>
    <w:basedOn w:val="Normal"/>
    <w:rsid w:val="00A45D4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lang w:val="en-GB" w:eastAsia="en-GB"/>
    </w:rPr>
  </w:style>
  <w:style w:type="paragraph" w:customStyle="1" w:styleId="xl94">
    <w:name w:val="xl94"/>
    <w:basedOn w:val="Normal"/>
    <w:rsid w:val="00A45D4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rFonts w:ascii="Calibri" w:hAnsi="Calibri" w:cs="Calibri"/>
      <w:lang w:val="en-GB" w:eastAsia="en-GB"/>
    </w:rPr>
  </w:style>
  <w:style w:type="paragraph" w:customStyle="1" w:styleId="xl95">
    <w:name w:val="xl95"/>
    <w:basedOn w:val="Normal"/>
    <w:rsid w:val="00A45D4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right"/>
      <w:textAlignment w:val="center"/>
    </w:pPr>
    <w:rPr>
      <w:rFonts w:ascii="Calibri" w:hAnsi="Calibri" w:cs="Calibri"/>
      <w:lang w:val="en-GB" w:eastAsia="en-GB"/>
    </w:rPr>
  </w:style>
  <w:style w:type="paragraph" w:customStyle="1" w:styleId="xl96">
    <w:name w:val="xl96"/>
    <w:basedOn w:val="Normal"/>
    <w:rsid w:val="00A45D4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Calibri" w:hAnsi="Calibri" w:cs="Calibri"/>
      <w:lang w:val="en-GB" w:eastAsia="en-GB"/>
    </w:rPr>
  </w:style>
  <w:style w:type="paragraph" w:customStyle="1" w:styleId="xl97">
    <w:name w:val="xl97"/>
    <w:basedOn w:val="Normal"/>
    <w:rsid w:val="00A45D48"/>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rPr>
      <w:rFonts w:ascii="Calibri" w:hAnsi="Calibri" w:cs="Calibri"/>
      <w:lang w:val="en-GB" w:eastAsia="en-GB"/>
    </w:rPr>
  </w:style>
  <w:style w:type="paragraph" w:customStyle="1" w:styleId="xl98">
    <w:name w:val="xl98"/>
    <w:basedOn w:val="Normal"/>
    <w:rsid w:val="00A45D48"/>
    <w:pPr>
      <w:pBdr>
        <w:top w:val="single" w:sz="4" w:space="0" w:color="auto"/>
        <w:left w:val="single" w:sz="4" w:space="0" w:color="auto"/>
        <w:bottom w:val="single" w:sz="4" w:space="0" w:color="auto"/>
      </w:pBdr>
      <w:shd w:val="clear" w:color="000000" w:fill="F2DCDB"/>
      <w:spacing w:before="100" w:beforeAutospacing="1" w:after="100" w:afterAutospacing="1"/>
      <w:jc w:val="center"/>
      <w:textAlignment w:val="center"/>
    </w:pPr>
    <w:rPr>
      <w:rFonts w:ascii="Calibri" w:hAnsi="Calibri" w:cs="Calibri"/>
      <w:lang w:val="en-GB" w:eastAsia="en-GB"/>
    </w:rPr>
  </w:style>
  <w:style w:type="paragraph" w:customStyle="1" w:styleId="xl99">
    <w:name w:val="xl99"/>
    <w:basedOn w:val="Normal"/>
    <w:rsid w:val="00A45D48"/>
    <w:pPr>
      <w:spacing w:before="100" w:beforeAutospacing="1" w:after="100" w:afterAutospacing="1"/>
      <w:textAlignment w:val="center"/>
    </w:pPr>
    <w:rPr>
      <w:rFonts w:ascii="Calibri" w:hAnsi="Calibri" w:cs="Calibri"/>
      <w:lang w:val="en-GB" w:eastAsia="en-GB"/>
    </w:rPr>
  </w:style>
  <w:style w:type="paragraph" w:customStyle="1" w:styleId="xl100">
    <w:name w:val="xl100"/>
    <w:basedOn w:val="Normal"/>
    <w:rsid w:val="00A45D48"/>
    <w:pPr>
      <w:spacing w:before="100" w:beforeAutospacing="1" w:after="100" w:afterAutospacing="1"/>
      <w:textAlignment w:val="center"/>
    </w:pPr>
    <w:rPr>
      <w:rFonts w:ascii="Calibri" w:hAnsi="Calibri" w:cs="Calibri"/>
      <w:color w:val="00B050"/>
      <w:lang w:val="en-GB" w:eastAsia="en-GB"/>
    </w:rPr>
  </w:style>
  <w:style w:type="paragraph" w:customStyle="1" w:styleId="xl101">
    <w:name w:val="xl101"/>
    <w:basedOn w:val="Normal"/>
    <w:rsid w:val="00A45D48"/>
    <w:pPr>
      <w:spacing w:before="100" w:beforeAutospacing="1" w:after="100" w:afterAutospacing="1"/>
      <w:textAlignment w:val="center"/>
    </w:pPr>
    <w:rPr>
      <w:rFonts w:ascii="Calibri" w:hAnsi="Calibri" w:cs="Calibri"/>
      <w:color w:val="00B050"/>
      <w:lang w:val="en-GB" w:eastAsia="en-GB"/>
    </w:rPr>
  </w:style>
  <w:style w:type="paragraph" w:customStyle="1" w:styleId="xl102">
    <w:name w:val="xl102"/>
    <w:basedOn w:val="Normal"/>
    <w:rsid w:val="00A45D48"/>
    <w:pPr>
      <w:spacing w:before="100" w:beforeAutospacing="1" w:after="100" w:afterAutospacing="1"/>
      <w:textAlignment w:val="center"/>
    </w:pPr>
    <w:rPr>
      <w:rFonts w:ascii="Calibri" w:hAnsi="Calibri" w:cs="Calibri"/>
      <w:color w:val="FF0000"/>
      <w:lang w:val="en-GB" w:eastAsia="en-GB"/>
    </w:rPr>
  </w:style>
  <w:style w:type="paragraph" w:customStyle="1" w:styleId="xl103">
    <w:name w:val="xl103"/>
    <w:basedOn w:val="Normal"/>
    <w:rsid w:val="00A45D48"/>
    <w:pPr>
      <w:spacing w:before="100" w:beforeAutospacing="1" w:after="100" w:afterAutospacing="1"/>
      <w:jc w:val="center"/>
      <w:textAlignment w:val="center"/>
    </w:pPr>
    <w:rPr>
      <w:rFonts w:ascii="Calibri" w:hAnsi="Calibri" w:cs="Calibri"/>
      <w:lang w:val="en-GB" w:eastAsia="en-GB"/>
    </w:rPr>
  </w:style>
  <w:style w:type="paragraph" w:customStyle="1" w:styleId="xl104">
    <w:name w:val="xl104"/>
    <w:basedOn w:val="Normal"/>
    <w:rsid w:val="00A45D4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Calibri" w:hAnsi="Calibri" w:cs="Calibri"/>
      <w:b/>
      <w:bCs/>
      <w:lang w:val="en-GB" w:eastAsia="en-GB"/>
    </w:rPr>
  </w:style>
  <w:style w:type="paragraph" w:customStyle="1" w:styleId="xl105">
    <w:name w:val="xl105"/>
    <w:basedOn w:val="Normal"/>
    <w:rsid w:val="00A45D4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rFonts w:ascii="Calibri" w:hAnsi="Calibri" w:cs="Calibri"/>
      <w:lang w:val="en-GB" w:eastAsia="en-GB"/>
    </w:rPr>
  </w:style>
  <w:style w:type="paragraph" w:customStyle="1" w:styleId="xl106">
    <w:name w:val="xl106"/>
    <w:basedOn w:val="Normal"/>
    <w:rsid w:val="00A45D48"/>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Calibri" w:hAnsi="Calibri" w:cs="Calibri"/>
      <w:lang w:val="en-GB" w:eastAsia="en-GB"/>
    </w:rPr>
  </w:style>
  <w:style w:type="paragraph" w:customStyle="1" w:styleId="xl107">
    <w:name w:val="xl107"/>
    <w:basedOn w:val="Normal"/>
    <w:rsid w:val="00A45D4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Calibri" w:hAnsi="Calibri" w:cs="Calibri"/>
      <w:lang w:val="en-GB" w:eastAsia="en-GB"/>
    </w:rPr>
  </w:style>
  <w:style w:type="paragraph" w:customStyle="1" w:styleId="xl108">
    <w:name w:val="xl108"/>
    <w:basedOn w:val="Normal"/>
    <w:rsid w:val="00A45D4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Calibri" w:hAnsi="Calibri" w:cs="Calibri"/>
      <w:lang w:val="en-GB" w:eastAsia="en-GB"/>
    </w:rPr>
  </w:style>
  <w:style w:type="paragraph" w:customStyle="1" w:styleId="xl109">
    <w:name w:val="xl109"/>
    <w:basedOn w:val="Normal"/>
    <w:rsid w:val="00A45D48"/>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rFonts w:ascii="Calibri" w:hAnsi="Calibri" w:cs="Calibri"/>
      <w:lang w:val="en-GB" w:eastAsia="en-GB"/>
    </w:rPr>
  </w:style>
  <w:style w:type="paragraph" w:customStyle="1" w:styleId="xl110">
    <w:name w:val="xl110"/>
    <w:basedOn w:val="Normal"/>
    <w:rsid w:val="00A45D48"/>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rFonts w:ascii="Calibri" w:hAnsi="Calibri" w:cs="Calibri"/>
      <w:lang w:val="en-GB" w:eastAsia="en-GB"/>
    </w:rPr>
  </w:style>
  <w:style w:type="paragraph" w:customStyle="1" w:styleId="xl111">
    <w:name w:val="xl111"/>
    <w:basedOn w:val="Normal"/>
    <w:rsid w:val="00A45D48"/>
    <w:pPr>
      <w:pBdr>
        <w:top w:val="single" w:sz="4" w:space="0" w:color="auto"/>
        <w:left w:val="single" w:sz="4" w:space="0" w:color="auto"/>
      </w:pBdr>
      <w:shd w:val="clear" w:color="000000" w:fill="DCE6F1"/>
      <w:spacing w:before="100" w:beforeAutospacing="1" w:after="100" w:afterAutospacing="1"/>
      <w:jc w:val="center"/>
      <w:textAlignment w:val="center"/>
    </w:pPr>
    <w:rPr>
      <w:rFonts w:ascii="Calibri" w:hAnsi="Calibri" w:cs="Calibri"/>
      <w:lang w:val="en-GB" w:eastAsia="en-GB"/>
    </w:rPr>
  </w:style>
  <w:style w:type="paragraph" w:customStyle="1" w:styleId="xl112">
    <w:name w:val="xl112"/>
    <w:basedOn w:val="Normal"/>
    <w:rsid w:val="00A45D48"/>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Calibri" w:hAnsi="Calibri" w:cs="Calibri"/>
      <w:lang w:val="en-GB" w:eastAsia="en-GB"/>
    </w:rPr>
  </w:style>
  <w:style w:type="paragraph" w:customStyle="1" w:styleId="xl113">
    <w:name w:val="xl113"/>
    <w:basedOn w:val="Normal"/>
    <w:rsid w:val="00A45D4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Calibri" w:hAnsi="Calibri" w:cs="Calibri"/>
      <w:lang w:val="en-GB" w:eastAsia="en-GB"/>
    </w:rPr>
  </w:style>
  <w:style w:type="paragraph" w:customStyle="1" w:styleId="xl114">
    <w:name w:val="xl114"/>
    <w:basedOn w:val="Normal"/>
    <w:rsid w:val="002439B5"/>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Calibri" w:hAnsi="Calibri" w:cs="Calibri"/>
      <w:lang w:val="en-GB" w:eastAsia="en-GB"/>
    </w:rPr>
  </w:style>
  <w:style w:type="paragraph" w:customStyle="1" w:styleId="xl115">
    <w:name w:val="xl115"/>
    <w:basedOn w:val="Normal"/>
    <w:rsid w:val="002439B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Calibri" w:hAnsi="Calibri" w:cs="Calibri"/>
      <w:lang w:val="en-GB" w:eastAsia="en-GB"/>
    </w:rPr>
  </w:style>
  <w:style w:type="table" w:styleId="TableGrid">
    <w:name w:val="Table Grid"/>
    <w:basedOn w:val="TableNormal"/>
    <w:uiPriority w:val="39"/>
    <w:rsid w:val="00243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A12E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527852">
      <w:bodyDiv w:val="1"/>
      <w:marLeft w:val="0"/>
      <w:marRight w:val="0"/>
      <w:marTop w:val="0"/>
      <w:marBottom w:val="0"/>
      <w:divBdr>
        <w:top w:val="none" w:sz="0" w:space="0" w:color="auto"/>
        <w:left w:val="none" w:sz="0" w:space="0" w:color="auto"/>
        <w:bottom w:val="none" w:sz="0" w:space="0" w:color="auto"/>
        <w:right w:val="none" w:sz="0" w:space="0" w:color="auto"/>
      </w:divBdr>
    </w:div>
    <w:div w:id="318579492">
      <w:bodyDiv w:val="1"/>
      <w:marLeft w:val="0"/>
      <w:marRight w:val="0"/>
      <w:marTop w:val="0"/>
      <w:marBottom w:val="0"/>
      <w:divBdr>
        <w:top w:val="none" w:sz="0" w:space="0" w:color="auto"/>
        <w:left w:val="none" w:sz="0" w:space="0" w:color="auto"/>
        <w:bottom w:val="none" w:sz="0" w:space="0" w:color="auto"/>
        <w:right w:val="none" w:sz="0" w:space="0" w:color="auto"/>
      </w:divBdr>
    </w:div>
    <w:div w:id="348222470">
      <w:bodyDiv w:val="1"/>
      <w:marLeft w:val="0"/>
      <w:marRight w:val="0"/>
      <w:marTop w:val="0"/>
      <w:marBottom w:val="0"/>
      <w:divBdr>
        <w:top w:val="none" w:sz="0" w:space="0" w:color="auto"/>
        <w:left w:val="none" w:sz="0" w:space="0" w:color="auto"/>
        <w:bottom w:val="none" w:sz="0" w:space="0" w:color="auto"/>
        <w:right w:val="none" w:sz="0" w:space="0" w:color="auto"/>
      </w:divBdr>
    </w:div>
    <w:div w:id="417602407">
      <w:bodyDiv w:val="1"/>
      <w:marLeft w:val="0"/>
      <w:marRight w:val="0"/>
      <w:marTop w:val="0"/>
      <w:marBottom w:val="0"/>
      <w:divBdr>
        <w:top w:val="none" w:sz="0" w:space="0" w:color="auto"/>
        <w:left w:val="none" w:sz="0" w:space="0" w:color="auto"/>
        <w:bottom w:val="none" w:sz="0" w:space="0" w:color="auto"/>
        <w:right w:val="none" w:sz="0" w:space="0" w:color="auto"/>
      </w:divBdr>
    </w:div>
    <w:div w:id="442304169">
      <w:bodyDiv w:val="1"/>
      <w:marLeft w:val="0"/>
      <w:marRight w:val="0"/>
      <w:marTop w:val="0"/>
      <w:marBottom w:val="0"/>
      <w:divBdr>
        <w:top w:val="none" w:sz="0" w:space="0" w:color="auto"/>
        <w:left w:val="none" w:sz="0" w:space="0" w:color="auto"/>
        <w:bottom w:val="none" w:sz="0" w:space="0" w:color="auto"/>
        <w:right w:val="none" w:sz="0" w:space="0" w:color="auto"/>
      </w:divBdr>
    </w:div>
    <w:div w:id="456069685">
      <w:bodyDiv w:val="1"/>
      <w:marLeft w:val="0"/>
      <w:marRight w:val="0"/>
      <w:marTop w:val="0"/>
      <w:marBottom w:val="0"/>
      <w:divBdr>
        <w:top w:val="none" w:sz="0" w:space="0" w:color="auto"/>
        <w:left w:val="none" w:sz="0" w:space="0" w:color="auto"/>
        <w:bottom w:val="none" w:sz="0" w:space="0" w:color="auto"/>
        <w:right w:val="none" w:sz="0" w:space="0" w:color="auto"/>
      </w:divBdr>
    </w:div>
    <w:div w:id="529563171">
      <w:bodyDiv w:val="1"/>
      <w:marLeft w:val="0"/>
      <w:marRight w:val="0"/>
      <w:marTop w:val="0"/>
      <w:marBottom w:val="0"/>
      <w:divBdr>
        <w:top w:val="none" w:sz="0" w:space="0" w:color="auto"/>
        <w:left w:val="none" w:sz="0" w:space="0" w:color="auto"/>
        <w:bottom w:val="none" w:sz="0" w:space="0" w:color="auto"/>
        <w:right w:val="none" w:sz="0" w:space="0" w:color="auto"/>
      </w:divBdr>
    </w:div>
    <w:div w:id="546837140">
      <w:bodyDiv w:val="1"/>
      <w:marLeft w:val="0"/>
      <w:marRight w:val="0"/>
      <w:marTop w:val="0"/>
      <w:marBottom w:val="0"/>
      <w:divBdr>
        <w:top w:val="none" w:sz="0" w:space="0" w:color="auto"/>
        <w:left w:val="none" w:sz="0" w:space="0" w:color="auto"/>
        <w:bottom w:val="none" w:sz="0" w:space="0" w:color="auto"/>
        <w:right w:val="none" w:sz="0" w:space="0" w:color="auto"/>
      </w:divBdr>
    </w:div>
    <w:div w:id="600727747">
      <w:bodyDiv w:val="1"/>
      <w:marLeft w:val="0"/>
      <w:marRight w:val="0"/>
      <w:marTop w:val="0"/>
      <w:marBottom w:val="0"/>
      <w:divBdr>
        <w:top w:val="none" w:sz="0" w:space="0" w:color="auto"/>
        <w:left w:val="none" w:sz="0" w:space="0" w:color="auto"/>
        <w:bottom w:val="none" w:sz="0" w:space="0" w:color="auto"/>
        <w:right w:val="none" w:sz="0" w:space="0" w:color="auto"/>
      </w:divBdr>
    </w:div>
    <w:div w:id="765854394">
      <w:bodyDiv w:val="1"/>
      <w:marLeft w:val="0"/>
      <w:marRight w:val="0"/>
      <w:marTop w:val="0"/>
      <w:marBottom w:val="0"/>
      <w:divBdr>
        <w:top w:val="none" w:sz="0" w:space="0" w:color="auto"/>
        <w:left w:val="none" w:sz="0" w:space="0" w:color="auto"/>
        <w:bottom w:val="none" w:sz="0" w:space="0" w:color="auto"/>
        <w:right w:val="none" w:sz="0" w:space="0" w:color="auto"/>
      </w:divBdr>
    </w:div>
    <w:div w:id="1177034220">
      <w:bodyDiv w:val="1"/>
      <w:marLeft w:val="0"/>
      <w:marRight w:val="0"/>
      <w:marTop w:val="0"/>
      <w:marBottom w:val="0"/>
      <w:divBdr>
        <w:top w:val="none" w:sz="0" w:space="0" w:color="auto"/>
        <w:left w:val="none" w:sz="0" w:space="0" w:color="auto"/>
        <w:bottom w:val="none" w:sz="0" w:space="0" w:color="auto"/>
        <w:right w:val="none" w:sz="0" w:space="0" w:color="auto"/>
      </w:divBdr>
    </w:div>
    <w:div w:id="1600874214">
      <w:bodyDiv w:val="1"/>
      <w:marLeft w:val="0"/>
      <w:marRight w:val="0"/>
      <w:marTop w:val="0"/>
      <w:marBottom w:val="0"/>
      <w:divBdr>
        <w:top w:val="none" w:sz="0" w:space="0" w:color="auto"/>
        <w:left w:val="none" w:sz="0" w:space="0" w:color="auto"/>
        <w:bottom w:val="none" w:sz="0" w:space="0" w:color="auto"/>
        <w:right w:val="none" w:sz="0" w:space="0" w:color="auto"/>
      </w:divBdr>
    </w:div>
    <w:div w:id="1724138377">
      <w:bodyDiv w:val="1"/>
      <w:marLeft w:val="0"/>
      <w:marRight w:val="0"/>
      <w:marTop w:val="0"/>
      <w:marBottom w:val="0"/>
      <w:divBdr>
        <w:top w:val="none" w:sz="0" w:space="0" w:color="auto"/>
        <w:left w:val="none" w:sz="0" w:space="0" w:color="auto"/>
        <w:bottom w:val="none" w:sz="0" w:space="0" w:color="auto"/>
        <w:right w:val="none" w:sz="0" w:space="0" w:color="auto"/>
      </w:divBdr>
    </w:div>
    <w:div w:id="1729498187">
      <w:bodyDiv w:val="1"/>
      <w:marLeft w:val="0"/>
      <w:marRight w:val="0"/>
      <w:marTop w:val="0"/>
      <w:marBottom w:val="0"/>
      <w:divBdr>
        <w:top w:val="none" w:sz="0" w:space="0" w:color="auto"/>
        <w:left w:val="none" w:sz="0" w:space="0" w:color="auto"/>
        <w:bottom w:val="none" w:sz="0" w:space="0" w:color="auto"/>
        <w:right w:val="none" w:sz="0" w:space="0" w:color="auto"/>
      </w:divBdr>
    </w:div>
    <w:div w:id="1811902756">
      <w:bodyDiv w:val="1"/>
      <w:marLeft w:val="0"/>
      <w:marRight w:val="0"/>
      <w:marTop w:val="0"/>
      <w:marBottom w:val="0"/>
      <w:divBdr>
        <w:top w:val="none" w:sz="0" w:space="0" w:color="auto"/>
        <w:left w:val="none" w:sz="0" w:space="0" w:color="auto"/>
        <w:bottom w:val="none" w:sz="0" w:space="0" w:color="auto"/>
        <w:right w:val="none" w:sz="0" w:space="0" w:color="auto"/>
      </w:divBdr>
    </w:div>
    <w:div w:id="1874881088">
      <w:bodyDiv w:val="1"/>
      <w:marLeft w:val="0"/>
      <w:marRight w:val="0"/>
      <w:marTop w:val="0"/>
      <w:marBottom w:val="0"/>
      <w:divBdr>
        <w:top w:val="none" w:sz="0" w:space="0" w:color="auto"/>
        <w:left w:val="none" w:sz="0" w:space="0" w:color="auto"/>
        <w:bottom w:val="none" w:sz="0" w:space="0" w:color="auto"/>
        <w:right w:val="none" w:sz="0" w:space="0" w:color="auto"/>
      </w:divBdr>
    </w:div>
    <w:div w:id="1904101587">
      <w:bodyDiv w:val="1"/>
      <w:marLeft w:val="0"/>
      <w:marRight w:val="0"/>
      <w:marTop w:val="0"/>
      <w:marBottom w:val="0"/>
      <w:divBdr>
        <w:top w:val="none" w:sz="0" w:space="0" w:color="auto"/>
        <w:left w:val="none" w:sz="0" w:space="0" w:color="auto"/>
        <w:bottom w:val="none" w:sz="0" w:space="0" w:color="auto"/>
        <w:right w:val="none" w:sz="0" w:space="0" w:color="auto"/>
      </w:divBdr>
    </w:div>
    <w:div w:id="1931816629">
      <w:bodyDiv w:val="1"/>
      <w:marLeft w:val="0"/>
      <w:marRight w:val="0"/>
      <w:marTop w:val="0"/>
      <w:marBottom w:val="0"/>
      <w:divBdr>
        <w:top w:val="none" w:sz="0" w:space="0" w:color="auto"/>
        <w:left w:val="none" w:sz="0" w:space="0" w:color="auto"/>
        <w:bottom w:val="none" w:sz="0" w:space="0" w:color="auto"/>
        <w:right w:val="none" w:sz="0" w:space="0" w:color="auto"/>
      </w:divBdr>
    </w:div>
    <w:div w:id="211158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63B83-1B21-493D-91DC-E9C257F3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39</Pages>
  <Words>11851</Words>
  <Characters>67557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Microsoft account</cp:lastModifiedBy>
  <cp:revision>14</cp:revision>
  <cp:lastPrinted>2024-10-15T06:40:00Z</cp:lastPrinted>
  <dcterms:created xsi:type="dcterms:W3CDTF">2024-10-14T13:57:00Z</dcterms:created>
  <dcterms:modified xsi:type="dcterms:W3CDTF">2024-10-15T09:09:00Z</dcterms:modified>
</cp:coreProperties>
</file>