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30"/>
        </w:tabs>
        <w:spacing w:after="0" w:line="240" w:lineRule="auto"/>
        <w:jc w:val="right"/>
        <w:rPr>
          <w:rFonts w:ascii="Arial" w:hAnsi="Arial" w:eastAsia="Calibri" w:cs="Arial"/>
          <w:bCs/>
        </w:rPr>
      </w:pPr>
      <w:r>
        <w:rPr>
          <w:rFonts w:ascii="Arial" w:hAnsi="Arial" w:eastAsia="Calibri" w:cs="Arial"/>
          <w:b/>
          <w:lang w:val="sr-Latn-CS"/>
        </w:rPr>
        <w:t>OBRAZAC 1</w:t>
      </w:r>
      <w:r>
        <w:rPr>
          <w:rFonts w:ascii="Arial" w:hAnsi="Arial" w:eastAsia="Calibri" w:cs="Arial"/>
          <w:b/>
        </w:rPr>
        <w:t>2</w:t>
      </w:r>
    </w:p>
    <w:p>
      <w:pPr>
        <w:tabs>
          <w:tab w:val="left" w:pos="7230"/>
        </w:tabs>
        <w:spacing w:after="0" w:line="240" w:lineRule="auto"/>
        <w:jc w:val="right"/>
        <w:rPr>
          <w:rFonts w:ascii="Arial" w:hAnsi="Arial" w:eastAsia="Calibri" w:cs="Arial"/>
          <w:bCs/>
          <w:lang w:val="sr-Latn-CS"/>
        </w:rPr>
      </w:pPr>
    </w:p>
    <w:p>
      <w:pPr>
        <w:tabs>
          <w:tab w:val="left" w:pos="7230"/>
        </w:tabs>
        <w:spacing w:after="0" w:line="240" w:lineRule="auto"/>
        <w:rPr>
          <w:rFonts w:ascii="Arial" w:hAnsi="Arial" w:eastAsia="Calibri" w:cs="Arial"/>
          <w:bCs/>
        </w:rPr>
      </w:pPr>
      <w:r>
        <w:rPr>
          <w:rFonts w:ascii="Arial" w:hAnsi="Arial" w:eastAsia="Calibri" w:cs="Arial"/>
          <w:b/>
        </w:rPr>
        <w:t>Naručilac: “Putevi” d.o.o. Podgorica</w:t>
      </w:r>
    </w:p>
    <w:p>
      <w:pPr>
        <w:tabs>
          <w:tab w:val="left" w:pos="7230"/>
        </w:tabs>
        <w:spacing w:after="0" w:line="240" w:lineRule="auto"/>
        <w:rPr>
          <w:rFonts w:hint="default" w:ascii="Arial" w:hAnsi="Arial" w:eastAsia="Calibri" w:cs="Arial"/>
          <w:bCs/>
          <w:lang w:val="sr-Latn-ME"/>
        </w:rPr>
      </w:pPr>
      <w:r>
        <w:rPr>
          <w:rFonts w:ascii="Arial" w:hAnsi="Arial" w:eastAsia="Calibri" w:cs="Arial"/>
          <w:bCs/>
        </w:rPr>
        <w:t xml:space="preserve">Broj: </w:t>
      </w:r>
      <w:r>
        <w:rPr>
          <w:rFonts w:hint="default" w:ascii="Arial" w:hAnsi="Arial" w:eastAsia="Calibri" w:cs="Arial"/>
          <w:bCs/>
          <w:lang w:val="sr-Latn-ME"/>
        </w:rPr>
        <w:t>5103/1</w:t>
      </w:r>
    </w:p>
    <w:p>
      <w:pPr>
        <w:tabs>
          <w:tab w:val="left" w:pos="7230"/>
        </w:tabs>
        <w:spacing w:after="0" w:line="240" w:lineRule="auto"/>
        <w:rPr>
          <w:rFonts w:ascii="Arial" w:hAnsi="Arial" w:eastAsia="Calibri" w:cs="Arial"/>
          <w:bCs/>
        </w:rPr>
      </w:pPr>
      <w:r>
        <w:rPr>
          <w:rFonts w:ascii="Arial" w:hAnsi="Arial" w:eastAsia="Calibri" w:cs="Arial"/>
          <w:bCs/>
        </w:rPr>
        <w:t xml:space="preserve">Mjesto i datum, Podgorica: </w:t>
      </w:r>
      <w:r>
        <w:rPr>
          <w:rFonts w:hint="default" w:ascii="Arial" w:hAnsi="Arial" w:eastAsia="Calibri" w:cs="Arial"/>
          <w:bCs/>
          <w:lang w:val="sr-Latn-ME"/>
        </w:rPr>
        <w:t>06.06.2023.</w:t>
      </w:r>
      <w:r>
        <w:rPr>
          <w:rFonts w:ascii="Arial" w:hAnsi="Arial" w:eastAsia="Calibri" w:cs="Arial"/>
          <w:bCs/>
        </w:rPr>
        <w:t>. godine</w:t>
      </w:r>
    </w:p>
    <w:p>
      <w:pPr>
        <w:tabs>
          <w:tab w:val="left" w:pos="7230"/>
        </w:tabs>
        <w:spacing w:after="0" w:line="240" w:lineRule="auto"/>
        <w:jc w:val="right"/>
        <w:rPr>
          <w:rFonts w:ascii="Arial" w:hAnsi="Arial" w:eastAsia="Calibri" w:cs="Arial"/>
          <w:bCs/>
          <w:lang w:val="sr-Latn-CS"/>
        </w:rPr>
      </w:pPr>
    </w:p>
    <w:p>
      <w:pPr>
        <w:jc w:val="both"/>
        <w:rPr>
          <w:rFonts w:ascii="Arial" w:hAnsi="Arial" w:eastAsia="Calibri" w:cs="Arial"/>
          <w:bCs/>
          <w:lang w:val="sr-Latn-CS"/>
        </w:rPr>
      </w:pPr>
      <w:r>
        <w:rPr>
          <w:rFonts w:ascii="Arial" w:hAnsi="Arial" w:eastAsia="Calibri" w:cs="Arial"/>
        </w:rPr>
        <w:t>Na osnovu člana 143 stav 5 Zakona o javnim nabavkama (“Službeni list CG”, br. 74/19 , 3/23 i 11/23)</w:t>
      </w:r>
      <w:r>
        <w:rPr>
          <w:rFonts w:ascii="Arial" w:hAnsi="Arial" w:eastAsia="Calibri" w:cs="Arial"/>
          <w:bCs/>
        </w:rPr>
        <w:t xml:space="preserve">, u postupku </w:t>
      </w:r>
      <w:r>
        <w:rPr>
          <w:rFonts w:ascii="Arial" w:hAnsi="Arial" w:eastAsia="Calibri" w:cs="Arial"/>
          <w:bCs/>
          <w:lang w:val="sr-Latn-CS"/>
        </w:rPr>
        <w:t xml:space="preserve">javne nabavke po </w:t>
      </w:r>
      <w:r>
        <w:rPr>
          <w:rFonts w:ascii="Arial" w:hAnsi="Arial" w:eastAsia="Calibri" w:cs="Arial"/>
          <w:bCs/>
        </w:rPr>
        <w:t xml:space="preserve">tenderskoj dokumentaciji </w:t>
      </w:r>
      <w:r>
        <w:rPr>
          <w:rFonts w:ascii="Arial" w:hAnsi="Arial" w:eastAsia="Calibri" w:cs="Arial"/>
          <w:bCs/>
          <w:color w:val="000000"/>
        </w:rPr>
        <w:t>za nabavku</w:t>
      </w:r>
      <w:r>
        <w:rPr>
          <w:rFonts w:hint="default" w:ascii="Arial" w:hAnsi="Arial" w:eastAsia="Calibri" w:cs="Arial"/>
          <w:bCs/>
          <w:color w:val="000000"/>
          <w:lang w:val="sr-Latn-ME"/>
        </w:rPr>
        <w:t xml:space="preserve"> </w:t>
      </w:r>
      <w:r>
        <w:rPr>
          <w:rFonts w:hint="default" w:ascii="Arial" w:hAnsi="Arial" w:eastAsia="sans-serif" w:cs="Arial"/>
          <w:i w:val="0"/>
          <w:iCs w:val="0"/>
          <w:caps w:val="0"/>
          <w:spacing w:val="0"/>
          <w:sz w:val="22"/>
          <w:szCs w:val="22"/>
          <w:shd w:val="clear" w:fill="FFFFFF"/>
        </w:rPr>
        <w:t>Usluge osiguranja od nesreće i zdravstvenog osiguranja na 24h za period od 12 mjeseci (godišnje osiguranje zaposlenih)</w:t>
      </w:r>
      <w:r>
        <w:rPr>
          <w:rFonts w:ascii="Arial" w:hAnsi="Arial" w:cs="Arial"/>
          <w:color w:val="000000"/>
        </w:rPr>
        <w:t xml:space="preserve">, </w:t>
      </w:r>
      <w:r>
        <w:rPr>
          <w:rFonts w:ascii="Arial" w:hAnsi="Arial" w:eastAsia="Calibri" w:cs="Arial"/>
          <w:bCs/>
          <w:lang w:val="it-IT"/>
        </w:rPr>
        <w:t xml:space="preserve">broj </w:t>
      </w:r>
      <w:r>
        <w:rPr>
          <w:rFonts w:hint="default" w:ascii="Arial" w:hAnsi="Arial" w:eastAsia="Calibri" w:cs="Arial"/>
          <w:bCs/>
          <w:lang w:val="sr-Latn-ME"/>
        </w:rPr>
        <w:t>18/23</w:t>
      </w:r>
      <w:r>
        <w:rPr>
          <w:rFonts w:ascii="Arial" w:hAnsi="Arial" w:eastAsia="Calibri" w:cs="Arial"/>
          <w:bCs/>
          <w:lang w:val="it-IT"/>
        </w:rPr>
        <w:t xml:space="preserve"> od </w:t>
      </w:r>
      <w:r>
        <w:rPr>
          <w:rFonts w:hint="default" w:ascii="Arial" w:hAnsi="Arial" w:eastAsia="Calibri" w:cs="Arial"/>
          <w:bCs/>
          <w:lang w:val="sr-Latn-ME"/>
        </w:rPr>
        <w:t>05.05.2023.</w:t>
      </w:r>
      <w:r>
        <w:rPr>
          <w:rFonts w:ascii="Arial" w:hAnsi="Arial" w:eastAsia="Calibri" w:cs="Arial"/>
          <w:bCs/>
          <w:lang w:val="it-IT"/>
        </w:rPr>
        <w:t xml:space="preserve"> godine</w:t>
      </w:r>
      <w:r>
        <w:rPr>
          <w:rFonts w:ascii="Arial" w:hAnsi="Arial" w:eastAsia="Calibri" w:cs="Arial"/>
          <w:bCs/>
        </w:rPr>
        <w:t>, šifra postupka 4</w:t>
      </w:r>
      <w:r>
        <w:rPr>
          <w:rFonts w:hint="default" w:ascii="Arial" w:hAnsi="Arial" w:eastAsia="Calibri" w:cs="Arial"/>
          <w:bCs/>
          <w:lang w:val="sr-Latn-ME"/>
        </w:rPr>
        <w:t>6030</w:t>
      </w:r>
      <w:r>
        <w:rPr>
          <w:rFonts w:ascii="Arial" w:hAnsi="Arial" w:eastAsia="Calibri" w:cs="Arial"/>
          <w:bCs/>
        </w:rPr>
        <w:t>, ovlašćeno lice naručioca ,,Putevi” d.o.o. Podgorica, na prijedlog Komisije za sprovođenje postupka javne nabavke, donosi</w:t>
      </w:r>
    </w:p>
    <w:p>
      <w:pPr>
        <w:spacing w:after="0" w:line="240" w:lineRule="auto"/>
        <w:jc w:val="center"/>
        <w:rPr>
          <w:rFonts w:ascii="Arial" w:hAnsi="Arial" w:eastAsia="Calibri" w:cs="Arial"/>
          <w:b/>
        </w:rPr>
      </w:pPr>
      <w:r>
        <w:rPr>
          <w:rFonts w:ascii="Arial" w:hAnsi="Arial" w:eastAsia="Calibri" w:cs="Arial"/>
          <w:b/>
          <w:lang w:val="sr-Latn-CS"/>
        </w:rPr>
        <w:t>ODLUKU                                                                                                                                                                                            O IZBORU NAJPOVOLJNIJE PONUDE</w:t>
      </w:r>
    </w:p>
    <w:p>
      <w:pPr>
        <w:spacing w:after="0" w:line="240" w:lineRule="auto"/>
        <w:jc w:val="center"/>
        <w:rPr>
          <w:rFonts w:ascii="Arial" w:hAnsi="Arial" w:eastAsia="Calibri" w:cs="Arial"/>
          <w:bCs/>
          <w:lang w:val="sr-Latn-CS"/>
        </w:rPr>
      </w:pPr>
    </w:p>
    <w:p>
      <w:pPr>
        <w:spacing w:after="0" w:line="240" w:lineRule="auto"/>
        <w:jc w:val="both"/>
        <w:rPr>
          <w:rFonts w:ascii="Arial" w:hAnsi="Arial" w:eastAsia="Calibri" w:cs="Arial"/>
          <w:bCs/>
        </w:rPr>
      </w:pPr>
      <w:r>
        <w:rPr>
          <w:rFonts w:ascii="Arial" w:hAnsi="Arial" w:eastAsia="Calibri" w:cs="Arial"/>
          <w:bCs/>
          <w:lang w:val="sr-Latn-CS"/>
        </w:rPr>
        <w:t xml:space="preserve">U postupku javne nabavke po </w:t>
      </w:r>
      <w:r>
        <w:rPr>
          <w:rFonts w:ascii="Arial" w:hAnsi="Arial" w:eastAsia="Calibri" w:cs="Arial"/>
          <w:bCs/>
        </w:rPr>
        <w:t xml:space="preserve">tenderskoj dokumentaciji </w:t>
      </w:r>
      <w:r>
        <w:rPr>
          <w:rFonts w:ascii="Arial" w:hAnsi="Arial" w:eastAsia="Calibri" w:cs="Arial"/>
          <w:bCs/>
          <w:color w:val="000000"/>
        </w:rPr>
        <w:t xml:space="preserve">za </w:t>
      </w:r>
      <w:r>
        <w:rPr>
          <w:rFonts w:hint="default" w:ascii="Arial" w:hAnsi="Arial" w:eastAsia="sans-serif" w:cs="Arial"/>
          <w:i w:val="0"/>
          <w:iCs w:val="0"/>
          <w:caps w:val="0"/>
          <w:spacing w:val="0"/>
          <w:sz w:val="22"/>
          <w:szCs w:val="22"/>
          <w:shd w:val="clear" w:fill="FFFFFF"/>
        </w:rPr>
        <w:t>Usluge osiguranja od nesreće i zdravstvenog osiguranja na 24h za period od 12 mjeseci (godišnje osiguranje zaposlenih)</w:t>
      </w:r>
      <w:r>
        <w:rPr>
          <w:rFonts w:ascii="Arial" w:hAnsi="Arial" w:cs="Arial"/>
          <w:color w:val="000000"/>
        </w:rPr>
        <w:t xml:space="preserve">, </w:t>
      </w:r>
      <w:r>
        <w:rPr>
          <w:rFonts w:ascii="Arial" w:hAnsi="Arial" w:eastAsia="Calibri" w:cs="Arial"/>
          <w:bCs/>
          <w:lang w:val="it-IT"/>
        </w:rPr>
        <w:t xml:space="preserve">broj </w:t>
      </w:r>
      <w:r>
        <w:rPr>
          <w:rFonts w:hint="default" w:ascii="Arial" w:hAnsi="Arial" w:eastAsia="Calibri" w:cs="Arial"/>
          <w:bCs/>
          <w:lang w:val="sr-Latn-ME"/>
        </w:rPr>
        <w:t>18</w:t>
      </w:r>
      <w:r>
        <w:rPr>
          <w:rFonts w:ascii="Arial" w:hAnsi="Arial" w:eastAsia="Calibri" w:cs="Arial"/>
          <w:bCs/>
        </w:rPr>
        <w:t>/23</w:t>
      </w:r>
      <w:r>
        <w:rPr>
          <w:rFonts w:ascii="Arial" w:hAnsi="Arial" w:eastAsia="Calibri" w:cs="Arial"/>
          <w:bCs/>
          <w:lang w:val="it-IT"/>
        </w:rPr>
        <w:t xml:space="preserve"> od </w:t>
      </w:r>
      <w:r>
        <w:rPr>
          <w:rFonts w:hint="default" w:ascii="Arial" w:hAnsi="Arial" w:eastAsia="Calibri" w:cs="Arial"/>
          <w:bCs/>
          <w:lang w:val="sr-Latn-ME"/>
        </w:rPr>
        <w:t>05.05.2023.</w:t>
      </w:r>
      <w:r>
        <w:rPr>
          <w:rFonts w:ascii="Arial" w:hAnsi="Arial" w:eastAsia="Calibri" w:cs="Arial"/>
          <w:bCs/>
          <w:lang w:val="it-IT"/>
        </w:rPr>
        <w:t xml:space="preserve"> godine</w:t>
      </w:r>
      <w:r>
        <w:rPr>
          <w:rFonts w:ascii="Arial" w:hAnsi="Arial" w:eastAsia="Calibri" w:cs="Arial"/>
          <w:bCs/>
        </w:rPr>
        <w:t xml:space="preserve">, šifra postupka </w:t>
      </w:r>
      <w:r>
        <w:rPr>
          <w:rFonts w:hint="default" w:ascii="Arial" w:hAnsi="Arial" w:eastAsia="Calibri" w:cs="Arial"/>
          <w:bCs/>
          <w:lang w:val="sr-Latn-ME"/>
        </w:rPr>
        <w:t>46030</w:t>
      </w:r>
      <w:r>
        <w:rPr>
          <w:rFonts w:ascii="Arial" w:hAnsi="Arial" w:eastAsia="Calibri" w:cs="Arial"/>
          <w:bCs/>
        </w:rPr>
        <w:t>:</w:t>
      </w:r>
    </w:p>
    <w:p>
      <w:pPr>
        <w:spacing w:after="0" w:line="240" w:lineRule="auto"/>
        <w:jc w:val="both"/>
        <w:rPr>
          <w:rFonts w:ascii="Arial" w:hAnsi="Arial" w:eastAsia="Calibri" w:cs="Arial"/>
          <w:bCs/>
        </w:rPr>
      </w:pPr>
    </w:p>
    <w:p>
      <w:pPr>
        <w:numPr>
          <w:ilvl w:val="0"/>
          <w:numId w:val="1"/>
        </w:numPr>
        <w:spacing w:after="160" w:line="259" w:lineRule="auto"/>
        <w:contextualSpacing/>
        <w:jc w:val="both"/>
        <w:rPr>
          <w:rFonts w:ascii="Arial" w:hAnsi="Arial" w:eastAsia="Calibri" w:cs="Arial"/>
          <w:bCs/>
          <w:lang w:val="sr-Latn-CS"/>
        </w:rPr>
      </w:pPr>
      <w:r>
        <w:rPr>
          <w:rFonts w:ascii="Arial" w:hAnsi="Arial" w:eastAsia="Calibri" w:cs="Arial"/>
          <w:bCs/>
          <w:lang w:val="sr-Latn-CS"/>
        </w:rPr>
        <w:t xml:space="preserve">Ponuda ponuđača </w:t>
      </w:r>
      <w:r>
        <w:rPr>
          <w:rFonts w:ascii="Arial" w:hAnsi="Arial" w:eastAsia="Calibri" w:cs="Arial"/>
          <w:bCs/>
        </w:rPr>
        <w:t>“</w:t>
      </w:r>
      <w:r>
        <w:rPr>
          <w:rFonts w:hint="default" w:ascii="Arial" w:hAnsi="Arial" w:eastAsia="Calibri" w:cs="Arial"/>
          <w:bCs/>
          <w:lang w:val="sr-Latn-ME"/>
        </w:rPr>
        <w:t>Sava Osiguranje</w:t>
      </w:r>
      <w:r>
        <w:rPr>
          <w:rFonts w:ascii="Arial" w:hAnsi="Arial" w:eastAsia="Calibri" w:cs="Arial"/>
          <w:bCs/>
        </w:rPr>
        <w:t xml:space="preserve">” </w:t>
      </w:r>
      <w:r>
        <w:rPr>
          <w:rFonts w:hint="default" w:ascii="Arial" w:hAnsi="Arial" w:eastAsia="Calibri" w:cs="Arial"/>
          <w:bCs/>
          <w:lang w:val="sr-Latn-ME"/>
        </w:rPr>
        <w:t xml:space="preserve">ad </w:t>
      </w:r>
      <w:r>
        <w:rPr>
          <w:rFonts w:ascii="Arial" w:hAnsi="Arial" w:eastAsia="Times New Roman" w:cs="Arial"/>
          <w:bCs/>
        </w:rPr>
        <w:t>Podgorica,</w:t>
      </w:r>
      <w:r>
        <w:rPr>
          <w:rFonts w:ascii="Arial" w:hAnsi="Arial" w:eastAsia="Calibri" w:cs="Arial"/>
          <w:bCs/>
          <w:lang w:val="sr-Latn-CS"/>
        </w:rPr>
        <w:t xml:space="preserve"> je </w:t>
      </w:r>
      <w:r>
        <w:rPr>
          <w:rFonts w:ascii="Arial" w:hAnsi="Arial" w:eastAsia="Calibri" w:cs="Arial"/>
          <w:bCs/>
        </w:rPr>
        <w:t xml:space="preserve">ispravna i </w:t>
      </w:r>
      <w:r>
        <w:rPr>
          <w:rFonts w:ascii="Arial" w:hAnsi="Arial" w:eastAsia="Calibri" w:cs="Arial"/>
          <w:bCs/>
          <w:lang w:val="sr-Latn-CS"/>
        </w:rPr>
        <w:t>najpovoljnija.</w:t>
      </w:r>
    </w:p>
    <w:p>
      <w:pPr>
        <w:spacing w:after="0" w:line="240" w:lineRule="auto"/>
        <w:jc w:val="both"/>
        <w:rPr>
          <w:rFonts w:ascii="Arial" w:hAnsi="Arial" w:eastAsia="Calibri" w:cs="Arial"/>
          <w:bCs/>
          <w:lang w:val="sr-Latn-CS"/>
        </w:rPr>
      </w:pPr>
    </w:p>
    <w:p>
      <w:pPr>
        <w:spacing w:after="0" w:line="240" w:lineRule="auto"/>
        <w:jc w:val="center"/>
        <w:rPr>
          <w:rFonts w:ascii="Arial" w:hAnsi="Arial" w:eastAsia="Calibri" w:cs="Arial"/>
          <w:b/>
          <w:bCs/>
          <w:lang w:val="sr-Latn-CS"/>
        </w:rPr>
      </w:pPr>
      <w:r>
        <w:rPr>
          <w:rFonts w:ascii="Arial" w:hAnsi="Arial" w:eastAsia="Calibri" w:cs="Arial"/>
          <w:b/>
          <w:bCs/>
          <w:lang w:val="sr-Latn-CS"/>
        </w:rPr>
        <w:t>OBRAZLOŽENJE</w:t>
      </w:r>
    </w:p>
    <w:p>
      <w:pPr>
        <w:spacing w:after="0" w:line="240" w:lineRule="auto"/>
        <w:jc w:val="both"/>
        <w:rPr>
          <w:rFonts w:ascii="Arial" w:hAnsi="Arial" w:eastAsia="Calibri" w:cs="Arial"/>
          <w:bCs/>
          <w:lang w:val="sr-Latn-CS"/>
        </w:rPr>
      </w:pPr>
    </w:p>
    <w:p>
      <w:pPr>
        <w:numPr>
          <w:ilvl w:val="0"/>
          <w:numId w:val="2"/>
        </w:numPr>
        <w:spacing w:after="160" w:line="259" w:lineRule="auto"/>
        <w:contextualSpacing/>
        <w:jc w:val="both"/>
        <w:rPr>
          <w:rFonts w:ascii="Arial" w:hAnsi="Arial" w:eastAsia="Times New Roman" w:cs="Arial"/>
          <w:bCs/>
          <w:color w:val="000000"/>
          <w:spacing w:val="15"/>
        </w:rPr>
      </w:pPr>
      <w:r>
        <w:rPr>
          <w:rFonts w:ascii="Arial" w:hAnsi="Arial" w:eastAsia="Times New Roman" w:cs="Arial"/>
          <w:bCs/>
          <w:color w:val="000000"/>
          <w:spacing w:val="15"/>
        </w:rPr>
        <w:t>Podaci o naručiocu</w:t>
      </w:r>
    </w:p>
    <w:p>
      <w:pPr>
        <w:spacing w:after="0" w:line="240" w:lineRule="auto"/>
        <w:jc w:val="both"/>
        <w:rPr>
          <w:rFonts w:ascii="Arial" w:hAnsi="Arial" w:eastAsia="Calibri" w:cs="Arial"/>
          <w:bCs/>
        </w:rPr>
      </w:pPr>
    </w:p>
    <w:tbl>
      <w:tblPr>
        <w:tblStyle w:val="4"/>
        <w:tblW w:w="911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4811"/>
        <w:gridCol w:w="4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iCs/>
              </w:rPr>
              <w:t>Naziv naručioca</w:t>
            </w:r>
          </w:p>
        </w:tc>
        <w:tc>
          <w:tcPr>
            <w:tcW w:w="4302" w:type="dxa"/>
            <w:shd w:val="clear" w:color="auto" w:fill="FFFFFF"/>
            <w:vAlign w:val="center"/>
          </w:tcPr>
          <w:p>
            <w:pPr>
              <w:spacing w:after="0" w:line="240" w:lineRule="auto"/>
              <w:jc w:val="both"/>
              <w:rPr>
                <w:rFonts w:ascii="Arial" w:hAnsi="Arial" w:eastAsia="Calibri" w:cs="Arial"/>
                <w:bCs/>
                <w:i/>
                <w:iCs/>
              </w:rPr>
            </w:pPr>
            <w:r>
              <w:rPr>
                <w:rFonts w:ascii="Arial" w:hAnsi="Arial" w:eastAsia="Calibri" w:cs="Arial"/>
                <w:bCs/>
                <w:iCs/>
              </w:rPr>
              <w:t>”Putevi”  d.o.o. Podgorica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rPr>
              <w:t>Ovlašćeno lice naručioca</w:t>
            </w:r>
          </w:p>
        </w:tc>
        <w:tc>
          <w:tcPr>
            <w:tcW w:w="4302" w:type="dxa"/>
            <w:shd w:val="clear" w:color="auto" w:fill="FFFFFF"/>
            <w:vAlign w:val="center"/>
          </w:tcPr>
          <w:p>
            <w:pPr>
              <w:spacing w:after="0" w:line="240" w:lineRule="auto"/>
              <w:rPr>
                <w:rFonts w:ascii="Arial" w:hAnsi="Arial" w:eastAsia="Calibri" w:cs="Arial"/>
                <w:bCs/>
                <w:iCs/>
              </w:rPr>
            </w:pPr>
            <w:r>
              <w:rPr>
                <w:rFonts w:ascii="Arial" w:hAnsi="Arial" w:eastAsia="Calibri" w:cs="Arial"/>
                <w:bCs/>
                <w:iCs/>
              </w:rPr>
              <w:t>Izvršni direktor, Radenko Bulatović, dipl.menag.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rPr>
              <w:t>Kontakt osoba</w:t>
            </w:r>
          </w:p>
        </w:tc>
        <w:tc>
          <w:tcPr>
            <w:tcW w:w="4302"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rPr>
              <w:t>Službenik za javne nabavke, mr Miloš Vučelić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rPr>
              <w:t>Adresa</w:t>
            </w:r>
          </w:p>
        </w:tc>
        <w:tc>
          <w:tcPr>
            <w:tcW w:w="4302"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iCs/>
              </w:rPr>
              <w:t>Bohinjska 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rPr>
              <w:t>Grad</w:t>
            </w:r>
          </w:p>
        </w:tc>
        <w:tc>
          <w:tcPr>
            <w:tcW w:w="4302"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iCs/>
              </w:rPr>
              <w:t>Podgorica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iCs/>
              </w:rPr>
              <w:t>Poštanski broj</w:t>
            </w:r>
          </w:p>
        </w:tc>
        <w:tc>
          <w:tcPr>
            <w:tcW w:w="4302"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iCs/>
              </w:rPr>
              <w:t>81000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811" w:type="dxa"/>
            <w:shd w:val="clear" w:color="auto" w:fill="D9D9D9"/>
            <w:vAlign w:val="center"/>
          </w:tcPr>
          <w:p>
            <w:pPr>
              <w:spacing w:after="0" w:line="240" w:lineRule="auto"/>
              <w:jc w:val="both"/>
              <w:rPr>
                <w:rFonts w:ascii="Arial" w:hAnsi="Arial" w:eastAsia="Calibri" w:cs="Arial"/>
                <w:bCs/>
                <w:i/>
                <w:iCs/>
              </w:rPr>
            </w:pPr>
            <w:r>
              <w:rPr>
                <w:rFonts w:ascii="Arial" w:hAnsi="Arial" w:eastAsia="Calibri" w:cs="Arial"/>
                <w:bCs/>
                <w:i/>
              </w:rPr>
              <w:t>Identifikacioni broj</w:t>
            </w:r>
          </w:p>
        </w:tc>
        <w:tc>
          <w:tcPr>
            <w:tcW w:w="4302"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iCs/>
              </w:rPr>
              <w:t>02653893</w:t>
            </w:r>
          </w:p>
        </w:tc>
      </w:tr>
    </w:tbl>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spacing w:after="0"/>
        <w:rPr>
          <w:rFonts w:ascii="Arial" w:hAnsi="Arial" w:eastAsia="Calibri" w:cs="Arial"/>
          <w:bCs/>
        </w:rPr>
      </w:pPr>
    </w:p>
    <w:p>
      <w:pPr>
        <w:numPr>
          <w:ilvl w:val="0"/>
          <w:numId w:val="2"/>
        </w:numPr>
        <w:spacing w:after="160" w:line="259" w:lineRule="auto"/>
        <w:rPr>
          <w:rFonts w:ascii="Arial" w:hAnsi="Arial" w:eastAsia="Times New Roman" w:cs="Arial"/>
          <w:bCs/>
          <w:color w:val="000000"/>
          <w:spacing w:val="15"/>
        </w:rPr>
      </w:pPr>
      <w:r>
        <w:rPr>
          <w:rFonts w:ascii="Arial" w:hAnsi="Arial" w:eastAsia="Times New Roman" w:cs="Arial"/>
          <w:bCs/>
          <w:color w:val="000000"/>
          <w:spacing w:val="15"/>
        </w:rPr>
        <w:t>Podaci o postupku javne nabavke</w:t>
      </w:r>
    </w:p>
    <w:p>
      <w:pPr>
        <w:spacing w:after="160" w:line="259" w:lineRule="auto"/>
        <w:ind w:left="720"/>
        <w:rPr>
          <w:rFonts w:ascii="Arial" w:hAnsi="Arial" w:eastAsia="Times New Roman" w:cs="Arial"/>
          <w:bCs/>
          <w:color w:val="000000"/>
          <w:spacing w:val="15"/>
        </w:rPr>
      </w:pPr>
    </w:p>
    <w:tbl>
      <w:tblPr>
        <w:tblStyle w:val="4"/>
        <w:tblW w:w="9214"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4749"/>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Broj tenderske dokumentacije</w:t>
            </w:r>
          </w:p>
        </w:tc>
        <w:tc>
          <w:tcPr>
            <w:tcW w:w="4465" w:type="dxa"/>
            <w:shd w:val="clear" w:color="auto" w:fill="FFFFFF"/>
          </w:tcPr>
          <w:p>
            <w:pPr>
              <w:rPr>
                <w:rFonts w:hint="default" w:ascii="Arial" w:hAnsi="Arial" w:cs="Arial"/>
                <w:bCs/>
                <w:lang w:val="sr-Latn-ME"/>
              </w:rPr>
            </w:pPr>
            <w:r>
              <w:rPr>
                <w:rFonts w:hint="default" w:ascii="Arial" w:hAnsi="Arial" w:cs="Arial"/>
                <w:bCs/>
                <w:lang w:val="sr-Latn-ME"/>
              </w:rPr>
              <w:t>18</w:t>
            </w:r>
            <w:r>
              <w:rPr>
                <w:rFonts w:ascii="Arial" w:hAnsi="Arial" w:cs="Arial"/>
                <w:bCs/>
              </w:rPr>
              <w:t xml:space="preserve">/23, </w:t>
            </w:r>
            <w:r>
              <w:rPr>
                <w:rFonts w:ascii="Arial" w:hAnsi="Arial" w:eastAsia="Calibri" w:cs="Arial"/>
                <w:bCs/>
              </w:rPr>
              <w:t>šifra postupka 4</w:t>
            </w:r>
            <w:r>
              <w:rPr>
                <w:rFonts w:hint="default" w:ascii="Arial" w:hAnsi="Arial" w:eastAsia="Calibri" w:cs="Arial"/>
                <w:bCs/>
                <w:lang w:val="sr-Latn-ME"/>
              </w:rPr>
              <w:t>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Vrsta postupka</w:t>
            </w:r>
          </w:p>
        </w:tc>
        <w:tc>
          <w:tcPr>
            <w:tcW w:w="4465" w:type="dxa"/>
            <w:shd w:val="clear" w:color="auto" w:fill="FFFFFF"/>
          </w:tcPr>
          <w:p>
            <w:pPr>
              <w:rPr>
                <w:rFonts w:ascii="Arial" w:hAnsi="Arial" w:cs="Arial"/>
                <w:bCs/>
              </w:rPr>
            </w:pPr>
            <w:r>
              <w:rPr>
                <w:rFonts w:hint="default" w:ascii="Arial" w:hAnsi="Arial" w:cs="Arial"/>
                <w:bCs/>
                <w:lang w:val="sr-Latn-ME"/>
              </w:rPr>
              <w:t>Usluge</w:t>
            </w:r>
            <w:r>
              <w:rPr>
                <w:rFonts w:ascii="Arial" w:hAnsi="Arial" w:cs="Arial"/>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Vrsta predmeta</w:t>
            </w:r>
          </w:p>
        </w:tc>
        <w:tc>
          <w:tcPr>
            <w:tcW w:w="4465" w:type="dxa"/>
            <w:shd w:val="clear" w:color="auto" w:fill="FFFFFF"/>
          </w:tcPr>
          <w:p>
            <w:pPr>
              <w:rPr>
                <w:rFonts w:ascii="Arial" w:hAnsi="Arial" w:cs="Arial"/>
                <w:bCs/>
              </w:rPr>
            </w:pPr>
            <w:r>
              <w:rPr>
                <w:rFonts w:ascii="Arial" w:hAnsi="Arial" w:cs="Arial"/>
                <w:bCs/>
              </w:rPr>
              <w:t>Otvoreni postupak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Opis predmeta nabavke</w:t>
            </w:r>
          </w:p>
        </w:tc>
        <w:tc>
          <w:tcPr>
            <w:tcW w:w="4465" w:type="dxa"/>
            <w:shd w:val="clear" w:color="auto" w:fill="FFFFFF"/>
          </w:tcPr>
          <w:p>
            <w:pPr>
              <w:rPr>
                <w:rFonts w:ascii="Arial" w:hAnsi="Arial" w:cs="Arial"/>
                <w:bCs/>
              </w:rPr>
            </w:pPr>
            <w:r>
              <w:rPr>
                <w:rFonts w:hint="default" w:ascii="Arial" w:hAnsi="Arial" w:eastAsia="sans-serif" w:cs="Arial"/>
                <w:i w:val="0"/>
                <w:iCs w:val="0"/>
                <w:caps w:val="0"/>
                <w:spacing w:val="0"/>
                <w:sz w:val="22"/>
                <w:szCs w:val="22"/>
                <w:shd w:val="clear" w:fill="FFFFFF"/>
              </w:rPr>
              <w:t>Usluge osiguranja od nesreće i zdravstvenog osiguranja na 24h za period od 12 mjeseci (godišnje osiguranje zaposlenih)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CPV šifra</w:t>
            </w:r>
          </w:p>
        </w:tc>
        <w:tc>
          <w:tcPr>
            <w:tcW w:w="4465" w:type="dxa"/>
            <w:shd w:val="clear" w:color="auto" w:fill="FFFFFF"/>
          </w:tcPr>
          <w:p>
            <w:pPr>
              <w:spacing w:after="0" w:line="240" w:lineRule="auto"/>
              <w:rPr>
                <w:rFonts w:hint="default" w:ascii="Arial" w:hAnsi="Arial" w:eastAsia="Calibri" w:cs="Arial"/>
                <w:bCs/>
                <w:color w:val="000000"/>
                <w:lang w:val="sr-Latn-ME"/>
              </w:rPr>
            </w:pPr>
            <w:r>
              <w:rPr>
                <w:rFonts w:hint="default" w:ascii="Arial" w:hAnsi="Arial" w:eastAsia="sans-serif" w:cs="Arial"/>
                <w:lang w:val="sr-Latn-ME"/>
              </w:rPr>
              <w:t>66512000 - Usluge osiguranja od nesreća i zdravstvenog osiguranja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CellMar>
            <w:top w:w="0" w:type="dxa"/>
            <w:left w:w="108" w:type="dxa"/>
            <w:bottom w:w="0" w:type="dxa"/>
            <w:right w:w="108" w:type="dxa"/>
          </w:tblCellMar>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Calibri" w:cs="Arial"/>
                <w:bCs/>
                <w:i/>
                <w:iCs/>
              </w:rPr>
              <w:t>Predmet javne nabavke se nabavlja</w:t>
            </w:r>
          </w:p>
        </w:tc>
        <w:tc>
          <w:tcPr>
            <w:tcW w:w="4465" w:type="dxa"/>
            <w:shd w:val="clear" w:color="auto" w:fill="FFFFFF"/>
            <w:vAlign w:val="center"/>
          </w:tcPr>
          <w:p>
            <w:pPr>
              <w:spacing w:after="0" w:line="240" w:lineRule="auto"/>
              <w:jc w:val="both"/>
              <w:rPr>
                <w:rFonts w:ascii="Arial" w:hAnsi="Arial" w:eastAsia="Calibri" w:cs="Arial"/>
                <w:bCs/>
                <w:iCs/>
              </w:rPr>
            </w:pPr>
            <w:r>
              <w:rPr>
                <w:rFonts w:ascii="Arial" w:hAnsi="Arial" w:eastAsia="Calibri" w:cs="Arial"/>
                <w:bCs/>
                <w:iCs/>
              </w:rPr>
              <w:t>Kao cjelina</w:t>
            </w:r>
          </w:p>
        </w:tc>
      </w:tr>
    </w:tbl>
    <w:p>
      <w:pPr>
        <w:spacing w:after="0" w:line="240" w:lineRule="auto"/>
        <w:rPr>
          <w:rFonts w:ascii="Arial" w:hAnsi="Arial" w:eastAsia="Calibri" w:cs="Arial"/>
          <w:bCs/>
          <w:i/>
          <w:iCs/>
        </w:rPr>
        <w:sectPr>
          <w:footerReference r:id="rId6" w:type="first"/>
          <w:footerReference r:id="rId5" w:type="default"/>
          <w:footnotePr>
            <w:pos w:val="beneathText"/>
            <w:numRestart w:val="eachSect"/>
          </w:footnotePr>
          <w:pgSz w:w="11909" w:h="16834"/>
          <w:pgMar w:top="1170" w:right="811" w:bottom="810" w:left="1418" w:header="720" w:footer="164" w:gutter="0"/>
          <w:cols w:space="720" w:num="1"/>
          <w:titlePg/>
          <w:docGrid w:linePitch="360" w:charSpace="0"/>
        </w:sectPr>
      </w:pPr>
    </w:p>
    <w:tbl>
      <w:tblPr>
        <w:tblStyle w:val="4"/>
        <w:tblW w:w="9214"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fixed"/>
        <w:tblCellMar>
          <w:top w:w="0" w:type="dxa"/>
          <w:left w:w="108" w:type="dxa"/>
          <w:bottom w:w="0" w:type="dxa"/>
          <w:right w:w="108" w:type="dxa"/>
        </w:tblCellMar>
      </w:tblPr>
      <w:tblGrid>
        <w:gridCol w:w="4749"/>
        <w:gridCol w:w="4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4749" w:type="dxa"/>
            <w:shd w:val="clear" w:color="auto" w:fill="F2F2F2"/>
            <w:vAlign w:val="center"/>
          </w:tcPr>
          <w:p>
            <w:pPr>
              <w:spacing w:after="0" w:line="240" w:lineRule="auto"/>
              <w:rPr>
                <w:rFonts w:ascii="Arial" w:hAnsi="Arial" w:eastAsia="Calibri" w:cs="Arial"/>
                <w:bCs/>
                <w:i/>
                <w:iCs/>
              </w:rPr>
            </w:pPr>
            <w:r>
              <w:rPr>
                <w:rFonts w:ascii="Arial" w:hAnsi="Arial" w:eastAsia="Times New Roman" w:cs="Arial"/>
                <w:bCs/>
                <w:i/>
                <w:color w:val="000000"/>
                <w:spacing w:val="15"/>
              </w:rPr>
              <w:t>Procijenjena vrijednost javne nabavke</w:t>
            </w:r>
          </w:p>
        </w:tc>
        <w:tc>
          <w:tcPr>
            <w:tcW w:w="4465" w:type="dxa"/>
            <w:shd w:val="clear" w:color="auto" w:fill="FFFFFF"/>
            <w:vAlign w:val="center"/>
          </w:tcPr>
          <w:p>
            <w:pPr>
              <w:spacing w:after="0" w:line="240" w:lineRule="auto"/>
              <w:rPr>
                <w:rFonts w:ascii="Arial" w:hAnsi="Arial" w:eastAsia="Calibri" w:cs="Arial"/>
                <w:bCs/>
                <w:iCs/>
              </w:rPr>
            </w:pPr>
            <w:r>
              <w:rPr>
                <w:rFonts w:hint="default" w:ascii="Arial" w:hAnsi="Arial" w:cs="Arial"/>
                <w:color w:val="000000"/>
                <w:lang w:val="sr-Latn-ME"/>
              </w:rPr>
              <w:t>15</w:t>
            </w:r>
            <w:r>
              <w:rPr>
                <w:rFonts w:ascii="Arial" w:hAnsi="Arial" w:cs="Arial"/>
                <w:color w:val="000000"/>
              </w:rPr>
              <w:t xml:space="preserve">.000,00 eura </w:t>
            </w:r>
          </w:p>
        </w:tc>
      </w:tr>
    </w:tbl>
    <w:p>
      <w:pPr>
        <w:spacing w:after="0" w:line="240" w:lineRule="auto"/>
        <w:rPr>
          <w:rFonts w:ascii="Arial" w:hAnsi="Arial" w:eastAsia="Calibri" w:cs="Arial"/>
          <w:bCs/>
          <w:i/>
          <w:iCs/>
        </w:rPr>
        <w:sectPr>
          <w:footnotePr>
            <w:pos w:val="beneathText"/>
            <w:numRestart w:val="eachSect"/>
          </w:footnotePr>
          <w:type w:val="continuous"/>
          <w:pgSz w:w="11909" w:h="16834"/>
          <w:pgMar w:top="1170" w:right="1419" w:bottom="810" w:left="1418" w:header="720" w:footer="164" w:gutter="0"/>
          <w:cols w:space="720" w:num="1"/>
          <w:titlePg/>
          <w:docGrid w:linePitch="360" w:charSpace="0"/>
        </w:sectPr>
      </w:pPr>
    </w:p>
    <w:p>
      <w:pPr>
        <w:autoSpaceDE w:val="0"/>
        <w:autoSpaceDN w:val="0"/>
        <w:adjustRightInd w:val="0"/>
        <w:spacing w:after="0" w:line="240" w:lineRule="auto"/>
        <w:jc w:val="both"/>
        <w:rPr>
          <w:rFonts w:ascii="Arial" w:hAnsi="Arial" w:eastAsia="PMingLiU" w:cs="Arial"/>
          <w:bCs/>
          <w:color w:val="000000"/>
          <w:lang w:eastAsia="zh-TW"/>
        </w:rPr>
      </w:pPr>
    </w:p>
    <w:p>
      <w:pPr>
        <w:numPr>
          <w:ilvl w:val="0"/>
          <w:numId w:val="2"/>
        </w:numPr>
        <w:spacing w:after="160" w:line="259" w:lineRule="auto"/>
        <w:jc w:val="both"/>
        <w:rPr>
          <w:rFonts w:ascii="Arial" w:hAnsi="Arial" w:eastAsia="Calibri" w:cs="Arial"/>
          <w:bCs/>
        </w:rPr>
      </w:pPr>
      <w:r>
        <w:rPr>
          <w:rFonts w:ascii="Arial" w:hAnsi="Arial" w:eastAsia="Times New Roman" w:cs="Arial"/>
          <w:bCs/>
          <w:color w:val="000000"/>
          <w:spacing w:val="15"/>
        </w:rPr>
        <w:t>Podaci o podnešenim inicijalnim/konačnim ponudama</w:t>
      </w:r>
    </w:p>
    <w:tbl>
      <w:tblPr>
        <w:tblStyle w:val="4"/>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9419" w:type="dxa"/>
            <w:shd w:val="clear" w:color="auto" w:fill="auto"/>
          </w:tcPr>
          <w:p>
            <w:pPr>
              <w:spacing w:after="0" w:line="240" w:lineRule="auto"/>
              <w:jc w:val="both"/>
              <w:rPr>
                <w:rFonts w:ascii="Arial" w:hAnsi="Arial" w:eastAsia="Times New Roman" w:cs="Arial"/>
                <w:bCs/>
                <w:color w:val="000000"/>
                <w:spacing w:val="15"/>
              </w:rPr>
            </w:pPr>
            <w:r>
              <w:rPr>
                <w:rFonts w:ascii="Arial" w:hAnsi="Arial" w:eastAsia="Times New Roman" w:cs="Arial"/>
                <w:bCs/>
                <w:color w:val="000000"/>
                <w:spacing w:val="15"/>
              </w:rPr>
              <w:t xml:space="preserve">Po predmetnoj tenderskoj dokumentaciji, ponudu </w:t>
            </w:r>
            <w:r>
              <w:rPr>
                <w:rFonts w:hint="default" w:ascii="Arial" w:hAnsi="Arial" w:eastAsia="Times New Roman" w:cs="Arial"/>
                <w:bCs/>
                <w:color w:val="000000"/>
                <w:spacing w:val="15"/>
                <w:lang w:val="sr-Latn-ME"/>
              </w:rPr>
              <w:t>je</w:t>
            </w:r>
            <w:r>
              <w:rPr>
                <w:rFonts w:ascii="Arial" w:hAnsi="Arial" w:eastAsia="Times New Roman" w:cs="Arial"/>
                <w:bCs/>
                <w:color w:val="000000"/>
                <w:spacing w:val="15"/>
              </w:rPr>
              <w:t xml:space="preserve"> podni</w:t>
            </w:r>
            <w:r>
              <w:rPr>
                <w:rFonts w:hint="default" w:ascii="Arial" w:hAnsi="Arial" w:eastAsia="Times New Roman" w:cs="Arial"/>
                <w:bCs/>
                <w:color w:val="000000"/>
                <w:spacing w:val="15"/>
                <w:lang w:val="sr-Latn-ME"/>
              </w:rPr>
              <w:t>o</w:t>
            </w:r>
            <w:r>
              <w:rPr>
                <w:rFonts w:ascii="Arial" w:hAnsi="Arial" w:eastAsia="Times New Roman" w:cs="Arial"/>
                <w:bCs/>
                <w:color w:val="000000"/>
                <w:spacing w:val="15"/>
              </w:rPr>
              <w:t xml:space="preserve"> sljedeći ponuđač:</w:t>
            </w:r>
          </w:p>
          <w:p>
            <w:pPr>
              <w:spacing w:after="0" w:line="240" w:lineRule="auto"/>
              <w:jc w:val="both"/>
              <w:rPr>
                <w:rFonts w:ascii="Arial" w:hAnsi="Arial" w:cs="Arial"/>
                <w:bCs/>
              </w:rPr>
            </w:pPr>
            <w:r>
              <w:rPr>
                <w:rFonts w:ascii="Arial" w:hAnsi="Arial" w:eastAsia="Calibri" w:cs="Arial"/>
                <w:bCs/>
                <w:iCs/>
              </w:rPr>
              <w:t>-</w:t>
            </w:r>
            <w:r>
              <w:rPr>
                <w:rFonts w:hint="default" w:ascii="Arial" w:hAnsi="Arial" w:eastAsia="Calibri" w:cs="Arial"/>
                <w:bCs/>
                <w:iCs/>
                <w:lang w:val="sr-Latn-ME"/>
              </w:rPr>
              <w:t xml:space="preserve"> </w:t>
            </w:r>
            <w:r>
              <w:rPr>
                <w:rFonts w:ascii="Arial" w:hAnsi="Arial" w:eastAsia="Calibri" w:cs="Arial"/>
                <w:bCs/>
                <w:iCs/>
              </w:rPr>
              <w:t xml:space="preserve">Ponuđač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 xml:space="preserve">ad </w:t>
            </w:r>
            <w:r>
              <w:rPr>
                <w:rFonts w:ascii="Arial" w:hAnsi="Arial" w:eastAsia="Calibri" w:cs="Arial"/>
              </w:rPr>
              <w:t>Podgorica</w:t>
            </w:r>
            <w:r>
              <w:rPr>
                <w:rFonts w:ascii="Arial" w:hAnsi="Arial" w:eastAsia="Calibri" w:cs="Arial"/>
                <w:bCs/>
                <w:iCs/>
              </w:rPr>
              <w:t xml:space="preserve">, je dostavio ponudu  u </w:t>
            </w:r>
            <w:r>
              <w:rPr>
                <w:rFonts w:hint="default" w:ascii="Arial" w:hAnsi="Arial" w:eastAsia="Calibri" w:cs="Arial"/>
                <w:bCs/>
                <w:iCs/>
                <w:lang w:val="sr-Latn-ME"/>
              </w:rPr>
              <w:t>13:31</w:t>
            </w:r>
            <w:r>
              <w:rPr>
                <w:rFonts w:ascii="Arial" w:hAnsi="Arial" w:eastAsia="Calibri" w:cs="Arial"/>
                <w:bCs/>
                <w:iCs/>
              </w:rPr>
              <w:t xml:space="preserve"> časova, dana </w:t>
            </w:r>
            <w:r>
              <w:rPr>
                <w:rFonts w:hint="default" w:ascii="Arial" w:hAnsi="Arial" w:eastAsia="Calibri" w:cs="Arial"/>
                <w:bCs/>
                <w:iCs/>
                <w:lang w:val="sr-Latn-ME"/>
              </w:rPr>
              <w:t>2</w:t>
            </w:r>
            <w:r>
              <w:rPr>
                <w:rFonts w:ascii="Arial" w:hAnsi="Arial" w:eastAsia="Calibri" w:cs="Arial"/>
                <w:bCs/>
                <w:iCs/>
              </w:rPr>
              <w:t>4.0</w:t>
            </w:r>
            <w:r>
              <w:rPr>
                <w:rFonts w:hint="default" w:ascii="Arial" w:hAnsi="Arial" w:eastAsia="Calibri" w:cs="Arial"/>
                <w:bCs/>
                <w:iCs/>
                <w:lang w:val="sr-Latn-ME"/>
              </w:rPr>
              <w:t>5</w:t>
            </w:r>
            <w:r>
              <w:rPr>
                <w:rFonts w:ascii="Arial" w:hAnsi="Arial" w:eastAsia="Calibri" w:cs="Arial"/>
                <w:bCs/>
                <w:iCs/>
              </w:rPr>
              <w:t xml:space="preserve">.2023. godine, </w:t>
            </w:r>
            <w:r>
              <w:rPr>
                <w:rFonts w:ascii="Arial" w:hAnsi="Arial" w:cs="Arial"/>
                <w:bCs/>
              </w:rPr>
              <w:t xml:space="preserve">putem ESJN-a, šifra ponude </w:t>
            </w:r>
            <w:r>
              <w:rPr>
                <w:rFonts w:hint="default" w:ascii="Arial" w:hAnsi="Arial" w:eastAsia="Calibri" w:cs="Arial"/>
                <w:lang w:val="sr-Latn-ME"/>
              </w:rPr>
              <w:t>64228</w:t>
            </w:r>
            <w:r>
              <w:rPr>
                <w:rFonts w:ascii="Arial" w:hAnsi="Arial" w:cs="Arial"/>
                <w:bCs/>
              </w:rPr>
              <w:t>.</w:t>
            </w:r>
          </w:p>
          <w:p>
            <w:pPr>
              <w:spacing w:after="0" w:line="240" w:lineRule="auto"/>
              <w:jc w:val="both"/>
              <w:rPr>
                <w:rFonts w:ascii="Arial" w:hAnsi="Arial" w:cs="Arial"/>
                <w:bCs/>
              </w:rPr>
            </w:pPr>
          </w:p>
        </w:tc>
      </w:tr>
    </w:tbl>
    <w:p>
      <w:pPr>
        <w:contextualSpacing/>
        <w:rPr>
          <w:rFonts w:ascii="Arial" w:hAnsi="Arial" w:eastAsia="Calibri" w:cs="Arial"/>
          <w:bCs/>
        </w:rPr>
      </w:pPr>
    </w:p>
    <w:p>
      <w:pPr>
        <w:numPr>
          <w:ilvl w:val="0"/>
          <w:numId w:val="2"/>
        </w:numPr>
        <w:spacing w:after="0" w:line="240" w:lineRule="auto"/>
        <w:ind w:hanging="284"/>
        <w:contextualSpacing/>
        <w:rPr>
          <w:rFonts w:ascii="Arial" w:hAnsi="Arial" w:eastAsia="Calibri" w:cs="Arial"/>
          <w:bCs/>
        </w:rPr>
      </w:pPr>
      <w:r>
        <w:rPr>
          <w:rFonts w:ascii="Arial" w:hAnsi="Arial" w:eastAsia="Calibri" w:cs="Arial"/>
          <w:bCs/>
        </w:rPr>
        <w:t>Podaci o podnešenim ponudama koje nijesu otvorene, sa razlozima neotvaranja</w:t>
      </w:r>
    </w:p>
    <w:p>
      <w:pPr>
        <w:spacing w:after="0" w:line="240" w:lineRule="auto"/>
        <w:contextualSpacing/>
        <w:rPr>
          <w:rFonts w:ascii="Arial" w:hAnsi="Arial" w:eastAsia="Calibri" w:cs="Arial"/>
          <w:bCs/>
        </w:rPr>
      </w:pP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9209" w:type="dxa"/>
            <w:shd w:val="clear" w:color="auto" w:fill="auto"/>
          </w:tcPr>
          <w:p>
            <w:pPr>
              <w:spacing w:after="0" w:line="240" w:lineRule="auto"/>
              <w:rPr>
                <w:rFonts w:ascii="Arial" w:hAnsi="Arial" w:eastAsia="Times New Roman" w:cs="Arial"/>
                <w:bCs/>
                <w:color w:val="000000"/>
                <w:spacing w:val="15"/>
              </w:rPr>
            </w:pPr>
            <w:r>
              <w:rPr>
                <w:rFonts w:ascii="Arial" w:hAnsi="Arial" w:eastAsia="Times New Roman" w:cs="Arial"/>
                <w:bCs/>
                <w:color w:val="000000"/>
                <w:spacing w:val="15"/>
              </w:rPr>
              <w:t>Nema</w:t>
            </w:r>
          </w:p>
        </w:tc>
      </w:tr>
    </w:tbl>
    <w:p>
      <w:pPr>
        <w:contextualSpacing/>
        <w:rPr>
          <w:rFonts w:ascii="Arial" w:hAnsi="Arial" w:eastAsia="Calibri" w:cs="Arial"/>
          <w:bCs/>
        </w:rPr>
      </w:pPr>
    </w:p>
    <w:p>
      <w:pPr>
        <w:numPr>
          <w:ilvl w:val="0"/>
          <w:numId w:val="2"/>
        </w:numPr>
        <w:spacing w:after="0" w:line="240" w:lineRule="auto"/>
        <w:ind w:hanging="284"/>
        <w:contextualSpacing/>
        <w:rPr>
          <w:rFonts w:ascii="Arial" w:hAnsi="Arial" w:eastAsia="Calibri" w:cs="Arial"/>
          <w:bCs/>
        </w:rPr>
      </w:pPr>
      <w:r>
        <w:rPr>
          <w:rFonts w:ascii="Arial" w:hAnsi="Arial" w:eastAsia="Calibri" w:cs="Arial"/>
          <w:bCs/>
        </w:rPr>
        <w:t>Podaci o kandidatima/ponuđačima koji su isklučeni iz postupaka javne nabavke iz razloga navedenih u Obavještenju o isključenju broj _________ od dana___________</w:t>
      </w:r>
    </w:p>
    <w:p>
      <w:pPr>
        <w:contextualSpacing/>
        <w:rPr>
          <w:rFonts w:ascii="Arial" w:hAnsi="Arial" w:eastAsia="Calibri" w:cs="Arial"/>
          <w:bCs/>
        </w:rPr>
      </w:pPr>
    </w:p>
    <w:tbl>
      <w:tblPr>
        <w:tblStyle w:val="4"/>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2" w:type="dxa"/>
            <w:shd w:val="clear" w:color="auto" w:fill="auto"/>
          </w:tcPr>
          <w:p>
            <w:pPr>
              <w:spacing w:after="0" w:line="240" w:lineRule="auto"/>
              <w:rPr>
                <w:rFonts w:ascii="Arial" w:hAnsi="Arial" w:eastAsia="Calibri" w:cs="Arial"/>
                <w:b/>
                <w:bCs/>
              </w:rPr>
            </w:pPr>
          </w:p>
          <w:p>
            <w:pPr>
              <w:spacing w:after="0" w:line="240" w:lineRule="auto"/>
              <w:jc w:val="both"/>
              <w:rPr>
                <w:rFonts w:hint="default" w:ascii="Arial" w:hAnsi="Arial" w:eastAsia="Calibri" w:cs="Arial"/>
                <w:lang w:val="sr-Latn-ME"/>
              </w:rPr>
            </w:pPr>
            <w:r>
              <w:rPr>
                <w:rFonts w:hint="default" w:ascii="Arial" w:hAnsi="Arial" w:eastAsia="Calibri" w:cs="Arial"/>
                <w:lang w:val="sr-Latn-ME"/>
              </w:rPr>
              <w:t>- Nema</w:t>
            </w:r>
          </w:p>
        </w:tc>
      </w:tr>
    </w:tbl>
    <w:p>
      <w:pPr>
        <w:spacing w:after="0" w:line="240" w:lineRule="auto"/>
        <w:rPr>
          <w:rFonts w:ascii="Arial" w:hAnsi="Arial" w:eastAsia="Times New Roman" w:cs="Arial"/>
          <w:bCs/>
          <w:color w:val="000000"/>
          <w:spacing w:val="15"/>
        </w:rPr>
      </w:pPr>
    </w:p>
    <w:p>
      <w:pPr>
        <w:numPr>
          <w:ilvl w:val="0"/>
          <w:numId w:val="2"/>
        </w:numPr>
        <w:spacing w:after="160" w:line="259" w:lineRule="auto"/>
        <w:rPr>
          <w:rFonts w:ascii="Arial" w:hAnsi="Arial" w:eastAsia="Times New Roman" w:cs="Arial"/>
          <w:bCs/>
          <w:color w:val="000000"/>
          <w:spacing w:val="15"/>
        </w:rPr>
      </w:pPr>
      <w:r>
        <w:rPr>
          <w:rFonts w:ascii="Arial" w:hAnsi="Arial" w:eastAsia="Times New Roman" w:cs="Arial"/>
          <w:bCs/>
          <w:color w:val="000000"/>
          <w:spacing w:val="15"/>
        </w:rPr>
        <w:t>Podaci o ponudama koje su neispravne sa razlozima neispravnosti</w:t>
      </w: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9209" w:type="dxa"/>
            <w:shd w:val="clear" w:color="auto" w:fill="auto"/>
          </w:tcPr>
          <w:p>
            <w:pPr>
              <w:spacing w:after="0" w:line="240" w:lineRule="auto"/>
              <w:rPr>
                <w:rFonts w:ascii="Arial" w:hAnsi="Arial" w:eastAsia="Times New Roman" w:cs="Arial"/>
                <w:bCs/>
                <w:color w:val="000000"/>
                <w:spacing w:val="15"/>
              </w:rPr>
            </w:pPr>
            <w:r>
              <w:rPr>
                <w:rFonts w:ascii="Arial" w:hAnsi="Arial" w:eastAsia="Times New Roman" w:cs="Arial"/>
                <w:bCs/>
                <w:color w:val="000000"/>
                <w:spacing w:val="15"/>
              </w:rPr>
              <w:t>Nema</w:t>
            </w:r>
          </w:p>
        </w:tc>
      </w:tr>
    </w:tbl>
    <w:p>
      <w:pPr>
        <w:spacing w:after="160" w:line="259" w:lineRule="auto"/>
        <w:ind w:left="436"/>
        <w:contextualSpacing/>
        <w:rPr>
          <w:rFonts w:ascii="Arial" w:hAnsi="Arial" w:eastAsia="Times New Roman" w:cs="Arial"/>
          <w:bCs/>
          <w:color w:val="000000"/>
          <w:spacing w:val="15"/>
        </w:rPr>
      </w:pPr>
    </w:p>
    <w:p>
      <w:pPr>
        <w:numPr>
          <w:ilvl w:val="0"/>
          <w:numId w:val="2"/>
        </w:numPr>
        <w:spacing w:after="160" w:line="259" w:lineRule="auto"/>
        <w:ind w:hanging="284"/>
        <w:contextualSpacing/>
        <w:rPr>
          <w:rFonts w:ascii="Arial" w:hAnsi="Arial" w:eastAsia="Times New Roman" w:cs="Arial"/>
          <w:bCs/>
          <w:color w:val="000000"/>
          <w:spacing w:val="15"/>
        </w:rPr>
      </w:pPr>
      <w:r>
        <w:rPr>
          <w:rFonts w:ascii="Arial" w:hAnsi="Arial" w:eastAsia="Times New Roman" w:cs="Arial"/>
          <w:bCs/>
          <w:color w:val="000000"/>
          <w:spacing w:val="15"/>
        </w:rPr>
        <w:t>Podaci o ispravnim ponudama</w:t>
      </w:r>
    </w:p>
    <w:tbl>
      <w:tblPr>
        <w:tblStyle w:val="4"/>
        <w:tblW w:w="10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1" w:hRule="atLeast"/>
        </w:trPr>
        <w:tc>
          <w:tcPr>
            <w:tcW w:w="10010" w:type="dxa"/>
            <w:shd w:val="clear" w:color="auto" w:fill="auto"/>
          </w:tcPr>
          <w:p>
            <w:pPr>
              <w:spacing w:after="0" w:line="240" w:lineRule="auto"/>
              <w:jc w:val="both"/>
              <w:rPr>
                <w:rFonts w:ascii="Arial" w:hAnsi="Arial" w:eastAsia="Times New Roman" w:cs="Arial"/>
                <w:bCs/>
                <w:lang w:val="sr-Latn-CS"/>
              </w:rPr>
            </w:pPr>
            <w:r>
              <w:rPr>
                <w:rFonts w:ascii="Arial" w:hAnsi="Arial" w:eastAsia="Times New Roman" w:cs="Arial"/>
                <w:bCs/>
                <w:lang w:val="sr-Latn-CS"/>
              </w:rPr>
              <w:t xml:space="preserve">Naručilac je tenderskom dokumentacijom predvidio da u predmetnom postupku javne nabavke može  da učestvuje samo </w:t>
            </w:r>
            <w:r>
              <w:rPr>
                <w:rFonts w:ascii="Arial" w:hAnsi="Arial" w:eastAsia="Times New Roman" w:cs="Arial"/>
                <w:bCs/>
              </w:rPr>
              <w:t xml:space="preserve">privredni subjekat </w:t>
            </w:r>
            <w:r>
              <w:rPr>
                <w:rFonts w:ascii="Arial" w:hAnsi="Arial" w:eastAsia="Times New Roman" w:cs="Arial"/>
                <w:bCs/>
                <w:lang w:val="sr-Latn-CS"/>
              </w:rPr>
              <w:t>koji:</w:t>
            </w:r>
          </w:p>
          <w:p>
            <w:pPr>
              <w:spacing w:after="0" w:line="240" w:lineRule="auto"/>
              <w:jc w:val="both"/>
              <w:rPr>
                <w:rFonts w:hint="default" w:ascii="Arial" w:hAnsi="Arial" w:cs="Arial"/>
                <w:sz w:val="20"/>
                <w:szCs w:val="20"/>
                <w:lang w:val="sr-Latn-ME"/>
              </w:rPr>
            </w:pPr>
            <w:r>
              <w:rPr>
                <w:rFonts w:ascii="Arial" w:hAnsi="Arial" w:cs="Arial"/>
                <w:sz w:val="20"/>
                <w:szCs w:val="20"/>
              </w:rPr>
              <w:t>U postupku javne nabavke može da učestvuje samo privredni subjekat koji: 1) nije pravosnažno osuđivan i čiji izvršni direktor nije pravosnažno osuđivan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 što se dokazuje se na osnovu uvjerenja, potvrde ili drugog akta nadležnog organa izdatog na osnovu kaznene evidencije, u skladu sa propisima države u kojoj privredni subjekat ima sjedište, odnosno u kojoj ovlašćeno lice tog privrednog subjekta ima prebivalište. U postupku javne nabavke može da učestvuje samo privredni subjekat koji je izmirio sve dospjele obaveze po osnovu poreza i doprinosa za penzijsko i zdravstveno osiguranje, o kojima evidenciju vodi organ uprave nadležan za naplatu poreskih prihoda, odnosno nadležni organ države u kojoj privredni subjekat ima sjedište, što se dokazuje se na osnovu uvjerenja, potvrde ili drugog akta koji izdaje organ uprave nadležan za naplatu poreskih prihoda, odnosno nadležni organ države u kojoj privredni subjekat ima sjedište</w:t>
            </w:r>
            <w:r>
              <w:rPr>
                <w:rFonts w:hint="default" w:ascii="Arial" w:hAnsi="Arial" w:cs="Arial"/>
                <w:sz w:val="20"/>
                <w:szCs w:val="20"/>
                <w:lang w:val="sr-Latn-ME"/>
              </w:rPr>
              <w:t>.</w:t>
            </w:r>
          </w:p>
          <w:p>
            <w:pPr>
              <w:spacing w:after="0" w:line="240" w:lineRule="auto"/>
              <w:jc w:val="both"/>
              <w:rPr>
                <w:rFonts w:ascii="Arial" w:hAnsi="Arial" w:eastAsia="Times New Roman" w:cs="Arial"/>
                <w:bCs/>
              </w:rPr>
            </w:pPr>
            <w:r>
              <w:rPr>
                <w:rFonts w:ascii="Arial" w:hAnsi="Arial" w:cs="Arial"/>
                <w:color w:val="666666"/>
                <w:sz w:val="14"/>
                <w:szCs w:val="14"/>
                <w:shd w:val="clear" w:color="auto" w:fill="F6F5F4"/>
              </w:rPr>
              <w:t>.</w:t>
            </w:r>
            <w:r>
              <w:rPr>
                <w:rFonts w:ascii="Arial" w:hAnsi="Arial" w:eastAsia="Times New Roman" w:cs="Arial"/>
                <w:bCs/>
                <w:lang w:val="es-ES"/>
              </w:rPr>
              <w:t>Naručilac tenderskom dokumentacijom je zahtijevao da p</w:t>
            </w:r>
            <w:r>
              <w:rPr>
                <w:rFonts w:ascii="Arial" w:hAnsi="Arial" w:eastAsia="Times New Roman" w:cs="Arial"/>
                <w:bCs/>
              </w:rPr>
              <w:t>rivredni subjekat mora da ispunjava sljedeće uslove sposobnosti:</w:t>
            </w:r>
          </w:p>
          <w:p>
            <w:pPr>
              <w:spacing w:after="0" w:line="240" w:lineRule="auto"/>
              <w:jc w:val="both"/>
              <w:rPr>
                <w:rFonts w:ascii="Arial" w:hAnsi="Arial" w:eastAsia="Times New Roman" w:cs="Arial"/>
                <w:bCs/>
              </w:rPr>
            </w:pPr>
            <w:r>
              <w:rPr>
                <w:rFonts w:ascii="Arial" w:hAnsi="Arial" w:eastAsia="Calibri" w:cs="Arial"/>
                <w:bCs/>
              </w:rPr>
              <w:t>-</w:t>
            </w:r>
            <w:r>
              <w:rPr>
                <w:rFonts w:ascii="Arial" w:hAnsi="Arial" w:eastAsia="Times New Roman" w:cs="Arial"/>
                <w:bCs/>
              </w:rPr>
              <w:t xml:space="preserve">za obavljanje djelatnosti,  </w:t>
            </w:r>
          </w:p>
          <w:p>
            <w:pPr>
              <w:spacing w:after="0" w:line="240" w:lineRule="auto"/>
              <w:jc w:val="both"/>
              <w:rPr>
                <w:rFonts w:ascii="Arial" w:hAnsi="Arial" w:eastAsia="Times New Roman" w:cs="Arial"/>
                <w:bCs/>
              </w:rPr>
            </w:pPr>
            <w:r>
              <w:rPr>
                <w:rFonts w:ascii="Arial" w:hAnsi="Arial" w:eastAsia="Times New Roman" w:cs="Arial"/>
                <w:bCs/>
              </w:rPr>
              <w:t xml:space="preserve">Ispunjenost uslova za obavljanje djelatnosti privredni subjekat dokazuje dostavljanjem: </w:t>
            </w:r>
          </w:p>
          <w:p>
            <w:pPr>
              <w:spacing w:after="0" w:line="240" w:lineRule="auto"/>
              <w:jc w:val="both"/>
              <w:rPr>
                <w:rFonts w:ascii="Arial" w:hAnsi="Arial" w:eastAsia="Times New Roman" w:cs="Arial"/>
                <w:bCs/>
              </w:rPr>
            </w:pPr>
            <w:r>
              <w:rPr>
                <w:rFonts w:ascii="Arial" w:hAnsi="Arial" w:eastAsia="Calibri" w:cs="Arial"/>
                <w:bCs/>
              </w:rPr>
              <w:t>-</w:t>
            </w:r>
            <w:r>
              <w:rPr>
                <w:rFonts w:ascii="Arial" w:hAnsi="Arial" w:eastAsia="Times New Roman" w:cs="Arial"/>
                <w:bCs/>
              </w:rPr>
              <w:t xml:space="preserve">dokaza o registraciji u Centralnom registru privrednih subjekata ili drugom odgovarajućem registru, sa podacima o ovlašćenom licu privrednog subjekta; </w:t>
            </w:r>
          </w:p>
          <w:p>
            <w:pPr>
              <w:spacing w:after="0" w:line="240" w:lineRule="auto"/>
              <w:jc w:val="both"/>
              <w:rPr>
                <w:rFonts w:hint="default" w:ascii="Arial" w:hAnsi="Arial" w:eastAsia="Times New Roman" w:cs="Arial"/>
                <w:bCs/>
                <w:color w:val="auto"/>
                <w:sz w:val="22"/>
                <w:szCs w:val="22"/>
                <w:shd w:val="clear"/>
                <w:lang w:val="en-US"/>
              </w:rPr>
            </w:pPr>
            <w:r>
              <w:rPr>
                <w:rFonts w:hint="default" w:ascii="Arial" w:hAnsi="Arial" w:eastAsia="Times New Roman" w:cs="Arial"/>
                <w:bCs/>
                <w:lang w:val="en-US"/>
              </w:rPr>
              <w:t>-</w:t>
            </w:r>
            <w:r>
              <w:rPr>
                <w:rFonts w:hint="default" w:ascii="Arial" w:hAnsi="Arial" w:eastAsia="sans-serif" w:cs="Arial"/>
                <w:i w:val="0"/>
                <w:iCs w:val="0"/>
                <w:caps w:val="0"/>
                <w:color w:val="auto"/>
                <w:spacing w:val="0"/>
                <w:sz w:val="22"/>
                <w:szCs w:val="22"/>
                <w:shd w:val="clear"/>
              </w:rPr>
              <w:t>U postupku javne nabavke može da učestvuje samo privredni subjekat koji posjeduje ovlašćenje (dozvola, licenca, odobrenje ili drugi akt) u skladu sa zakonom što se dokazuje dostavljanjem ovlašćenja za obavljanje djelatnosti koja je predmet nabavke (dozvola, licenca, odobrenje ili drugi akt nadležnog organa za obavljanje djelatnosti koja je predmet nabavke) i to: Dozvola za obavljanje poslova neživotnog osiguranja, izdata od Agencije za nadzor osiguranja</w:t>
            </w:r>
            <w:r>
              <w:rPr>
                <w:rFonts w:hint="default" w:ascii="Arial" w:hAnsi="Arial" w:eastAsia="sans-serif" w:cs="Arial"/>
                <w:i w:val="0"/>
                <w:iCs w:val="0"/>
                <w:caps w:val="0"/>
                <w:color w:val="auto"/>
                <w:spacing w:val="0"/>
                <w:sz w:val="22"/>
                <w:szCs w:val="22"/>
                <w:shd w:val="clear"/>
                <w:lang w:val="en-US"/>
              </w:rPr>
              <w:t>.</w:t>
            </w:r>
          </w:p>
          <w:p>
            <w:pPr>
              <w:spacing w:after="0" w:line="240" w:lineRule="auto"/>
              <w:jc w:val="both"/>
              <w:rPr>
                <w:rFonts w:ascii="Arial" w:hAnsi="Arial" w:eastAsia="Calibri" w:cs="Arial"/>
                <w:bCs/>
                <w:color w:val="000000"/>
              </w:rPr>
            </w:pPr>
            <w:r>
              <w:rPr>
                <w:rFonts w:ascii="Arial" w:hAnsi="Arial" w:eastAsia="Times New Roman" w:cs="Arial"/>
                <w:bCs/>
                <w:lang w:val="es-ES"/>
              </w:rPr>
              <w:t xml:space="preserve">Naručilac tenderskom dokumentacijom nije zahtijevao ispunjenost </w:t>
            </w:r>
            <w:r>
              <w:rPr>
                <w:rFonts w:ascii="Arial" w:hAnsi="Arial" w:eastAsia="Calibri" w:cs="Arial"/>
                <w:bCs/>
                <w:color w:val="000000"/>
              </w:rPr>
              <w:t>uslova ekonomsko-finansijske sposobnosti.</w:t>
            </w:r>
          </w:p>
          <w:p>
            <w:pPr>
              <w:spacing w:after="0" w:line="240" w:lineRule="auto"/>
              <w:jc w:val="both"/>
              <w:rPr>
                <w:rFonts w:hint="default" w:ascii="Arial" w:hAnsi="Arial" w:eastAsia="Calibri" w:cs="Arial"/>
                <w:bCs/>
                <w:color w:val="000000"/>
                <w:lang w:val="sr-Latn-ME"/>
              </w:rPr>
            </w:pPr>
            <w:r>
              <w:rPr>
                <w:rFonts w:ascii="Arial" w:hAnsi="Arial" w:eastAsia="Times New Roman" w:cs="Arial"/>
                <w:bCs/>
                <w:lang w:val="es-ES"/>
              </w:rPr>
              <w:t>Naručilac tenderskom dokumentacijom</w:t>
            </w:r>
            <w:r>
              <w:rPr>
                <w:rFonts w:hint="default" w:ascii="Arial" w:hAnsi="Arial" w:eastAsia="Times New Roman" w:cs="Arial"/>
                <w:bCs/>
                <w:lang w:val="sr-Latn-ME"/>
              </w:rPr>
              <w:t xml:space="preserve"> nije</w:t>
            </w:r>
            <w:r>
              <w:rPr>
                <w:rFonts w:ascii="Arial" w:hAnsi="Arial" w:eastAsia="Times New Roman" w:cs="Arial"/>
                <w:bCs/>
                <w:lang w:val="es-ES"/>
              </w:rPr>
              <w:t xml:space="preserve">  zahtijevao ispunjenost </w:t>
            </w:r>
            <w:r>
              <w:rPr>
                <w:rFonts w:ascii="Arial" w:hAnsi="Arial" w:eastAsia="Calibri" w:cs="Arial"/>
                <w:bCs/>
                <w:color w:val="000000"/>
              </w:rPr>
              <w:t>uslova stručne i tehničke sposobnosti</w:t>
            </w:r>
            <w:r>
              <w:rPr>
                <w:rFonts w:hint="default" w:ascii="Arial" w:hAnsi="Arial" w:eastAsia="Calibri" w:cs="Arial"/>
                <w:bCs/>
                <w:color w:val="000000"/>
                <w:lang w:val="sr-Latn-ME"/>
              </w:rPr>
              <w:t>.</w:t>
            </w:r>
          </w:p>
          <w:p>
            <w:pPr>
              <w:spacing w:after="0" w:line="240" w:lineRule="auto"/>
              <w:jc w:val="both"/>
              <w:rPr>
                <w:rFonts w:ascii="Arial" w:hAnsi="Arial" w:eastAsia="Times New Roman" w:cs="Arial"/>
                <w:bCs/>
              </w:rPr>
            </w:pPr>
            <w:r>
              <w:rPr>
                <w:rFonts w:ascii="Arial" w:hAnsi="Arial" w:eastAsia="Times New Roman" w:cs="Arial"/>
                <w:bCs/>
              </w:rPr>
              <w:t xml:space="preserve">Naručilac je tenderskom dokumentacijom precizirao da će se privredni subjekat isključiti iz postupka javne nabavke, ako: </w:t>
            </w:r>
          </w:p>
          <w:p>
            <w:pPr>
              <w:numPr>
                <w:ilvl w:val="0"/>
                <w:numId w:val="3"/>
              </w:numPr>
              <w:spacing w:after="0"/>
              <w:jc w:val="both"/>
              <w:rPr>
                <w:rFonts w:ascii="Arial" w:hAnsi="Arial" w:cs="Arial"/>
                <w:sz w:val="22"/>
                <w:szCs w:val="22"/>
              </w:rPr>
            </w:pPr>
            <w:r>
              <w:rPr>
                <w:rFonts w:ascii="Arial" w:hAnsi="Arial" w:cs="Arial"/>
                <w:sz w:val="22"/>
                <w:szCs w:val="22"/>
              </w:rPr>
              <w:t>je vršio neprimjeren uticaj u smislu člana 38 stav 2 tačka 1 ovog zakona;</w:t>
            </w:r>
          </w:p>
          <w:p>
            <w:pPr>
              <w:numPr>
                <w:ilvl w:val="0"/>
                <w:numId w:val="3"/>
              </w:numPr>
              <w:spacing w:after="0"/>
              <w:jc w:val="both"/>
              <w:rPr>
                <w:rFonts w:ascii="Arial" w:hAnsi="Arial" w:cs="Arial"/>
                <w:sz w:val="22"/>
                <w:szCs w:val="22"/>
              </w:rPr>
            </w:pPr>
            <w:r>
              <w:rPr>
                <w:rFonts w:ascii="Arial" w:hAnsi="Arial" w:cs="Arial"/>
                <w:sz w:val="22"/>
                <w:szCs w:val="22"/>
              </w:rPr>
              <w:t>postoji sukob interesa iz člana 41 stav 1 tačka 2 ili člana 42 ovog zakona;</w:t>
            </w:r>
          </w:p>
          <w:p>
            <w:pPr>
              <w:numPr>
                <w:ilvl w:val="0"/>
                <w:numId w:val="3"/>
              </w:numPr>
              <w:spacing w:after="0"/>
              <w:jc w:val="both"/>
              <w:rPr>
                <w:rFonts w:ascii="Arial" w:hAnsi="Arial" w:cs="Arial"/>
                <w:sz w:val="22"/>
                <w:szCs w:val="22"/>
              </w:rPr>
            </w:pPr>
            <w:r>
              <w:rPr>
                <w:rFonts w:ascii="Arial" w:hAnsi="Arial" w:cs="Arial"/>
                <w:sz w:val="22"/>
                <w:szCs w:val="22"/>
              </w:rPr>
              <w:t>ne ispunjava uslov iz člana 99 ovog zakona;</w:t>
            </w:r>
          </w:p>
          <w:p>
            <w:pPr>
              <w:numPr>
                <w:ilvl w:val="0"/>
                <w:numId w:val="3"/>
              </w:numPr>
              <w:spacing w:after="0"/>
              <w:jc w:val="both"/>
              <w:rPr>
                <w:rFonts w:ascii="Arial" w:hAnsi="Arial" w:cs="Arial"/>
                <w:sz w:val="22"/>
                <w:szCs w:val="22"/>
              </w:rPr>
            </w:pPr>
            <w:r>
              <w:rPr>
                <w:rFonts w:ascii="Arial" w:hAnsi="Arial" w:cs="Arial"/>
                <w:sz w:val="22"/>
                <w:szCs w:val="22"/>
              </w:rPr>
              <w:t>ne ispunjava uslov iz čl. 102, 104 ili 106 ovog zakona predviđen tenderskom dokumentacijom;</w:t>
            </w:r>
          </w:p>
          <w:p>
            <w:pPr>
              <w:numPr>
                <w:ilvl w:val="0"/>
                <w:numId w:val="3"/>
              </w:numPr>
              <w:spacing w:after="0"/>
              <w:jc w:val="both"/>
              <w:rPr>
                <w:rFonts w:ascii="Arial" w:hAnsi="Arial" w:cs="Arial"/>
                <w:sz w:val="22"/>
                <w:szCs w:val="22"/>
              </w:rPr>
            </w:pPr>
            <w:r>
              <w:rPr>
                <w:rFonts w:ascii="Arial" w:hAnsi="Arial" w:cs="Arial"/>
                <w:sz w:val="22"/>
                <w:szCs w:val="22"/>
              </w:rPr>
              <w:t>nije dostavio izjavu privrednog subjekta ili dostavljena izjava ne sadrži informacije i podatke tražene tenderskom dokumentacijom ili je nepravilno sačinjena;</w:t>
            </w:r>
          </w:p>
          <w:p>
            <w:pPr>
              <w:numPr>
                <w:ilvl w:val="0"/>
                <w:numId w:val="3"/>
              </w:numPr>
              <w:spacing w:after="0"/>
              <w:jc w:val="both"/>
              <w:rPr>
                <w:rFonts w:ascii="Arial" w:hAnsi="Arial" w:cs="Arial"/>
                <w:sz w:val="22"/>
                <w:szCs w:val="22"/>
              </w:rPr>
            </w:pPr>
            <w:r>
              <w:rPr>
                <w:rFonts w:ascii="Arial" w:hAnsi="Arial" w:cs="Arial"/>
                <w:sz w:val="22"/>
                <w:szCs w:val="22"/>
              </w:rPr>
              <w:t>postoji razlog na osnovu kojeg se smatra da je odustao od prijave, odnosno ponude, a koji je propisan članom 120 stav 15 ovog zakona;</w:t>
            </w:r>
          </w:p>
          <w:p>
            <w:pPr>
              <w:numPr>
                <w:ilvl w:val="0"/>
                <w:numId w:val="3"/>
              </w:numPr>
              <w:spacing w:after="0"/>
              <w:jc w:val="both"/>
              <w:rPr>
                <w:rFonts w:ascii="Arial" w:hAnsi="Arial" w:cs="Arial"/>
                <w:sz w:val="22"/>
                <w:szCs w:val="22"/>
              </w:rPr>
            </w:pPr>
            <w:r>
              <w:rPr>
                <w:rFonts w:ascii="Arial" w:hAnsi="Arial" w:cs="Arial"/>
                <w:sz w:val="22"/>
                <w:szCs w:val="22"/>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3"/>
              </w:numPr>
              <w:spacing w:after="0"/>
              <w:rPr>
                <w:rFonts w:ascii="Arial" w:hAnsi="Arial" w:cs="Arial"/>
                <w:sz w:val="22"/>
                <w:szCs w:val="22"/>
              </w:rPr>
            </w:pPr>
            <w:r>
              <w:rPr>
                <w:rFonts w:ascii="Arial" w:hAnsi="Arial" w:cs="Arial"/>
                <w:sz w:val="22"/>
                <w:szCs w:val="22"/>
              </w:rPr>
              <w:t>postoji drugi razlog propisan ovim zakonom.</w:t>
            </w:r>
          </w:p>
          <w:p>
            <w:pPr>
              <w:spacing w:after="0"/>
              <w:jc w:val="both"/>
              <w:rPr>
                <w:rFonts w:ascii="Arial" w:hAnsi="Arial" w:cs="Arial"/>
                <w:bCs/>
              </w:rPr>
            </w:pPr>
            <w:r>
              <w:rPr>
                <w:rFonts w:ascii="Arial" w:hAnsi="Arial" w:cs="Arial"/>
                <w:bCs/>
              </w:rPr>
              <w:t>Predmetnim pozivom predviđena je obaveza dostavljanja Izjave privrednog subjekta popunjenu traženim informacijama i verifikanu elektronskim potpisom.</w:t>
            </w:r>
          </w:p>
          <w:p>
            <w:pPr>
              <w:spacing w:after="0" w:line="240" w:lineRule="auto"/>
              <w:jc w:val="both"/>
              <w:rPr>
                <w:rFonts w:ascii="Arial" w:hAnsi="Arial" w:eastAsia="Times New Roman" w:cs="Arial"/>
                <w:bCs/>
              </w:rPr>
            </w:pPr>
            <w:r>
              <w:rPr>
                <w:rFonts w:ascii="Arial" w:hAnsi="Arial" w:eastAsia="Times New Roman" w:cs="Arial"/>
                <w:bCs/>
              </w:rPr>
              <w:t>Naručilac je tenderskom dokumentacijom, u dijelu Uslova za učešće u postupku i Zahtjeva u pogledu načina izvršavanja predmeta nabavke  precizirao sljedeće:</w:t>
            </w:r>
          </w:p>
          <w:p>
            <w:pPr>
              <w:spacing w:after="0" w:line="240" w:lineRule="auto"/>
              <w:jc w:val="both"/>
              <w:rPr>
                <w:rFonts w:hint="default" w:ascii="Arial" w:hAnsi="Arial" w:eastAsia="sans-serif" w:cs="Arial"/>
                <w:lang w:val="sr-Latn-ME"/>
              </w:rPr>
            </w:pPr>
            <w:r>
              <w:rPr>
                <w:rFonts w:ascii="Arial" w:hAnsi="Arial" w:eastAsia="Times New Roman" w:cs="Arial"/>
                <w:bCs/>
              </w:rPr>
              <w:t>-</w:t>
            </w:r>
            <w:r>
              <w:rPr>
                <w:rFonts w:ascii="Arial" w:hAnsi="Arial" w:eastAsia="Calibri" w:cs="Arial"/>
                <w:bCs/>
              </w:rPr>
              <w:t xml:space="preserve">Rok izvršenja ugovora je </w:t>
            </w:r>
            <w:r>
              <w:rPr>
                <w:rFonts w:ascii="Arial" w:hAnsi="Arial" w:eastAsia="sans-serif" w:cs="Arial"/>
              </w:rPr>
              <w:t xml:space="preserve">period od 12 mjeseci od dana zaključivanja ugovora </w:t>
            </w:r>
            <w:r>
              <w:rPr>
                <w:rFonts w:hint="default" w:ascii="Arial" w:hAnsi="Arial" w:eastAsia="sans-serif" w:cs="Arial"/>
                <w:lang w:val="sr-Latn-ME"/>
              </w:rPr>
              <w:t>,odnosno od dana izdavanja Polise osiguranja od nesreće i zdravstvenog osiguranja.</w:t>
            </w:r>
          </w:p>
          <w:p>
            <w:pPr>
              <w:spacing w:after="0" w:line="240" w:lineRule="auto"/>
              <w:jc w:val="both"/>
              <w:rPr>
                <w:rFonts w:ascii="Arial" w:hAnsi="Arial" w:eastAsia="Calibri" w:cs="Arial"/>
                <w:bCs/>
              </w:rPr>
            </w:pPr>
            <w:r>
              <w:rPr>
                <w:rFonts w:ascii="Arial" w:hAnsi="Arial" w:eastAsia="Calibri" w:cs="Arial"/>
                <w:bCs/>
              </w:rPr>
              <w:t>-Mjesto izvršenja ugovora je Podgorica.</w:t>
            </w:r>
          </w:p>
          <w:p>
            <w:pPr>
              <w:spacing w:after="0" w:line="240" w:lineRule="auto"/>
              <w:jc w:val="both"/>
              <w:rPr>
                <w:rFonts w:ascii="Arial" w:hAnsi="Arial" w:eastAsia="Calibri" w:cs="Arial"/>
                <w:bCs/>
              </w:rPr>
            </w:pPr>
            <w:r>
              <w:rPr>
                <w:rFonts w:ascii="Arial" w:hAnsi="Arial" w:eastAsia="Calibri" w:cs="Arial"/>
                <w:bCs/>
              </w:rPr>
              <w:t>-Rok plaćanja je: do 30 dana od dana ispostavljanja fakture za i</w:t>
            </w:r>
            <w:r>
              <w:rPr>
                <w:rFonts w:hint="default" w:ascii="Arial" w:hAnsi="Arial" w:eastAsia="Calibri" w:cs="Arial"/>
                <w:bCs/>
                <w:lang w:val="sr-Latn-ME"/>
              </w:rPr>
              <w:t>zvršene usluge</w:t>
            </w:r>
            <w:r>
              <w:rPr>
                <w:rFonts w:ascii="Arial" w:hAnsi="Arial" w:eastAsia="Calibri" w:cs="Arial"/>
                <w:bCs/>
              </w:rPr>
              <w:t xml:space="preserve">. </w:t>
            </w:r>
          </w:p>
          <w:p>
            <w:pPr>
              <w:spacing w:after="0" w:line="240" w:lineRule="auto"/>
              <w:jc w:val="both"/>
              <w:rPr>
                <w:rFonts w:ascii="Arial" w:hAnsi="Arial" w:eastAsia="Calibri" w:cs="Arial"/>
                <w:bCs/>
              </w:rPr>
            </w:pPr>
            <w:r>
              <w:rPr>
                <w:rFonts w:ascii="Arial" w:hAnsi="Arial" w:eastAsia="Calibri" w:cs="Arial"/>
                <w:bCs/>
              </w:rPr>
              <w:t>-Način plaćanja je:</w:t>
            </w:r>
            <w:r>
              <w:rPr>
                <w:rFonts w:hint="default" w:ascii="Arial" w:hAnsi="Arial" w:eastAsia="Calibri" w:cs="Arial"/>
                <w:bCs/>
                <w:lang w:val="sr-Latn-ME"/>
              </w:rPr>
              <w:t xml:space="preserve"> po ugovoru</w:t>
            </w:r>
            <w:r>
              <w:rPr>
                <w:rFonts w:ascii="Arial" w:hAnsi="Arial" w:eastAsia="Calibri" w:cs="Arial"/>
                <w:bCs/>
              </w:rPr>
              <w:t xml:space="preserve"> na žiro račun ponuđača.</w:t>
            </w:r>
          </w:p>
          <w:p>
            <w:pPr>
              <w:spacing w:after="0" w:line="240" w:lineRule="auto"/>
              <w:jc w:val="both"/>
              <w:rPr>
                <w:rFonts w:ascii="Arial" w:hAnsi="Arial" w:eastAsia="Calibri" w:cs="Arial"/>
                <w:bCs/>
              </w:rPr>
            </w:pPr>
            <w:r>
              <w:rPr>
                <w:rFonts w:hint="default" w:ascii="Arial" w:hAnsi="Arial" w:eastAsia="Calibri" w:cs="Arial"/>
                <w:bCs/>
                <w:lang w:val="en-US"/>
              </w:rPr>
              <w:t>-</w:t>
            </w:r>
            <w:r>
              <w:rPr>
                <w:rFonts w:ascii="Arial" w:hAnsi="Arial" w:eastAsia="Calibri" w:cs="Arial"/>
                <w:bCs/>
              </w:rPr>
              <w:t>Rok važenja ponude je 60 dana od dana javnog otvaranja ponuda.</w:t>
            </w:r>
          </w:p>
          <w:p>
            <w:pPr>
              <w:spacing w:after="0" w:line="240" w:lineRule="auto"/>
              <w:jc w:val="both"/>
              <w:rPr>
                <w:rFonts w:ascii="Arial" w:hAnsi="Arial" w:eastAsia="Calibri" w:cs="Arial"/>
                <w:bCs/>
              </w:rPr>
            </w:pPr>
            <w:r>
              <w:rPr>
                <w:rFonts w:ascii="Arial" w:hAnsi="Arial" w:eastAsia="Calibri" w:cs="Arial"/>
                <w:bCs/>
              </w:rPr>
              <w:t>Drugi uslovi:</w:t>
            </w:r>
          </w:p>
          <w:p>
            <w:pPr>
              <w:spacing w:after="0" w:line="240" w:lineRule="auto"/>
              <w:jc w:val="both"/>
              <w:rPr>
                <w:rFonts w:ascii="Arial" w:hAnsi="Arial" w:eastAsia="Calibri" w:cs="Arial"/>
                <w:bCs/>
              </w:rPr>
            </w:pPr>
            <w:r>
              <w:rPr>
                <w:rFonts w:ascii="Arial" w:hAnsi="Arial" w:eastAsia="Calibri" w:cs="Arial"/>
                <w:bCs/>
              </w:rPr>
              <w:t xml:space="preserve">Radi vrednovanja ponuda ponuđač je dužan da se izjasni o konkretnom roku  za </w:t>
            </w:r>
            <w:r>
              <w:rPr>
                <w:rFonts w:hint="default" w:ascii="Arial" w:hAnsi="Arial" w:eastAsia="Calibri" w:cs="Arial"/>
                <w:bCs/>
                <w:lang w:val="sr-Latn-ME"/>
              </w:rPr>
              <w:t>isplatu štete</w:t>
            </w:r>
            <w:r>
              <w:rPr>
                <w:rFonts w:ascii="Arial" w:hAnsi="Arial" w:eastAsia="Calibri" w:cs="Arial"/>
                <w:bCs/>
              </w:rPr>
              <w:t>.</w:t>
            </w:r>
          </w:p>
          <w:p>
            <w:pPr>
              <w:shd w:val="clear"/>
              <w:spacing w:after="0" w:line="240" w:lineRule="auto"/>
              <w:jc w:val="both"/>
              <w:rPr>
                <w:rFonts w:hint="default" w:ascii="Arial" w:hAnsi="Arial" w:eastAsia="sans-serif" w:cs="Arial"/>
                <w:i w:val="0"/>
                <w:iCs w:val="0"/>
                <w:caps w:val="0"/>
                <w:color w:val="auto"/>
                <w:spacing w:val="0"/>
                <w:sz w:val="22"/>
                <w:szCs w:val="22"/>
                <w:shd w:val="clear" w:fill="F6F5F4"/>
              </w:rPr>
            </w:pPr>
            <w:r>
              <w:rPr>
                <w:rFonts w:hint="default" w:ascii="Arial" w:hAnsi="Arial" w:eastAsia="sans-serif" w:cs="Arial"/>
                <w:i w:val="0"/>
                <w:iCs w:val="0"/>
                <w:caps w:val="0"/>
                <w:color w:val="auto"/>
                <w:spacing w:val="0"/>
                <w:sz w:val="22"/>
                <w:szCs w:val="22"/>
                <w:shd w:val="clear"/>
              </w:rPr>
              <w:t>Rok za isplatu štete je _______ dana i počinje teći od dana dostavljanja kompletne dokumentacije za naknadu štete Osiguravaču. (precizno navesti - kriterijum za vrednovanje) Napomena: Rok za isplatu štete je najmanje 14 dana a najviše 30 dana, i počinje teći od dana dostavljanja kompletne dokumentacije za naknadu štete Osiguravaču. Dostaviti pisanu Izjavu.</w:t>
            </w:r>
          </w:p>
          <w:p>
            <w:pPr>
              <w:shd w:val="clear"/>
              <w:spacing w:after="0" w:line="240" w:lineRule="auto"/>
              <w:jc w:val="both"/>
              <w:rPr>
                <w:rFonts w:hint="default" w:ascii="Arial" w:hAnsi="Arial" w:eastAsia="sans-serif" w:cs="Arial"/>
                <w:i w:val="0"/>
                <w:iCs w:val="0"/>
                <w:caps w:val="0"/>
                <w:color w:val="auto"/>
                <w:spacing w:val="0"/>
                <w:sz w:val="22"/>
                <w:szCs w:val="22"/>
                <w:shd w:val="clear" w:fill="E8E8E8"/>
                <w:lang w:val="en-US"/>
              </w:rPr>
            </w:pPr>
            <w:r>
              <w:rPr>
                <w:rFonts w:hint="default" w:ascii="Arial" w:hAnsi="Arial" w:eastAsia="sans-serif" w:cs="Arial"/>
                <w:i w:val="0"/>
                <w:iCs w:val="0"/>
                <w:caps w:val="0"/>
                <w:color w:val="auto"/>
                <w:spacing w:val="0"/>
                <w:sz w:val="22"/>
                <w:szCs w:val="22"/>
                <w:shd w:val="clear"/>
              </w:rPr>
              <w:t>Mjesečna premija po jednom zaposlenom iznosi:_____________ bez PDV-a</w:t>
            </w:r>
            <w:r>
              <w:rPr>
                <w:rFonts w:hint="default" w:ascii="Arial" w:hAnsi="Arial" w:eastAsia="sans-serif" w:cs="Arial"/>
                <w:i w:val="0"/>
                <w:iCs w:val="0"/>
                <w:caps w:val="0"/>
                <w:color w:val="auto"/>
                <w:spacing w:val="0"/>
                <w:sz w:val="22"/>
                <w:szCs w:val="22"/>
                <w:shd w:val="clear"/>
                <w:lang w:val="en-US"/>
              </w:rPr>
              <w:t>.</w:t>
            </w:r>
          </w:p>
          <w:p>
            <w:pPr>
              <w:shd w:val="clear"/>
              <w:spacing w:after="0" w:line="240" w:lineRule="auto"/>
              <w:jc w:val="both"/>
              <w:rPr>
                <w:rFonts w:ascii="sans-serif" w:hAnsi="sans-serif" w:eastAsia="sans-serif" w:cs="sans-serif"/>
                <w:i w:val="0"/>
                <w:iCs w:val="0"/>
                <w:caps w:val="0"/>
                <w:color w:val="666666"/>
                <w:spacing w:val="0"/>
                <w:sz w:val="18"/>
                <w:szCs w:val="18"/>
                <w:shd w:val="clear" w:fill="E8E8E8"/>
              </w:rPr>
            </w:pPr>
            <w:r>
              <w:rPr>
                <w:rFonts w:hint="default" w:ascii="Arial" w:hAnsi="Arial" w:eastAsia="sans-serif" w:cs="Arial"/>
                <w:i w:val="0"/>
                <w:iCs w:val="0"/>
                <w:caps w:val="0"/>
                <w:color w:val="auto"/>
                <w:spacing w:val="0"/>
                <w:sz w:val="22"/>
                <w:szCs w:val="22"/>
                <w:shd w:val="clear"/>
              </w:rPr>
              <w:t>Privredni subjekat u ponudi dostavlja sljedeću dokumentaciju: - Opšte uslove za osiguranja za osiguranje lica od posljedica nesrećnog slučaja (nezgode); - Uslove za kolektivno-kombinovano osiguranje zaposlenih (radnika) od posljedica nesrećnog slučaja; - Opštu tabelu invaliditeta</w:t>
            </w:r>
            <w:r>
              <w:rPr>
                <w:rFonts w:ascii="sans-serif" w:hAnsi="sans-serif" w:eastAsia="sans-serif" w:cs="sans-serif"/>
                <w:i w:val="0"/>
                <w:iCs w:val="0"/>
                <w:caps w:val="0"/>
                <w:color w:val="666666"/>
                <w:spacing w:val="0"/>
                <w:sz w:val="18"/>
                <w:szCs w:val="18"/>
                <w:shd w:val="clear" w:fill="F6F5F4"/>
              </w:rPr>
              <w:t>.</w:t>
            </w:r>
          </w:p>
          <w:p>
            <w:pPr>
              <w:spacing w:after="0" w:line="240" w:lineRule="auto"/>
              <w:jc w:val="both"/>
              <w:rPr>
                <w:rFonts w:ascii="Arial" w:hAnsi="Arial" w:eastAsia="Times New Roman" w:cs="Arial"/>
                <w:bCs/>
              </w:rPr>
            </w:pPr>
            <w:r>
              <w:rPr>
                <w:rFonts w:ascii="Arial" w:hAnsi="Arial" w:eastAsia="Calibri" w:cs="Arial"/>
                <w:bCs/>
                <w:color w:val="000000"/>
              </w:rPr>
              <w:t>Takođe, tenderskom dokumentacijom je precizirano da se ne zaključuje okvirni sporazum, ne sprovodi se zajednička nabavka, centralizovana nabavka, da način sprovođenja elektronske aukcije nije primjenljiv</w:t>
            </w:r>
            <w:r>
              <w:rPr>
                <w:rFonts w:ascii="Arial" w:hAnsi="Arial" w:eastAsia="Times New Roman" w:cs="Arial"/>
                <w:bCs/>
              </w:rPr>
              <w:t>, elektronski katalog nije primjenljiv, podaci o naručiocima koji zaključuju zajedničku nabavku nije primjenljiv, podaci o naručiocima koji su uključeni u centralizovanu nabavku nije primjenljiv, rezervisana nabavka nije primjenljiva, način utvrđivanja ekvivalentnosti nije primjenljiv.</w:t>
            </w:r>
          </w:p>
          <w:p>
            <w:pPr>
              <w:jc w:val="both"/>
              <w:rPr>
                <w:rFonts w:ascii="Arial" w:hAnsi="Arial" w:eastAsia="Times New Roman" w:cs="Arial"/>
                <w:bCs/>
              </w:rPr>
            </w:pPr>
            <w:r>
              <w:rPr>
                <w:rFonts w:ascii="Arial" w:hAnsi="Arial" w:cs="Arial"/>
                <w:bCs/>
              </w:rPr>
              <w:t xml:space="preserve">Tačkom 8 tenderske dokumentacije definisan je jezik ponude i to: </w:t>
            </w:r>
            <w:r>
              <w:rPr>
                <w:rFonts w:ascii="Arial" w:hAnsi="Arial" w:cs="Arial"/>
                <w:bCs/>
                <w:color w:val="000000"/>
              </w:rPr>
              <w:t xml:space="preserve">crnogorski jezik i drugi jezik koji je u službenoj upotrebi u Crnoj Gori, u skladu sa Ustavom i zakonom, </w:t>
            </w:r>
            <w:r>
              <w:rPr>
                <w:rFonts w:ascii="Arial" w:hAnsi="Arial" w:cs="Arial"/>
                <w:color w:val="000000"/>
              </w:rPr>
              <w:t>crnogorski jezik za ponudu u cjelini.</w:t>
            </w:r>
          </w:p>
          <w:p>
            <w:pPr>
              <w:spacing w:after="0" w:line="240" w:lineRule="auto"/>
              <w:jc w:val="both"/>
              <w:rPr>
                <w:rFonts w:ascii="Arial" w:hAnsi="Arial" w:eastAsia="Times New Roman" w:cs="Arial"/>
                <w:bCs/>
              </w:rPr>
            </w:pPr>
            <w:r>
              <w:rPr>
                <w:rFonts w:ascii="Arial" w:hAnsi="Arial" w:eastAsia="Times New Roman" w:cs="Arial"/>
                <w:bCs/>
              </w:rPr>
              <w:t>Naručilac je  tenderskom dokumentacijom naveo da tenderska dokumentacija ne sadrži tajne podatke (tačka 11).</w:t>
            </w:r>
          </w:p>
          <w:p>
            <w:pPr>
              <w:spacing w:after="0" w:line="240" w:lineRule="auto"/>
              <w:jc w:val="both"/>
              <w:rPr>
                <w:rFonts w:ascii="Arial" w:hAnsi="Arial" w:eastAsia="Times New Roman" w:cs="Arial"/>
                <w:bCs/>
              </w:rPr>
            </w:pPr>
            <w:r>
              <w:rPr>
                <w:rFonts w:ascii="Arial" w:hAnsi="Arial" w:eastAsia="Times New Roman" w:cs="Arial"/>
                <w:bCs/>
              </w:rPr>
              <w:t>Uputstvom za sačinjavanje i podnošenje ponude (tačka 12), precizirano je:</w:t>
            </w:r>
          </w:p>
          <w:p>
            <w:pPr>
              <w:spacing w:after="0"/>
              <w:jc w:val="both"/>
              <w:rPr>
                <w:rFonts w:ascii="Arial" w:hAnsi="Arial" w:cs="Arial"/>
                <w:bCs/>
              </w:rPr>
            </w:pPr>
            <w:r>
              <w:rPr>
                <w:rFonts w:ascii="Arial" w:hAnsi="Arial" w:cs="Arial"/>
                <w:bCs/>
              </w:rPr>
              <w:t xml:space="preserve">Ponuda se sačinjava u ESJN u skladu sa tenderskom dokumentacijom i važećim Pravilnikom o sadržaju ponude i uputstvu za sačinjavanje i podnošenje ponude. </w:t>
            </w:r>
          </w:p>
          <w:p>
            <w:pPr>
              <w:spacing w:after="0"/>
              <w:jc w:val="both"/>
              <w:rPr>
                <w:rFonts w:ascii="Arial" w:hAnsi="Arial" w:cs="Arial"/>
                <w:bCs/>
              </w:rPr>
            </w:pPr>
            <w:r>
              <w:rPr>
                <w:rFonts w:ascii="Arial" w:hAnsi="Arial" w:cs="Arial"/>
                <w:bCs/>
              </w:rPr>
              <w:t>Ispunjenost uslova za učešće u postupku javne nabavke dokazuje se Izjavom privrednog subjekta, koja se sačinjava na obrascu datom u Pravilniku o obrascu Izjave privrednog subjekta.</w:t>
            </w:r>
          </w:p>
          <w:p>
            <w:pPr>
              <w:spacing w:after="0"/>
              <w:jc w:val="both"/>
              <w:rPr>
                <w:rFonts w:ascii="Arial" w:hAnsi="Arial" w:cs="Arial"/>
                <w:bCs/>
                <w:i/>
                <w:iCs/>
                <w:color w:val="000000"/>
              </w:rPr>
            </w:pPr>
            <w:r>
              <w:rPr>
                <w:rFonts w:ascii="Arial" w:hAnsi="Arial" w:cs="Arial"/>
                <w:bCs/>
              </w:rPr>
              <w:t xml:space="preserve">Ponuđač je dužan da tačno i nedvosmisleno popuni </w:t>
            </w:r>
            <w:r>
              <w:rPr>
                <w:rFonts w:ascii="Arial" w:hAnsi="Arial" w:eastAsia="Calibri" w:cs="Arial"/>
                <w:bCs/>
              </w:rPr>
              <w:t>Izjavu privrednog subjekta u skladu sa zahtjevima iz tenderske dokumentacije.</w:t>
            </w:r>
          </w:p>
          <w:p>
            <w:pPr>
              <w:spacing w:after="0" w:line="240" w:lineRule="auto"/>
              <w:jc w:val="both"/>
              <w:rPr>
                <w:rFonts w:ascii="Arial" w:hAnsi="Arial" w:eastAsia="Times New Roman" w:cs="Arial"/>
                <w:bCs/>
              </w:rPr>
            </w:pPr>
            <w:r>
              <w:rPr>
                <w:rFonts w:ascii="Arial" w:hAnsi="Arial" w:eastAsia="Times New Roman" w:cs="Arial"/>
                <w:bCs/>
              </w:rPr>
              <w:t>Tačkom 13 predmetne tenderske dokumentacije predviđen je Način zaključivanja i Izmjene ugovora o javnoj nabavci:</w:t>
            </w:r>
          </w:p>
          <w:p>
            <w:pPr>
              <w:spacing w:after="0"/>
              <w:jc w:val="both"/>
              <w:rPr>
                <w:rFonts w:ascii="Arial" w:hAnsi="Arial" w:cs="Arial"/>
                <w:bCs/>
              </w:rPr>
            </w:pPr>
            <w:r>
              <w:rPr>
                <w:rFonts w:ascii="Arial" w:hAnsi="Arial" w:cs="Arial"/>
                <w:bCs/>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pPr>
              <w:spacing w:after="0"/>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0"/>
            </w:r>
          </w:p>
          <w:p>
            <w:pPr>
              <w:spacing w:after="0"/>
              <w:jc w:val="both"/>
              <w:rPr>
                <w:rFonts w:ascii="Arial" w:hAnsi="Arial" w:eastAsia="PMingLiU" w:cs="Arial"/>
                <w:color w:val="auto"/>
                <w:lang w:val="sr-Latn-CS"/>
              </w:rPr>
            </w:pPr>
            <w:r>
              <w:rPr>
                <w:rFonts w:ascii="Arial" w:hAnsi="Arial" w:eastAsia="PMingLiU" w:cs="Arial"/>
                <w:color w:val="auto"/>
                <w:lang w:val="sr-Latn-CS"/>
              </w:rPr>
              <w:t>Izabrani ponuđač se obavezuje da plati ugovornu kaznu u visini 2‰ za svaki dan kašnjenja u is</w:t>
            </w:r>
            <w:r>
              <w:rPr>
                <w:rFonts w:hint="default" w:ascii="Arial" w:hAnsi="Arial" w:eastAsia="PMingLiU" w:cs="Arial"/>
                <w:color w:val="auto"/>
                <w:lang w:val="sr-Latn-ME"/>
              </w:rPr>
              <w:t>plati štete</w:t>
            </w:r>
            <w:r>
              <w:rPr>
                <w:rFonts w:ascii="Arial" w:hAnsi="Arial" w:eastAsia="PMingLiU" w:cs="Arial"/>
                <w:color w:val="auto"/>
                <w:lang w:val="sr-Latn-CS"/>
              </w:rPr>
              <w:t>, a najviše 5% od ukupne vrijednosti ugovorenog posla.</w:t>
            </w:r>
          </w:p>
          <w:p>
            <w:pPr>
              <w:spacing w:after="0"/>
              <w:jc w:val="both"/>
              <w:rPr>
                <w:rFonts w:ascii="Arial" w:hAnsi="Arial" w:eastAsia="Calibri" w:cs="Arial"/>
              </w:rPr>
            </w:pPr>
            <w:r>
              <w:rPr>
                <w:rFonts w:ascii="Arial" w:hAnsi="Arial" w:eastAsia="Calibri" w:cs="Arial"/>
              </w:rPr>
              <w:t xml:space="preserve">Ugovorne strane su saglasne da do raskida Ugovora može doći ako Dobavljač ne bude izvršavao svoje obaveze u rokovima i na način predvidjen Ugovorom: </w:t>
            </w:r>
          </w:p>
          <w:p>
            <w:pPr>
              <w:spacing w:after="0"/>
              <w:jc w:val="both"/>
              <w:rPr>
                <w:rFonts w:ascii="Arial" w:hAnsi="Arial" w:eastAsia="Calibri" w:cs="Arial"/>
              </w:rPr>
            </w:pPr>
            <w:r>
              <w:rPr>
                <w:rFonts w:ascii="Arial" w:hAnsi="Arial" w:eastAsia="Calibri" w:cs="Arial"/>
              </w:rPr>
              <w:t xml:space="preserve">-U slučaju kada Naručilac ustanovi da </w:t>
            </w:r>
            <w:r>
              <w:rPr>
                <w:rFonts w:hint="default" w:ascii="Arial" w:hAnsi="Arial" w:eastAsia="Calibri" w:cs="Arial"/>
                <w:lang w:val="sr-Latn-ME"/>
              </w:rPr>
              <w:t>usluga</w:t>
            </w:r>
            <w:r>
              <w:rPr>
                <w:rFonts w:ascii="Arial" w:hAnsi="Arial" w:eastAsia="Calibri" w:cs="Arial"/>
              </w:rPr>
              <w:t xml:space="preserve"> koja je predmet ovog ugovora ili način na koje se isporučuje, odstupa od ponuđenog iz ponude Dobavljača. </w:t>
            </w:r>
          </w:p>
          <w:p>
            <w:pPr>
              <w:spacing w:after="0"/>
              <w:jc w:val="both"/>
              <w:rPr>
                <w:rFonts w:ascii="Arial" w:hAnsi="Arial" w:eastAsia="Calibri" w:cs="Arial"/>
                <w:bCs/>
              </w:rPr>
            </w:pPr>
            <w:r>
              <w:rPr>
                <w:rFonts w:ascii="Arial" w:hAnsi="Arial" w:eastAsia="Calibri" w:cs="Arial"/>
                <w:bCs/>
              </w:rPr>
              <w:t xml:space="preserve">Naručilac će u slučaju </w:t>
            </w:r>
            <w:r>
              <w:rPr>
                <w:rFonts w:ascii="Arial" w:hAnsi="Arial" w:eastAsia="Calibri" w:cs="Arial"/>
                <w:bCs/>
                <w:lang w:val="sl-SI"/>
              </w:rPr>
              <w:t>uočavanja propusta u obavljanju posla</w:t>
            </w:r>
            <w:r>
              <w:rPr>
                <w:rFonts w:ascii="Arial" w:hAnsi="Arial" w:eastAsia="Calibri" w:cs="Arial"/>
                <w:bCs/>
              </w:rPr>
              <w:t xml:space="preserve"> pisanim putem da pozove Dobavljača i da putem Zapisnika zajednički konstatuju uzrok</w:t>
            </w:r>
            <w:r>
              <w:rPr>
                <w:rFonts w:ascii="Arial" w:hAnsi="Arial" w:eastAsia="Calibri" w:cs="Arial"/>
                <w:bCs/>
                <w:lang w:val="sl-SI"/>
              </w:rPr>
              <w:t xml:space="preserve"> i obim uočenih propusta</w:t>
            </w:r>
            <w:r>
              <w:rPr>
                <w:rFonts w:ascii="Arial" w:hAnsi="Arial" w:eastAsia="Calibri" w:cs="Arial"/>
                <w:bCs/>
              </w:rPr>
              <w:t>. Ukoliko se Dobavljač ne odazove pozivu Naručioca u roku od 48h, Naručilac ima pravo da raskine ugovor i aktivira garanciju za dobro izvršenje ugovora.</w:t>
            </w:r>
          </w:p>
          <w:p>
            <w:pPr>
              <w:numPr>
                <w:ilvl w:val="0"/>
                <w:numId w:val="4"/>
              </w:numPr>
              <w:spacing w:after="0" w:line="240" w:lineRule="auto"/>
              <w:jc w:val="both"/>
              <w:rPr>
                <w:rFonts w:ascii="Arial" w:hAnsi="Arial" w:cs="Arial"/>
                <w:color w:val="000000"/>
              </w:rPr>
            </w:pPr>
            <w:r>
              <w:rPr>
                <w:rFonts w:ascii="Arial" w:hAnsi="Arial" w:cs="Arial"/>
              </w:rPr>
              <w:t>Ugovor o javnoj nabavci tokom njegovog trajanja može da se izmijeni bez sprovođenja novog postupka javne nabavke:</w:t>
            </w:r>
            <w:r>
              <w:rPr>
                <w:rFonts w:ascii="Arial" w:hAnsi="Arial" w:cs="Arial"/>
              </w:rPr>
              <w:br w:type="textWrapping"/>
            </w:r>
            <w:r>
              <w:rPr>
                <w:rFonts w:ascii="Arial" w:hAnsi="Arial" w:cs="Arial"/>
                <w:color w:val="000000"/>
              </w:rPr>
              <w:t>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autoSpaceDE w:val="0"/>
              <w:autoSpaceDN w:val="0"/>
              <w:adjustRightInd w:val="0"/>
              <w:jc w:val="both"/>
              <w:rPr>
                <w:rFonts w:ascii="Arial" w:hAnsi="Arial" w:cs="Arial"/>
              </w:rPr>
            </w:pPr>
            <w:r>
              <w:rPr>
                <w:rFonts w:ascii="Arial" w:hAnsi="Arial" w:cs="Arial"/>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autoSpaceDE w:val="0"/>
              <w:autoSpaceDN w:val="0"/>
              <w:adjustRightInd w:val="0"/>
              <w:jc w:val="both"/>
              <w:rPr>
                <w:rFonts w:ascii="Arial" w:hAnsi="Arial" w:cs="Arial"/>
              </w:rPr>
            </w:pPr>
            <w:r>
              <w:rPr>
                <w:rFonts w:ascii="Arial" w:hAnsi="Arial" w:cs="Arial"/>
              </w:rPr>
              <w:t>3)kada je potreba za izmjenom ugovora nastala zbog okolnosti koje naručilac u vrijeme zaključivanja ugovora nije mogao da predvidi, a izmjenom se ne mijenja priroda ugovora a povećanje vrijednosti ugovora nije veće od 20% vrijednosti prvobitnog ugovora.</w:t>
            </w:r>
          </w:p>
          <w:p>
            <w:pPr>
              <w:rPr>
                <w:rFonts w:ascii="Arial" w:hAnsi="Arial" w:cs="Arial"/>
              </w:rPr>
            </w:pPr>
            <w:r>
              <w:rPr>
                <w:rFonts w:ascii="Arial" w:hAnsi="Arial" w:cs="Arial"/>
              </w:rPr>
              <w:t>3 a) kada je potreba za izmjenom ugovora nastala zbog okolnosti koje naručilac u vrijeme zaključivanja ugovora nije mogao da predvidi, a izmjenom se ne mijenja priroda ugovora već se vrši samo smanjenje ugovorene vrijednosti.</w:t>
            </w:r>
          </w:p>
          <w:p>
            <w:pPr>
              <w:rPr>
                <w:rFonts w:ascii="Arial" w:hAnsi="Arial" w:cs="Arial"/>
              </w:rPr>
            </w:pPr>
            <w:r>
              <w:rPr>
                <w:rFonts w:ascii="Arial" w:hAnsi="Arial" w:cs="Arial"/>
              </w:rPr>
              <w:t>3 b) kada se vrši zamjena podugovarača u skladu sa članom 128 st.10,11, i 12 Zakona.</w:t>
            </w:r>
          </w:p>
          <w:p>
            <w:pPr>
              <w:rPr>
                <w:rFonts w:ascii="Arial" w:hAnsi="Arial" w:cs="Arial"/>
              </w:rPr>
            </w:pPr>
            <w:r>
              <w:rPr>
                <w:rFonts w:ascii="Arial" w:hAnsi="Arial" w:cs="Arial"/>
              </w:rPr>
              <w:t>4) ako privrednog subjekta nakon restrukturiranja, uključujući preuzimanje, spajanje, kupovinu ili stečaj,zamjenjuje u potpunosti ili djelimično novi pravni sljedbenik, odnosno privredni subjekat, koji ispunjava</w:t>
            </w:r>
            <w:r>
              <w:rPr>
                <w:rFonts w:ascii="Arial" w:hAnsi="Arial" w:cs="Arial"/>
              </w:rPr>
              <w:br w:type="textWrapping"/>
            </w:r>
            <w:r>
              <w:rPr>
                <w:rFonts w:ascii="Arial" w:hAnsi="Arial" w:cs="Arial"/>
              </w:rPr>
              <w:t>prvobitno određene uslove zaključenog ugovora o javnoj nabavci, a izmjene su predviđene tenderskom</w:t>
            </w:r>
            <w:r>
              <w:rPr>
                <w:rFonts w:ascii="Arial" w:hAnsi="Arial" w:cs="Arial"/>
              </w:rPr>
              <w:br w:type="textWrapping"/>
            </w:r>
            <w:r>
              <w:rPr>
                <w:rFonts w:ascii="Arial" w:hAnsi="Arial" w:cs="Arial"/>
              </w:rPr>
              <w:t>dokumentacijom, pod uslovom da se ne vrše druge bitne izmjene ugovora iz člana 150 stav 2 ovog zakona</w:t>
            </w:r>
          </w:p>
          <w:p>
            <w:pPr>
              <w:autoSpaceDE w:val="0"/>
              <w:autoSpaceDN w:val="0"/>
              <w:adjustRightInd w:val="0"/>
              <w:spacing w:after="0"/>
              <w:jc w:val="both"/>
              <w:rPr>
                <w:rFonts w:ascii="Arial" w:hAnsi="Arial" w:cs="Arial"/>
                <w:bCs/>
              </w:rPr>
            </w:pPr>
            <w:r>
              <w:rPr>
                <w:rFonts w:ascii="Arial" w:hAnsi="Arial" w:cs="Arial"/>
                <w:bCs/>
              </w:rPr>
              <w:t>Tačkom 14 predviđeno je da:</w:t>
            </w:r>
          </w:p>
          <w:p>
            <w:pPr>
              <w:autoSpaceDE w:val="0"/>
              <w:autoSpaceDN w:val="0"/>
              <w:adjustRightInd w:val="0"/>
              <w:spacing w:after="0"/>
              <w:jc w:val="both"/>
              <w:rPr>
                <w:rFonts w:ascii="Arial" w:hAnsi="Arial" w:cs="Arial"/>
                <w:bCs/>
              </w:rPr>
            </w:pPr>
            <w:r>
              <w:rPr>
                <w:rFonts w:ascii="Arial" w:hAnsi="Arial" w:cs="Arial"/>
                <w:bCs/>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spacing w:after="0"/>
              <w:jc w:val="both"/>
              <w:rPr>
                <w:rFonts w:ascii="Arial" w:hAnsi="Arial" w:cs="Arial"/>
                <w:bCs/>
              </w:rPr>
            </w:pPr>
            <w:r>
              <w:rPr>
                <w:rFonts w:ascii="Arial" w:hAnsi="Arial" w:cs="Arial"/>
                <w:bCs/>
              </w:rPr>
              <w:t>Privredni subjekat ima pravo da pisanim zahtjevom traži od naručioca pojašnjenje tenderske dokumentacije najkasnije deset dana prije isteka roka određenog za dostavljanje ponuda.</w:t>
            </w:r>
          </w:p>
          <w:p>
            <w:pPr>
              <w:spacing w:after="0"/>
              <w:jc w:val="both"/>
              <w:rPr>
                <w:rFonts w:ascii="Arial" w:hAnsi="Arial" w:cs="Arial"/>
                <w:bCs/>
              </w:rPr>
            </w:pPr>
            <w:r>
              <w:rPr>
                <w:rFonts w:ascii="Arial" w:hAnsi="Arial" w:cs="Arial"/>
                <w:bCs/>
                <w:color w:val="000000"/>
              </w:rPr>
              <w:t>Zahtjev se podnosi isključivo putem ESJN-a.</w:t>
            </w:r>
          </w:p>
          <w:p>
            <w:pPr>
              <w:spacing w:after="0" w:line="240" w:lineRule="auto"/>
              <w:jc w:val="both"/>
              <w:rPr>
                <w:rFonts w:ascii="Arial" w:hAnsi="Arial" w:eastAsia="Times New Roman" w:cs="Arial"/>
                <w:bCs/>
              </w:rPr>
            </w:pPr>
            <w:r>
              <w:rPr>
                <w:rFonts w:ascii="Arial" w:hAnsi="Arial" w:eastAsia="Times New Roman" w:cs="Arial"/>
                <w:bCs/>
              </w:rPr>
              <w:t>Tenderskom dokumentacijom je precizirano da je kriterijum za izbor najpovoljnije ponude odnos cijene i kvaliteta.</w:t>
            </w:r>
          </w:p>
          <w:p>
            <w:pPr>
              <w:spacing w:line="240" w:lineRule="auto"/>
              <w:jc w:val="both"/>
              <w:rPr>
                <w:rFonts w:ascii="Arial" w:hAnsi="Arial" w:eastAsia="Times New Roman" w:cs="Arial"/>
                <w:bCs/>
                <w:color w:val="000000"/>
              </w:rPr>
            </w:pPr>
            <w:r>
              <w:rPr>
                <w:rFonts w:ascii="Arial" w:hAnsi="Arial" w:eastAsia="Calibri" w:cs="Arial"/>
                <w:bCs/>
                <w:lang w:val="sr-Latn-CS"/>
              </w:rPr>
              <w:t xml:space="preserve">Naručilac je u skladu sa predmetom javne nabavke, precizirao da će </w:t>
            </w:r>
            <w:r>
              <w:rPr>
                <w:rFonts w:ascii="Arial" w:hAnsi="Arial" w:eastAsia="Calibri" w:cs="Arial"/>
                <w:bCs/>
              </w:rPr>
              <w:t>izabrati ekonomski najpovoljniju ponudu, primjenom pristupa isplativosti, po osnovu kriterijuma: odnos cijene i kvaliteta i opisao metodologiju vrednovnja ponuda po ovom kriterijumu na sljedeći način:</w:t>
            </w:r>
          </w:p>
          <w:p>
            <w:pPr>
              <w:spacing w:after="0" w:line="240" w:lineRule="auto"/>
              <w:jc w:val="both"/>
              <w:rPr>
                <w:rFonts w:ascii="Arial" w:hAnsi="Arial" w:eastAsia="Calibri" w:cs="Arial"/>
                <w:bCs/>
              </w:rPr>
            </w:pPr>
            <w:r>
              <w:rPr>
                <w:rFonts w:ascii="Arial" w:hAnsi="Arial" w:eastAsia="Calibri" w:cs="Arial"/>
                <w:bCs/>
              </w:rPr>
              <w:t>1. Parametar: Cijena (C) .....................................maksimalan broj bodova 90</w:t>
            </w:r>
          </w:p>
          <w:p>
            <w:pPr>
              <w:spacing w:after="0" w:line="240" w:lineRule="auto"/>
              <w:jc w:val="both"/>
              <w:rPr>
                <w:rFonts w:ascii="Arial" w:hAnsi="Arial" w:eastAsia="Calibri" w:cs="Arial"/>
                <w:bCs/>
              </w:rPr>
            </w:pPr>
            <w:r>
              <w:rPr>
                <w:rFonts w:ascii="Arial" w:hAnsi="Arial" w:eastAsia="Calibri" w:cs="Arial"/>
                <w:bCs/>
              </w:rPr>
              <w:t>2. Parametar: Kvalitet (K) rok i</w:t>
            </w:r>
            <w:r>
              <w:rPr>
                <w:rFonts w:hint="default" w:ascii="Arial" w:hAnsi="Arial" w:eastAsia="Calibri" w:cs="Arial"/>
                <w:bCs/>
                <w:lang w:val="sr-Latn-ME"/>
              </w:rPr>
              <w:t>splate štete</w:t>
            </w:r>
            <w:r>
              <w:rPr>
                <w:rFonts w:ascii="Arial" w:hAnsi="Arial" w:eastAsia="Calibri" w:cs="Arial"/>
                <w:bCs/>
              </w:rPr>
              <w:t xml:space="preserve"> ...............maksimalan broj bodova 10</w:t>
            </w:r>
          </w:p>
          <w:p>
            <w:pPr>
              <w:spacing w:after="0" w:line="240" w:lineRule="auto"/>
              <w:jc w:val="both"/>
              <w:rPr>
                <w:rFonts w:ascii="Arial" w:hAnsi="Arial" w:eastAsia="Calibri" w:cs="Arial"/>
                <w:bCs/>
              </w:rPr>
            </w:pPr>
          </w:p>
          <w:p>
            <w:pPr>
              <w:spacing w:after="0" w:line="240" w:lineRule="auto"/>
              <w:jc w:val="both"/>
              <w:rPr>
                <w:rFonts w:ascii="Arial" w:hAnsi="Arial" w:eastAsia="Calibri" w:cs="Arial"/>
                <w:bCs/>
              </w:rPr>
            </w:pPr>
            <w:r>
              <w:rPr>
                <w:rFonts w:ascii="Arial" w:hAnsi="Arial" w:eastAsia="Calibri" w:cs="Arial"/>
                <w:bCs/>
              </w:rPr>
              <w:t xml:space="preserve">Ukupan broj bodova = broj bodova za ponuđenu cijenu (C) + broj bodova za kvalitet (K) </w:t>
            </w:r>
          </w:p>
          <w:p>
            <w:pPr>
              <w:spacing w:after="0" w:line="240" w:lineRule="auto"/>
              <w:jc w:val="both"/>
              <w:rPr>
                <w:rFonts w:ascii="Arial" w:hAnsi="Arial" w:eastAsia="Calibri" w:cs="Arial"/>
                <w:bCs/>
              </w:rPr>
            </w:pPr>
            <w:r>
              <w:rPr>
                <w:rFonts w:ascii="Arial" w:hAnsi="Arial" w:eastAsia="Calibri" w:cs="Arial"/>
                <w:bCs/>
              </w:rPr>
              <w:t xml:space="preserve">1. Parametar cijena (C) vrednovaće se na sljedeći način: max.90 bodova za izbor najpovoljnije ponude primjenom parametra najniža ponuđena cijena, kao osnova za vrednovanje uzimaju se ponudjene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spacing w:after="0" w:line="240" w:lineRule="auto"/>
              <w:jc w:val="both"/>
              <w:rPr>
                <w:rFonts w:ascii="Arial" w:hAnsi="Arial" w:eastAsia="Calibri" w:cs="Arial"/>
                <w:bCs/>
              </w:rPr>
            </w:pPr>
            <w:r>
              <w:rPr>
                <w:rFonts w:ascii="Arial" w:hAnsi="Arial" w:eastAsia="Calibri" w:cs="Arial"/>
                <w:bCs/>
              </w:rPr>
              <w:t xml:space="preserve">Broj bodova(C)= (najniža ponuđena cijena bez PDV / ponuđena cijena bez PDV) ×90 </w:t>
            </w:r>
          </w:p>
          <w:p>
            <w:pPr>
              <w:spacing w:after="0" w:line="240" w:lineRule="auto"/>
              <w:jc w:val="both"/>
              <w:rPr>
                <w:rFonts w:ascii="Arial" w:hAnsi="Arial" w:eastAsia="Calibri" w:cs="Arial"/>
                <w:bCs/>
              </w:rPr>
            </w:pPr>
            <w:r>
              <w:rPr>
                <w:rFonts w:ascii="Arial" w:hAnsi="Arial" w:eastAsia="Calibri" w:cs="Arial"/>
                <w:bCs/>
              </w:rPr>
              <w:t xml:space="preserve">Ako je ponuđena cijena 0,00 EUR-a prilikom vrednovanja te cijene po parametru najniža ponuđena cijena uzima se da je ponuđena cijena 0,01 EUR. </w:t>
            </w:r>
          </w:p>
          <w:p>
            <w:pPr>
              <w:spacing w:after="0" w:line="240" w:lineRule="auto"/>
              <w:jc w:val="both"/>
              <w:rPr>
                <w:rFonts w:ascii="Arial" w:hAnsi="Arial" w:eastAsia="Calibri" w:cs="Arial"/>
                <w:bCs/>
              </w:rPr>
            </w:pPr>
            <w:r>
              <w:rPr>
                <w:rFonts w:ascii="Arial" w:hAnsi="Arial" w:eastAsia="Calibri" w:cs="Arial"/>
                <w:bCs/>
              </w:rPr>
              <w:t>2. Parametar kvalitet (K) vrednovaće se na sljedeći način: max. 10 bodova za izbor najpovoljnije ponude primjenom parametra kvalitet, kao osnova za vrednovanje uzima se:</w:t>
            </w:r>
          </w:p>
          <w:p>
            <w:pPr>
              <w:spacing w:after="0" w:line="240" w:lineRule="auto"/>
              <w:jc w:val="both"/>
              <w:rPr>
                <w:rFonts w:hint="default" w:ascii="Arial" w:hAnsi="Arial" w:eastAsia="Calibri" w:cs="Arial"/>
                <w:bCs/>
                <w:lang w:val="sr-Latn-ME"/>
              </w:rPr>
            </w:pPr>
            <w:r>
              <w:rPr>
                <w:rFonts w:ascii="Arial" w:hAnsi="Arial" w:eastAsia="Calibri" w:cs="Arial"/>
                <w:bCs/>
              </w:rPr>
              <w:t>-rok is</w:t>
            </w:r>
            <w:r>
              <w:rPr>
                <w:rFonts w:hint="default" w:ascii="Arial" w:hAnsi="Arial" w:eastAsia="Calibri" w:cs="Arial"/>
                <w:bCs/>
                <w:lang w:val="sr-Latn-ME"/>
              </w:rPr>
              <w:t>plate štete</w:t>
            </w:r>
          </w:p>
          <w:p>
            <w:pPr>
              <w:spacing w:after="0" w:line="240" w:lineRule="auto"/>
              <w:jc w:val="both"/>
              <w:rPr>
                <w:rFonts w:ascii="Arial" w:hAnsi="Arial" w:eastAsia="Calibri" w:cs="Arial"/>
                <w:bCs/>
              </w:rPr>
            </w:pPr>
            <w:r>
              <w:rPr>
                <w:rFonts w:ascii="Arial" w:hAnsi="Arial" w:eastAsia="Calibri" w:cs="Arial"/>
                <w:bCs/>
              </w:rPr>
              <w:t>Ponuđač sa najkraćim ponuđenim rokom isp</w:t>
            </w:r>
            <w:r>
              <w:rPr>
                <w:rFonts w:hint="default" w:ascii="Arial" w:hAnsi="Arial" w:eastAsia="Calibri" w:cs="Arial"/>
                <w:bCs/>
                <w:lang w:val="sr-Latn-ME"/>
              </w:rPr>
              <w:t>late štete</w:t>
            </w:r>
            <w:r>
              <w:rPr>
                <w:rFonts w:ascii="Arial" w:hAnsi="Arial" w:eastAsia="Calibri" w:cs="Arial"/>
                <w:bCs/>
              </w:rPr>
              <w:t xml:space="preserve"> dobija maksimalni broj bodova u skladu sa ovim parametrom, a drugi ponuđači dobijaju proporcionalno manji broj bodova po formuli: </w:t>
            </w:r>
          </w:p>
          <w:p>
            <w:pPr>
              <w:spacing w:after="0" w:line="240" w:lineRule="auto"/>
              <w:jc w:val="both"/>
              <w:rPr>
                <w:rFonts w:ascii="Arial" w:hAnsi="Arial" w:eastAsia="Calibri" w:cs="Arial"/>
                <w:bCs/>
                <w:color w:val="auto"/>
              </w:rPr>
            </w:pPr>
            <w:r>
              <w:rPr>
                <w:rFonts w:ascii="Arial" w:hAnsi="Arial" w:eastAsia="Calibri" w:cs="Arial"/>
                <w:bCs/>
                <w:color w:val="auto"/>
              </w:rPr>
              <w:t>Broj bodova(K)= (najkraći ponuđeni rok isp</w:t>
            </w:r>
            <w:r>
              <w:rPr>
                <w:rFonts w:hint="default" w:ascii="Arial" w:hAnsi="Arial" w:eastAsia="Calibri" w:cs="Arial"/>
                <w:bCs/>
                <w:color w:val="auto"/>
                <w:lang w:val="sr-Latn-ME"/>
              </w:rPr>
              <w:t>late štete</w:t>
            </w:r>
            <w:r>
              <w:rPr>
                <w:rFonts w:ascii="Arial" w:hAnsi="Arial" w:eastAsia="Calibri" w:cs="Arial"/>
                <w:bCs/>
                <w:color w:val="auto"/>
              </w:rPr>
              <w:t>/ ponuđeni rok)x10. Rok is</w:t>
            </w:r>
            <w:r>
              <w:rPr>
                <w:rFonts w:hint="default" w:ascii="Arial" w:hAnsi="Arial" w:eastAsia="Calibri" w:cs="Arial"/>
                <w:bCs/>
                <w:color w:val="auto"/>
                <w:lang w:val="sr-Latn-ME"/>
              </w:rPr>
              <w:t>plate</w:t>
            </w:r>
            <w:r>
              <w:rPr>
                <w:rFonts w:ascii="Arial" w:hAnsi="Arial" w:eastAsia="Calibri" w:cs="Arial"/>
                <w:bCs/>
                <w:color w:val="auto"/>
              </w:rPr>
              <w:t xml:space="preserve"> iskazuje se u </w:t>
            </w:r>
            <w:r>
              <w:rPr>
                <w:rFonts w:hint="default" w:ascii="Arial" w:hAnsi="Arial" w:eastAsia="Calibri" w:cs="Arial"/>
                <w:bCs/>
                <w:color w:val="auto"/>
                <w:lang w:val="sr-Latn-ME"/>
              </w:rPr>
              <w:t>danima</w:t>
            </w:r>
            <w:r>
              <w:rPr>
                <w:rFonts w:ascii="Arial" w:hAnsi="Arial" w:eastAsia="Calibri" w:cs="Arial"/>
                <w:bCs/>
                <w:color w:val="auto"/>
              </w:rPr>
              <w:t>.</w:t>
            </w:r>
          </w:p>
          <w:p>
            <w:pPr>
              <w:spacing w:after="0"/>
              <w:jc w:val="both"/>
              <w:rPr>
                <w:rFonts w:ascii="Arial" w:hAnsi="Arial" w:cs="Arial"/>
                <w:bCs/>
                <w:color w:val="000000"/>
              </w:rPr>
            </w:pPr>
            <w:r>
              <w:rPr>
                <w:rFonts w:ascii="Arial" w:hAnsi="Arial" w:cs="Arial"/>
                <w:bCs/>
                <w:color w:val="000000"/>
              </w:rPr>
              <w:t xml:space="preserve">Ponude se podnose preko ESJN-a  zaključno sa danom </w:t>
            </w:r>
            <w:r>
              <w:rPr>
                <w:rFonts w:hint="default" w:ascii="Arial" w:hAnsi="Arial" w:cs="Arial"/>
                <w:bCs/>
                <w:color w:val="000000"/>
                <w:lang w:val="sr-Latn-ME"/>
              </w:rPr>
              <w:t>25.05.2023.</w:t>
            </w:r>
            <w:r>
              <w:rPr>
                <w:rFonts w:ascii="Arial" w:hAnsi="Arial" w:cs="Arial"/>
                <w:bCs/>
                <w:color w:val="000000"/>
              </w:rPr>
              <w:t xml:space="preserve"> godine do 10:00 sati. </w:t>
            </w:r>
          </w:p>
          <w:p>
            <w:pPr>
              <w:spacing w:after="0"/>
              <w:jc w:val="both"/>
              <w:rPr>
                <w:rFonts w:ascii="Arial" w:hAnsi="Arial" w:cs="Arial"/>
                <w:bCs/>
                <w:i/>
                <w:iCs/>
                <w:color w:val="000000"/>
              </w:rPr>
            </w:pPr>
            <w:r>
              <w:rPr>
                <w:rFonts w:ascii="Arial" w:hAnsi="Arial" w:cs="Arial"/>
                <w:bCs/>
                <w:color w:val="000000"/>
              </w:rPr>
              <w:t xml:space="preserve">Otvaranje ponuda održaće se dana </w:t>
            </w:r>
            <w:r>
              <w:rPr>
                <w:rFonts w:hint="default" w:ascii="Arial" w:hAnsi="Arial" w:cs="Arial"/>
                <w:bCs/>
                <w:color w:val="000000"/>
                <w:lang w:val="sr-Latn-ME"/>
              </w:rPr>
              <w:t>25.05.2023.</w:t>
            </w:r>
            <w:r>
              <w:rPr>
                <w:rFonts w:ascii="Arial" w:hAnsi="Arial" w:cs="Arial"/>
                <w:bCs/>
                <w:color w:val="000000"/>
              </w:rPr>
              <w:t xml:space="preserve"> godine u 10:30 sati.</w:t>
            </w:r>
          </w:p>
          <w:p>
            <w:pPr>
              <w:spacing w:after="0"/>
              <w:jc w:val="both"/>
              <w:rPr>
                <w:rFonts w:ascii="Arial" w:hAnsi="Arial" w:cs="Arial"/>
                <w:color w:val="000000"/>
              </w:rPr>
            </w:pPr>
            <w:r>
              <w:rPr>
                <w:rFonts w:ascii="Arial" w:hAnsi="Arial" w:cs="Arial"/>
                <w:bCs/>
                <w:color w:val="000000"/>
              </w:rPr>
              <w:t xml:space="preserve">Dio ponude koje se ne dostavlja preko ESJN-a, a odnosi se na Garanciju ponude dostavlja se: </w:t>
            </w:r>
          </w:p>
          <w:p>
            <w:pPr>
              <w:spacing w:before="96" w:after="0"/>
              <w:jc w:val="both"/>
              <w:rPr>
                <w:rFonts w:ascii="Arial" w:hAnsi="Arial" w:eastAsia="Calibri" w:cs="Arial"/>
                <w:color w:val="000000"/>
              </w:rPr>
            </w:pPr>
            <w:r>
              <w:rPr>
                <w:rFonts w:ascii="Arial" w:hAnsi="Arial" w:eastAsia="Calibri" w:cs="Arial"/>
                <w:color w:val="000000"/>
              </w:rPr>
              <w:t xml:space="preserve">neposrednom podnošenjem na arhivi naručioca na adresi </w:t>
            </w:r>
            <w:r>
              <w:rPr>
                <w:rFonts w:ascii="Arial" w:hAnsi="Arial" w:eastAsia="Calibri" w:cs="Arial"/>
              </w:rPr>
              <w:t>Bohinjska br.29, Stari aerodrom</w:t>
            </w:r>
          </w:p>
          <w:p>
            <w:pPr>
              <w:spacing w:before="96" w:after="0"/>
              <w:jc w:val="both"/>
              <w:rPr>
                <w:rFonts w:ascii="Arial" w:hAnsi="Arial" w:cs="Arial"/>
                <w:color w:val="000000"/>
                <w:highlight w:val="yellow"/>
              </w:rPr>
            </w:pPr>
            <w:r>
              <w:rPr>
                <w:rFonts w:ascii="Arial" w:hAnsi="Arial" w:eastAsia="Calibri" w:cs="Arial"/>
                <w:color w:val="000000"/>
              </w:rPr>
              <w:t xml:space="preserve">preporučenom pošiljkom sa povratnicom na adresi </w:t>
            </w:r>
            <w:r>
              <w:rPr>
                <w:rFonts w:ascii="Arial" w:hAnsi="Arial" w:eastAsia="Calibri" w:cs="Arial"/>
              </w:rPr>
              <w:t>Bohinjska br.29, Stari aerodrom,</w:t>
            </w:r>
          </w:p>
          <w:p>
            <w:pPr>
              <w:spacing w:after="0"/>
              <w:jc w:val="both"/>
              <w:rPr>
                <w:rFonts w:ascii="Arial" w:hAnsi="Arial" w:cs="Arial"/>
                <w:color w:val="000000"/>
              </w:rPr>
            </w:pPr>
            <w:r>
              <w:rPr>
                <w:rFonts w:ascii="Arial" w:hAnsi="Arial" w:cs="Arial"/>
                <w:color w:val="000000"/>
              </w:rPr>
              <w:t xml:space="preserve">radnim danima od 8:00 do 16:00 sati, zaključno sa danom </w:t>
            </w:r>
            <w:r>
              <w:rPr>
                <w:rFonts w:hint="default" w:ascii="Arial" w:hAnsi="Arial" w:cs="Arial"/>
                <w:color w:val="000000"/>
                <w:lang w:val="sr-Latn-ME"/>
              </w:rPr>
              <w:t>25.05.2023.</w:t>
            </w:r>
            <w:r>
              <w:rPr>
                <w:rFonts w:ascii="Arial" w:hAnsi="Arial" w:cs="Arial"/>
                <w:color w:val="000000"/>
              </w:rPr>
              <w:t xml:space="preserve"> godine do 10:00 sati.</w:t>
            </w:r>
          </w:p>
          <w:p>
            <w:pPr>
              <w:spacing w:after="0"/>
              <w:jc w:val="both"/>
              <w:rPr>
                <w:rFonts w:ascii="Arial" w:hAnsi="Arial" w:eastAsia="sans-serif" w:cs="Arial"/>
              </w:rPr>
            </w:pPr>
            <w:r>
              <w:rPr>
                <w:rFonts w:ascii="Arial" w:hAnsi="Arial" w:eastAsia="sans-serif" w:cs="Arial"/>
              </w:rPr>
              <w:t xml:space="preserve">Ponuđač je dužan dostaviti bezuslovnu i na prvi poziv naplativu garanciju ponude u iznosu od 2 % procijenjene vrijednosti javne nabavke, kao garanciju ostajanja u obavezi prema ponudi u periodu važenja ponude i 5 dana nakon isteka važenja ponude. Garancija ponude će se aktivirati ako ponuđač: 1) odustane od ponude u roku važenja ponude i/ili 2) odbije da zaključi ugovor o javnoj nabavci ili okvirni sporazum. Napomena: U skladu sa Zakonom o javnim nabavkama Izjava privrednog subjekta i garancija ponude podnose se u elektronskom obliku putem ESJN. 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 Dio ponude koje se ne dostavlja preko ESJN-a, a odnosi se na Garanciju ponude dostavlja se: neposrednom podnošenjem na arhivi naručioca na adresi Bohinjska br.29, Stari aerodrom preporučenom pošiljkom sa povratnicom na adresi Bohinjska br.29, Stari aerodrom. radnim danima od 8:00 do 16:00 sati, zaključno sa danom </w:t>
            </w:r>
            <w:r>
              <w:rPr>
                <w:rFonts w:hint="default" w:ascii="Arial" w:hAnsi="Arial" w:eastAsia="sans-serif" w:cs="Arial"/>
                <w:lang w:val="sr-Latn-ME"/>
              </w:rPr>
              <w:t>25.05.2023.</w:t>
            </w:r>
            <w:r>
              <w:rPr>
                <w:rFonts w:ascii="Arial" w:hAnsi="Arial" w:eastAsia="sans-serif" w:cs="Arial"/>
              </w:rPr>
              <w:t xml:space="preserve"> godine do 10:00 sati.</w:t>
            </w:r>
          </w:p>
          <w:p>
            <w:pPr>
              <w:spacing w:after="0"/>
              <w:jc w:val="both"/>
              <w:rPr>
                <w:rFonts w:ascii="Arial" w:hAnsi="Arial" w:cs="Arial"/>
                <w:bCs/>
              </w:rPr>
            </w:pPr>
          </w:p>
          <w:p>
            <w:pPr>
              <w:spacing w:after="0" w:line="240" w:lineRule="auto"/>
              <w:jc w:val="both"/>
              <w:rPr>
                <w:rFonts w:ascii="Arial" w:hAnsi="Arial" w:eastAsia="Times New Roman" w:cs="Arial"/>
                <w:bCs/>
                <w:color w:val="000000"/>
                <w:spacing w:val="15"/>
              </w:rPr>
            </w:pPr>
            <w:r>
              <w:rPr>
                <w:rFonts w:ascii="Arial" w:hAnsi="Arial" w:eastAsia="Times New Roman" w:cs="Arial"/>
                <w:bCs/>
                <w:color w:val="000000"/>
                <w:spacing w:val="15"/>
              </w:rPr>
              <w:t>Po predmetnoj tenderskoj dokumentaciji, ponudu</w:t>
            </w:r>
            <w:r>
              <w:rPr>
                <w:rFonts w:hint="default" w:ascii="Arial" w:hAnsi="Arial" w:eastAsia="Times New Roman" w:cs="Arial"/>
                <w:bCs/>
                <w:color w:val="000000"/>
                <w:spacing w:val="15"/>
                <w:lang w:val="sr-Latn-ME"/>
              </w:rPr>
              <w:t xml:space="preserve"> je</w:t>
            </w:r>
            <w:r>
              <w:rPr>
                <w:rFonts w:ascii="Arial" w:hAnsi="Arial" w:eastAsia="Times New Roman" w:cs="Arial"/>
                <w:bCs/>
                <w:color w:val="000000"/>
                <w:spacing w:val="15"/>
              </w:rPr>
              <w:t xml:space="preserve"> podni</w:t>
            </w:r>
            <w:r>
              <w:rPr>
                <w:rFonts w:hint="default" w:ascii="Arial" w:hAnsi="Arial" w:eastAsia="Times New Roman" w:cs="Arial"/>
                <w:bCs/>
                <w:color w:val="000000"/>
                <w:spacing w:val="15"/>
                <w:lang w:val="sr-Latn-ME"/>
              </w:rPr>
              <w:t>o</w:t>
            </w:r>
            <w:r>
              <w:rPr>
                <w:rFonts w:ascii="Arial" w:hAnsi="Arial" w:eastAsia="Times New Roman" w:cs="Arial"/>
                <w:bCs/>
                <w:color w:val="000000"/>
                <w:spacing w:val="15"/>
              </w:rPr>
              <w:t xml:space="preserve"> sljedeći ponuđač:</w:t>
            </w:r>
          </w:p>
          <w:p>
            <w:pPr>
              <w:spacing w:after="0" w:line="240" w:lineRule="auto"/>
              <w:jc w:val="both"/>
              <w:rPr>
                <w:rFonts w:ascii="Arial" w:hAnsi="Arial" w:cs="Arial"/>
                <w:bCs/>
              </w:rPr>
            </w:pPr>
            <w:r>
              <w:rPr>
                <w:rFonts w:ascii="Arial" w:hAnsi="Arial" w:eastAsia="Calibri" w:cs="Arial"/>
                <w:bCs/>
                <w:iCs/>
              </w:rPr>
              <w:t xml:space="preserve">-Ponuđač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w:t>
            </w:r>
            <w:r>
              <w:rPr>
                <w:rFonts w:ascii="Arial" w:hAnsi="Arial" w:eastAsia="Calibri" w:cs="Arial"/>
                <w:bCs/>
                <w:iCs/>
              </w:rPr>
              <w:t xml:space="preserve">, je dostavio ponudu  u </w:t>
            </w:r>
            <w:r>
              <w:rPr>
                <w:rFonts w:hint="default" w:ascii="Arial" w:hAnsi="Arial" w:eastAsia="Calibri" w:cs="Arial"/>
                <w:bCs/>
                <w:iCs/>
                <w:lang w:val="sr-Latn-ME"/>
              </w:rPr>
              <w:t>13:31</w:t>
            </w:r>
            <w:r>
              <w:rPr>
                <w:rFonts w:ascii="Arial" w:hAnsi="Arial" w:eastAsia="Calibri" w:cs="Arial"/>
                <w:bCs/>
                <w:iCs/>
              </w:rPr>
              <w:t xml:space="preserve"> časova, dana </w:t>
            </w:r>
            <w:r>
              <w:rPr>
                <w:rFonts w:hint="default" w:ascii="Arial" w:hAnsi="Arial" w:eastAsia="Calibri" w:cs="Arial"/>
                <w:bCs/>
                <w:iCs/>
                <w:lang w:val="sr-Latn-ME"/>
              </w:rPr>
              <w:t>2</w:t>
            </w:r>
            <w:r>
              <w:rPr>
                <w:rFonts w:ascii="Arial" w:hAnsi="Arial" w:eastAsia="Calibri" w:cs="Arial"/>
                <w:bCs/>
                <w:iCs/>
              </w:rPr>
              <w:t>4.0</w:t>
            </w:r>
            <w:r>
              <w:rPr>
                <w:rFonts w:hint="default" w:ascii="Arial" w:hAnsi="Arial" w:eastAsia="Calibri" w:cs="Arial"/>
                <w:bCs/>
                <w:iCs/>
                <w:lang w:val="sr-Latn-ME"/>
              </w:rPr>
              <w:t>5</w:t>
            </w:r>
            <w:r>
              <w:rPr>
                <w:rFonts w:ascii="Arial" w:hAnsi="Arial" w:eastAsia="Calibri" w:cs="Arial"/>
                <w:bCs/>
                <w:iCs/>
              </w:rPr>
              <w:t xml:space="preserve">.2023. godine, </w:t>
            </w:r>
            <w:r>
              <w:rPr>
                <w:rFonts w:ascii="Arial" w:hAnsi="Arial" w:cs="Arial"/>
                <w:bCs/>
              </w:rPr>
              <w:t xml:space="preserve">putem ESJN-a, šifra ponude </w:t>
            </w:r>
            <w:r>
              <w:rPr>
                <w:rFonts w:hint="default" w:ascii="Arial" w:hAnsi="Arial" w:eastAsia="Calibri" w:cs="Arial"/>
                <w:lang w:val="sr-Latn-ME"/>
              </w:rPr>
              <w:t>64228</w:t>
            </w:r>
            <w:r>
              <w:rPr>
                <w:rFonts w:ascii="Arial" w:hAnsi="Arial" w:cs="Arial"/>
                <w:bCs/>
              </w:rPr>
              <w:t>.</w:t>
            </w:r>
          </w:p>
          <w:p>
            <w:pPr>
              <w:spacing w:after="0" w:line="240" w:lineRule="auto"/>
              <w:jc w:val="both"/>
              <w:rPr>
                <w:rFonts w:ascii="Arial" w:hAnsi="Arial" w:cs="Arial"/>
                <w:bCs/>
              </w:rPr>
            </w:pPr>
          </w:p>
          <w:p>
            <w:pPr>
              <w:jc w:val="both"/>
              <w:rPr>
                <w:rFonts w:ascii="Arial" w:hAnsi="Arial" w:eastAsia="Calibri" w:cs="Arial"/>
                <w:bCs/>
              </w:rPr>
            </w:pPr>
            <w:r>
              <w:rPr>
                <w:rFonts w:ascii="Arial" w:hAnsi="Arial" w:eastAsia="Calibri" w:cs="Arial"/>
                <w:bCs/>
              </w:rPr>
              <w:t>Obzirom da je Pozivom kreiranim u okviru ESJN-a i tačkom 9 tenderske dokumentacije, predviđeno da se p</w:t>
            </w:r>
            <w:r>
              <w:rPr>
                <w:rFonts w:ascii="Arial" w:hAnsi="Arial" w:cs="Arial"/>
                <w:bCs/>
                <w:color w:val="000000"/>
              </w:rPr>
              <w:t>onude  podnose preko ESJN-a  zaključno sa danom</w:t>
            </w:r>
            <w:r>
              <w:rPr>
                <w:rFonts w:hint="default" w:ascii="Arial" w:hAnsi="Arial" w:cs="Arial"/>
                <w:bCs/>
                <w:color w:val="000000"/>
                <w:lang w:val="sr-Latn-ME"/>
              </w:rPr>
              <w:t xml:space="preserve"> 25.05.2023.</w:t>
            </w:r>
            <w:r>
              <w:rPr>
                <w:rFonts w:ascii="Arial" w:hAnsi="Arial" w:cs="Arial"/>
                <w:bCs/>
                <w:color w:val="000000"/>
              </w:rPr>
              <w:t xml:space="preserve"> godine do 10:00 sati, </w:t>
            </w:r>
            <w:r>
              <w:rPr>
                <w:rFonts w:ascii="Arial" w:hAnsi="Arial" w:eastAsia="Calibri" w:cs="Arial"/>
                <w:bCs/>
              </w:rPr>
              <w:t>to su ponuđači ponude podnijeli prije isteka roka predviđenog za podnošenje ponuda, pa su iste blagovremene.</w:t>
            </w:r>
          </w:p>
          <w:p>
            <w:pPr>
              <w:spacing w:after="0" w:line="240" w:lineRule="auto"/>
              <w:jc w:val="both"/>
              <w:rPr>
                <w:rFonts w:ascii="Arial" w:hAnsi="Arial" w:eastAsia="Calibri" w:cs="Arial"/>
                <w:bCs/>
              </w:rPr>
            </w:pPr>
            <w:r>
              <w:rPr>
                <w:rFonts w:ascii="Arial" w:hAnsi="Arial" w:eastAsia="Calibri" w:cs="Arial"/>
                <w:bCs/>
              </w:rPr>
              <w:t>Otvaranje ponuda je održano dana</w:t>
            </w:r>
            <w:r>
              <w:rPr>
                <w:rFonts w:hint="default" w:ascii="Arial" w:hAnsi="Arial" w:eastAsia="Calibri" w:cs="Arial"/>
                <w:bCs/>
                <w:lang w:val="sr-Latn-ME"/>
              </w:rPr>
              <w:t xml:space="preserve"> 25.05.2023.</w:t>
            </w:r>
            <w:r>
              <w:rPr>
                <w:rFonts w:ascii="Arial" w:hAnsi="Arial" w:eastAsia="Calibri" w:cs="Arial"/>
                <w:bCs/>
              </w:rPr>
              <w:t>. godine sa početkom u 10:30h, kako je to i predviđeno tenderskom dokumentacijom, u prisustvu tri člana Komisije za sprovođenje postupka javne nabavke, a bez prisustva predstavnika ponuđača,o čemu je sačinjen elektronski generisan Zapisnik o javnom otvaranju ponuda, koji je uz potvrde o prijemu garancija ponuda, istog dana u skeniranoj formi objavljen u okviru predmetnog postupka.</w:t>
            </w:r>
          </w:p>
          <w:p>
            <w:pPr>
              <w:spacing w:after="0" w:line="240" w:lineRule="auto"/>
              <w:jc w:val="both"/>
              <w:rPr>
                <w:rFonts w:ascii="Arial" w:hAnsi="Arial" w:eastAsia="Calibri" w:cs="Arial"/>
              </w:rPr>
            </w:pPr>
          </w:p>
          <w:p>
            <w:pPr>
              <w:numPr>
                <w:ilvl w:val="0"/>
                <w:numId w:val="5"/>
              </w:numPr>
              <w:spacing w:after="0" w:line="240" w:lineRule="auto"/>
              <w:jc w:val="both"/>
              <w:rPr>
                <w:rFonts w:ascii="Arial" w:hAnsi="Arial" w:eastAsia="Calibri" w:cs="Arial"/>
                <w:bCs/>
              </w:rPr>
            </w:pPr>
            <w:r>
              <w:rPr>
                <w:rFonts w:ascii="Arial" w:hAnsi="Arial" w:eastAsia="Calibri" w:cs="Arial"/>
                <w:b/>
              </w:rPr>
              <w:t>Ponuda ponuđača “</w:t>
            </w:r>
            <w:r>
              <w:rPr>
                <w:rFonts w:hint="default" w:ascii="Arial" w:hAnsi="Arial" w:eastAsia="Calibri" w:cs="Arial"/>
                <w:b/>
                <w:lang w:val="sr-Latn-ME"/>
              </w:rPr>
              <w:t>Sava Osiguranje</w:t>
            </w:r>
            <w:r>
              <w:rPr>
                <w:rFonts w:ascii="Arial" w:hAnsi="Arial" w:eastAsia="Calibri" w:cs="Arial"/>
                <w:b/>
              </w:rPr>
              <w:t xml:space="preserve">” </w:t>
            </w:r>
            <w:r>
              <w:rPr>
                <w:rFonts w:hint="default" w:ascii="Arial" w:hAnsi="Arial" w:eastAsia="Calibri" w:cs="Arial"/>
                <w:b/>
                <w:lang w:val="sr-Latn-ME"/>
              </w:rPr>
              <w:t xml:space="preserve">ad </w:t>
            </w:r>
            <w:r>
              <w:rPr>
                <w:rFonts w:ascii="Arial" w:hAnsi="Arial" w:eastAsia="Calibri" w:cs="Arial"/>
                <w:b/>
              </w:rPr>
              <w:t xml:space="preserve"> Podgorica</w:t>
            </w:r>
          </w:p>
          <w:p>
            <w:pPr>
              <w:spacing w:after="0" w:line="240" w:lineRule="auto"/>
              <w:jc w:val="both"/>
              <w:rPr>
                <w:rFonts w:ascii="Arial" w:hAnsi="Arial" w:eastAsia="Calibri" w:cs="Arial"/>
                <w:bCs/>
              </w:rPr>
            </w:pPr>
          </w:p>
          <w:p>
            <w:pPr>
              <w:autoSpaceDE w:val="0"/>
              <w:autoSpaceDN w:val="0"/>
              <w:adjustRightInd w:val="0"/>
              <w:spacing w:after="0" w:line="240" w:lineRule="auto"/>
              <w:jc w:val="both"/>
              <w:rPr>
                <w:rFonts w:ascii="Arial" w:hAnsi="Arial" w:eastAsia="Times New Roman" w:cs="Arial"/>
                <w:bCs/>
              </w:rPr>
            </w:pPr>
            <w:r>
              <w:rPr>
                <w:rFonts w:ascii="Arial" w:hAnsi="Arial" w:eastAsia="Times New Roman" w:cs="Arial"/>
                <w:bCs/>
              </w:rPr>
              <w:t xml:space="preserve">U postupku pregleda i ocjene ponude ponuđača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eastAsia="Times New Roman" w:cs="Arial"/>
                <w:bCs/>
              </w:rPr>
              <w:t xml:space="preserve"> Komisija za sprovođenje postupka javne nabavke je utvrdila sledeće:</w:t>
            </w:r>
          </w:p>
          <w:p>
            <w:pPr>
              <w:autoSpaceDE w:val="0"/>
              <w:autoSpaceDN w:val="0"/>
              <w:adjustRightInd w:val="0"/>
              <w:spacing w:after="0" w:line="240" w:lineRule="auto"/>
              <w:jc w:val="both"/>
              <w:rPr>
                <w:rFonts w:ascii="Arial" w:hAnsi="Arial" w:eastAsia="Times New Roman" w:cs="Arial"/>
                <w:bCs/>
              </w:rPr>
            </w:pPr>
            <w:r>
              <w:rPr>
                <w:rFonts w:ascii="Arial" w:hAnsi="Arial" w:eastAsia="Times New Roman" w:cs="Arial"/>
                <w:bCs/>
              </w:rPr>
              <w:t xml:space="preserve">Ponuđač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cs="Arial"/>
                <w:bCs/>
              </w:rPr>
              <w:t xml:space="preserve">, </w:t>
            </w:r>
            <w:r>
              <w:rPr>
                <w:rFonts w:ascii="Arial" w:hAnsi="Arial" w:eastAsia="Calibri" w:cs="Arial"/>
                <w:bCs/>
                <w:iCs/>
              </w:rPr>
              <w:t xml:space="preserve">je dostavio ponudu u </w:t>
            </w:r>
            <w:r>
              <w:rPr>
                <w:rFonts w:hint="default" w:ascii="Arial" w:hAnsi="Arial" w:eastAsia="Calibri" w:cs="Arial"/>
                <w:bCs/>
                <w:iCs/>
                <w:lang w:val="sr-Latn-ME"/>
              </w:rPr>
              <w:t>13:31</w:t>
            </w:r>
            <w:r>
              <w:rPr>
                <w:rFonts w:ascii="Arial" w:hAnsi="Arial" w:eastAsia="Calibri" w:cs="Arial"/>
                <w:bCs/>
                <w:iCs/>
              </w:rPr>
              <w:t xml:space="preserve"> časova, dana </w:t>
            </w:r>
            <w:r>
              <w:rPr>
                <w:rFonts w:hint="default" w:ascii="Arial" w:hAnsi="Arial" w:eastAsia="Calibri" w:cs="Arial"/>
                <w:bCs/>
                <w:iCs/>
                <w:lang w:val="sr-Latn-ME"/>
              </w:rPr>
              <w:t>24.05.2023.</w:t>
            </w:r>
            <w:r>
              <w:rPr>
                <w:rFonts w:ascii="Arial" w:hAnsi="Arial" w:eastAsia="Calibri" w:cs="Arial"/>
                <w:bCs/>
                <w:iCs/>
              </w:rPr>
              <w:t xml:space="preserve"> godine, </w:t>
            </w:r>
            <w:r>
              <w:rPr>
                <w:rFonts w:ascii="Arial" w:hAnsi="Arial" w:cs="Arial"/>
                <w:bCs/>
              </w:rPr>
              <w:t xml:space="preserve">putem ESJN-a, šifra ponude </w:t>
            </w:r>
            <w:r>
              <w:rPr>
                <w:rFonts w:hint="default" w:ascii="Arial" w:hAnsi="Arial" w:cs="Arial"/>
                <w:bCs/>
                <w:lang w:val="sr-Latn-ME"/>
              </w:rPr>
              <w:t>64228</w:t>
            </w:r>
            <w:r>
              <w:rPr>
                <w:rFonts w:ascii="Arial" w:hAnsi="Arial" w:cs="Arial"/>
                <w:bCs/>
              </w:rPr>
              <w:t xml:space="preserve">.Predmetna ponuda je sačinjena na jeziku ponude koji je predviđen tenderskom dokumentacijom. </w:t>
            </w:r>
            <w:r>
              <w:rPr>
                <w:rFonts w:ascii="Arial" w:hAnsi="Arial" w:eastAsia="Times New Roman" w:cs="Arial"/>
                <w:bCs/>
              </w:rPr>
              <w:t xml:space="preserve">Komisija za sprovođenje postupka javne nabavke utvrdila je da je ponuda ponuđača </w:t>
            </w:r>
            <w:r>
              <w:rPr>
                <w:rFonts w:hint="default" w:ascii="Arial" w:hAnsi="Arial" w:eastAsia="Times New Roman" w:cs="Arial"/>
                <w:bCs/>
                <w:lang w:val="en-US"/>
              </w:rPr>
              <w:t>,,</w:t>
            </w:r>
            <w:r>
              <w:rPr>
                <w:rFonts w:hint="default" w:ascii="Arial" w:hAnsi="Arial" w:eastAsia="Calibri" w:cs="Arial"/>
                <w:bCs/>
                <w:iCs/>
                <w:lang w:val="en-US"/>
              </w:rPr>
              <w:t>Sava Osiguranje</w:t>
            </w:r>
            <w:r>
              <w:rPr>
                <w:rFonts w:ascii="Arial" w:hAnsi="Arial" w:eastAsia="Calibri" w:cs="Arial"/>
                <w:bCs/>
                <w:iCs/>
              </w:rPr>
              <w:t xml:space="preserve">” </w:t>
            </w:r>
            <w:r>
              <w:rPr>
                <w:rFonts w:hint="default" w:ascii="Arial" w:hAnsi="Arial" w:eastAsia="Calibri" w:cs="Arial"/>
                <w:bCs/>
                <w:iCs/>
                <w:lang w:val="en-US"/>
              </w:rPr>
              <w:t>ad</w:t>
            </w:r>
            <w:r>
              <w:rPr>
                <w:rFonts w:ascii="Arial" w:hAnsi="Arial" w:eastAsia="Calibri" w:cs="Arial"/>
                <w:bCs/>
                <w:iCs/>
              </w:rPr>
              <w:t xml:space="preserve"> Podgorica</w:t>
            </w:r>
            <w:r>
              <w:rPr>
                <w:rFonts w:ascii="Arial" w:hAnsi="Arial" w:cs="Arial"/>
                <w:bCs/>
              </w:rPr>
              <w:t xml:space="preserve">, </w:t>
            </w:r>
            <w:r>
              <w:rPr>
                <w:rFonts w:ascii="Arial" w:hAnsi="Arial" w:eastAsia="Times New Roman" w:cs="Arial"/>
                <w:bCs/>
              </w:rPr>
              <w:t>sačinjena na način utvrđen tenderskom dokumentacijom i da ne postoji razlog za neispravnost ponude iz člana 133 stav 1 tačka 1 ZJN.</w:t>
            </w:r>
          </w:p>
          <w:p>
            <w:pPr>
              <w:autoSpaceDE w:val="0"/>
              <w:autoSpaceDN w:val="0"/>
              <w:adjustRightInd w:val="0"/>
              <w:spacing w:after="0" w:line="240" w:lineRule="auto"/>
              <w:jc w:val="both"/>
              <w:rPr>
                <w:rFonts w:ascii="Arial" w:hAnsi="Arial" w:eastAsia="Times New Roman" w:cs="Arial"/>
                <w:bCs/>
              </w:rPr>
            </w:pPr>
          </w:p>
          <w:p>
            <w:pPr>
              <w:autoSpaceDE w:val="0"/>
              <w:autoSpaceDN w:val="0"/>
              <w:adjustRightInd w:val="0"/>
              <w:spacing w:after="0" w:line="240" w:lineRule="auto"/>
              <w:jc w:val="both"/>
              <w:rPr>
                <w:rFonts w:ascii="Arial" w:hAnsi="Arial" w:cs="Arial"/>
                <w:bCs/>
              </w:rPr>
            </w:pPr>
            <w:r>
              <w:rPr>
                <w:rFonts w:ascii="Arial" w:hAnsi="Arial" w:cs="Arial"/>
                <w:bCs/>
              </w:rPr>
              <w:t xml:space="preserve">Komisija za sprovođenje postupka javne nabavke utvrdila je da je </w:t>
            </w:r>
            <w:r>
              <w:rPr>
                <w:rFonts w:ascii="Arial" w:hAnsi="Arial" w:eastAsia="Times New Roman" w:cs="Arial"/>
                <w:bCs/>
              </w:rPr>
              <w:t xml:space="preserve">ponuđač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cs="Arial"/>
                <w:bCs/>
              </w:rPr>
              <w:t xml:space="preserve"> u ponudi dostavio Izjavu privrednog subjekta, koja je sačinjena na obrascu datom u Pravilniku o obrascu izjave privrednog subjekta i da ne postoji razlog za neispravnost ponude iz Člana 133 stav 1 tačka 2 ZJN. Ponuđač je tačno i nedvosmisleno popunio Izjavu privrednog subjekta u skladu sa zahtjevima iz tenderske dokumentacije, čime je dokazao ispunjenost uslova za učešće u postupku javne nabavke.</w:t>
            </w:r>
          </w:p>
          <w:p>
            <w:pPr>
              <w:spacing w:after="0" w:line="240" w:lineRule="auto"/>
              <w:jc w:val="both"/>
              <w:rPr>
                <w:rFonts w:ascii="Arial" w:hAnsi="Arial" w:eastAsia="Times New Roman" w:cs="Arial"/>
                <w:bCs/>
              </w:rPr>
            </w:pPr>
          </w:p>
          <w:p>
            <w:pPr>
              <w:spacing w:after="0" w:line="240" w:lineRule="auto"/>
              <w:jc w:val="both"/>
              <w:rPr>
                <w:rFonts w:ascii="Arial" w:hAnsi="Arial" w:eastAsia="Times New Roman" w:cs="Arial"/>
                <w:bCs/>
              </w:rPr>
            </w:pPr>
            <w:r>
              <w:rPr>
                <w:rFonts w:ascii="Arial" w:hAnsi="Arial" w:eastAsia="Times New Roman" w:cs="Arial"/>
                <w:bCs/>
              </w:rPr>
              <w:t xml:space="preserve">U Izjavi privrednog subjekta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eastAsia="Times New Roman" w:cs="Arial"/>
                <w:bCs/>
              </w:rPr>
              <w:t xml:space="preserve"> u dijelu IV ,,Sukob interesa”, navedeno je da na strani ovog privrednog subjekta NE postoji razlog koji predstavlja sukob interesa iz člana 41 Zakona o javnim nabavkama.</w:t>
            </w:r>
          </w:p>
          <w:p>
            <w:pPr>
              <w:spacing w:after="0" w:line="240" w:lineRule="auto"/>
              <w:jc w:val="both"/>
              <w:rPr>
                <w:rFonts w:ascii="Arial" w:hAnsi="Arial" w:cs="Arial"/>
                <w:bCs/>
                <w:iCs/>
              </w:rPr>
            </w:pPr>
            <w:r>
              <w:rPr>
                <w:rFonts w:ascii="Arial" w:hAnsi="Arial" w:eastAsia="Times New Roman" w:cs="Arial"/>
                <w:bCs/>
              </w:rPr>
              <w:t>Ponuđač</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eastAsia="Times New Roman" w:cs="Arial"/>
                <w:bCs/>
              </w:rPr>
              <w:t xml:space="preserve"> je dana </w:t>
            </w:r>
            <w:r>
              <w:rPr>
                <w:rFonts w:hint="default" w:ascii="Arial" w:hAnsi="Arial" w:eastAsia="Times New Roman" w:cs="Arial"/>
                <w:bCs/>
                <w:lang w:val="sr-Latn-ME"/>
              </w:rPr>
              <w:t>19.05.2023.</w:t>
            </w:r>
            <w:r>
              <w:rPr>
                <w:rFonts w:ascii="Arial" w:hAnsi="Arial" w:eastAsia="Times New Roman" w:cs="Arial"/>
                <w:bCs/>
              </w:rPr>
              <w:t xml:space="preserve"> godine u </w:t>
            </w:r>
            <w:r>
              <w:rPr>
                <w:rFonts w:hint="default" w:ascii="Arial" w:hAnsi="Arial" w:eastAsia="Times New Roman" w:cs="Arial"/>
                <w:bCs/>
                <w:lang w:val="sr-Latn-ME"/>
              </w:rPr>
              <w:t>11:50</w:t>
            </w:r>
            <w:r>
              <w:rPr>
                <w:rFonts w:ascii="Arial" w:hAnsi="Arial" w:eastAsia="Times New Roman" w:cs="Arial"/>
                <w:bCs/>
              </w:rPr>
              <w:t xml:space="preserve"> časova, zavedena kod naručioca pod brojem </w:t>
            </w:r>
            <w:r>
              <w:rPr>
                <w:rFonts w:hint="default" w:ascii="Arial" w:hAnsi="Arial" w:eastAsia="Times New Roman" w:cs="Arial"/>
                <w:bCs/>
                <w:lang w:val="sr-Latn-ME"/>
              </w:rPr>
              <w:t>4639</w:t>
            </w:r>
            <w:r>
              <w:rPr>
                <w:rFonts w:ascii="Arial" w:hAnsi="Arial" w:eastAsia="Times New Roman" w:cs="Arial"/>
                <w:bCs/>
              </w:rPr>
              <w:t>, dostavio u originalu Garanciju ponude, izdatu od strane ,,</w:t>
            </w:r>
            <w:r>
              <w:rPr>
                <w:rFonts w:hint="default" w:ascii="Arial" w:hAnsi="Arial" w:eastAsia="Times New Roman" w:cs="Arial"/>
                <w:bCs/>
                <w:lang w:val="sr-Latn-ME"/>
              </w:rPr>
              <w:t>Erste Banke</w:t>
            </w:r>
            <w:r>
              <w:rPr>
                <w:rFonts w:ascii="Arial" w:hAnsi="Arial" w:eastAsia="Times New Roman" w:cs="Arial"/>
                <w:bCs/>
              </w:rPr>
              <w:t>” AD Podgorica,</w:t>
            </w:r>
            <w:r>
              <w:rPr>
                <w:rFonts w:ascii="Arial" w:hAnsi="Arial" w:cs="Arial"/>
                <w:bCs/>
                <w:iCs/>
              </w:rPr>
              <w:t xml:space="preserve"> br.</w:t>
            </w:r>
            <w:r>
              <w:rPr>
                <w:rFonts w:hint="default" w:ascii="Arial" w:hAnsi="Arial" w:cs="Arial"/>
                <w:bCs/>
                <w:iCs/>
                <w:lang w:val="sr-Latn-ME"/>
              </w:rPr>
              <w:t>5400076753</w:t>
            </w:r>
            <w:r>
              <w:rPr>
                <w:rFonts w:ascii="Arial" w:hAnsi="Arial" w:cs="Arial"/>
                <w:bCs/>
                <w:iCs/>
              </w:rPr>
              <w:t xml:space="preserve"> od </w:t>
            </w:r>
            <w:r>
              <w:rPr>
                <w:rFonts w:hint="default" w:ascii="Arial" w:hAnsi="Arial" w:cs="Arial"/>
                <w:bCs/>
                <w:iCs/>
                <w:lang w:val="sr-Latn-ME"/>
              </w:rPr>
              <w:t>18.05.2023</w:t>
            </w:r>
            <w:r>
              <w:rPr>
                <w:rFonts w:ascii="Arial" w:hAnsi="Arial" w:cs="Arial"/>
                <w:bCs/>
                <w:iCs/>
              </w:rPr>
              <w:t xml:space="preserve">. godine, </w:t>
            </w:r>
            <w:r>
              <w:rPr>
                <w:rFonts w:ascii="Arial" w:hAnsi="Arial" w:eastAsia="Times New Roman" w:cs="Arial"/>
                <w:bCs/>
              </w:rPr>
              <w:t xml:space="preserve">na iznos od </w:t>
            </w:r>
            <w:r>
              <w:rPr>
                <w:rFonts w:hint="default" w:ascii="Arial" w:hAnsi="Arial" w:cs="Arial"/>
                <w:bCs/>
                <w:iCs/>
                <w:lang w:val="sr-Latn-ME"/>
              </w:rPr>
              <w:t>300,00</w:t>
            </w:r>
            <w:r>
              <w:rPr>
                <w:rFonts w:ascii="Arial" w:hAnsi="Arial" w:cs="Arial"/>
                <w:bCs/>
                <w:iCs/>
              </w:rPr>
              <w:t xml:space="preserve"> eura, sa rokom važenja </w:t>
            </w:r>
            <w:r>
              <w:rPr>
                <w:rFonts w:ascii="Arial" w:hAnsi="Arial" w:eastAsia="Times New Roman" w:cs="Arial"/>
                <w:bCs/>
                <w:iCs/>
              </w:rPr>
              <w:t xml:space="preserve">od </w:t>
            </w:r>
            <w:r>
              <w:rPr>
                <w:rFonts w:hint="default" w:ascii="Arial" w:hAnsi="Arial" w:eastAsia="Times New Roman" w:cs="Arial"/>
                <w:bCs/>
                <w:iCs/>
                <w:lang w:val="sr-Latn-ME"/>
              </w:rPr>
              <w:t>18.05.2023.</w:t>
            </w:r>
            <w:r>
              <w:rPr>
                <w:rFonts w:ascii="Arial" w:hAnsi="Arial" w:eastAsia="Times New Roman" w:cs="Arial"/>
                <w:bCs/>
                <w:iCs/>
              </w:rPr>
              <w:t xml:space="preserve"> godine do </w:t>
            </w:r>
            <w:r>
              <w:rPr>
                <w:rFonts w:hint="default" w:ascii="Arial" w:hAnsi="Arial" w:eastAsia="Times New Roman" w:cs="Arial"/>
                <w:bCs/>
                <w:iCs/>
                <w:lang w:val="sr-Latn-ME"/>
              </w:rPr>
              <w:t>29.07.2023</w:t>
            </w:r>
            <w:r>
              <w:rPr>
                <w:rFonts w:ascii="Arial" w:hAnsi="Arial" w:eastAsia="Times New Roman" w:cs="Arial"/>
                <w:bCs/>
                <w:iCs/>
              </w:rPr>
              <w:t xml:space="preserve">. godine, čime je ispunjen zahtjev naručioca u pogledu visine garancije od 2% procijenjene vrijednosti nabavke i roka važenja garancije </w:t>
            </w:r>
            <w:r>
              <w:rPr>
                <w:rFonts w:ascii="Arial" w:hAnsi="Arial" w:cs="Arial"/>
                <w:bCs/>
              </w:rPr>
              <w:t>u periodu važenja ponude i 5 dana nakon isteka važenja ponude</w:t>
            </w:r>
            <w:r>
              <w:rPr>
                <w:rFonts w:ascii="Arial" w:hAnsi="Arial" w:cs="Arial"/>
                <w:bCs/>
                <w:iCs/>
              </w:rPr>
              <w:t xml:space="preserve">. </w:t>
            </w:r>
          </w:p>
          <w:p>
            <w:pPr>
              <w:spacing w:after="0" w:line="240" w:lineRule="auto"/>
              <w:jc w:val="both"/>
              <w:rPr>
                <w:rFonts w:ascii="Arial" w:hAnsi="Arial" w:cs="Arial"/>
                <w:bCs/>
                <w:iCs/>
              </w:rPr>
            </w:pPr>
            <w:r>
              <w:rPr>
                <w:rFonts w:ascii="Arial" w:hAnsi="Arial" w:cs="Arial"/>
                <w:bCs/>
                <w:iCs/>
              </w:rPr>
              <w:t>Konstatuje se da je tražena Garancija ponude dostavljena blagovremeno.</w:t>
            </w:r>
          </w:p>
          <w:p>
            <w:pPr>
              <w:spacing w:after="0" w:line="240" w:lineRule="auto"/>
              <w:jc w:val="both"/>
              <w:rPr>
                <w:rFonts w:ascii="Arial" w:hAnsi="Arial" w:cs="Arial"/>
                <w:bCs/>
                <w:iCs/>
              </w:rPr>
            </w:pPr>
          </w:p>
          <w:p>
            <w:pPr>
              <w:tabs>
                <w:tab w:val="center" w:leader="underscore" w:pos="5387"/>
                <w:tab w:val="left" w:pos="5954"/>
                <w:tab w:val="right" w:pos="9639"/>
              </w:tabs>
              <w:spacing w:after="0" w:line="240" w:lineRule="auto"/>
              <w:jc w:val="both"/>
              <w:rPr>
                <w:rFonts w:ascii="Arial" w:hAnsi="Arial" w:eastAsia="Calibri" w:cs="Arial"/>
                <w:bCs/>
              </w:rPr>
            </w:pPr>
            <w:r>
              <w:rPr>
                <w:rFonts w:ascii="Arial" w:hAnsi="Arial" w:eastAsia="Calibri" w:cs="Arial"/>
                <w:bCs/>
                <w:lang w:val="sr-Latn-CS"/>
              </w:rPr>
              <w:t xml:space="preserve">U postupku ocjene ispravnosti ponude ponuđača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eastAsia="Calibri" w:cs="Arial"/>
                <w:bCs/>
                <w:lang w:val="sr-Latn-CS"/>
              </w:rPr>
              <w:t xml:space="preserve">, Komisija </w:t>
            </w:r>
            <w:r>
              <w:rPr>
                <w:rFonts w:ascii="Arial" w:hAnsi="Arial" w:eastAsia="Times New Roman" w:cs="Arial"/>
                <w:bCs/>
              </w:rPr>
              <w:t>za sprovođenje postupka javne nabavke</w:t>
            </w:r>
            <w:r>
              <w:rPr>
                <w:rFonts w:ascii="Arial" w:hAnsi="Arial" w:eastAsia="Calibri" w:cs="Arial"/>
                <w:bCs/>
                <w:lang w:val="sr-Latn-CS"/>
              </w:rPr>
              <w:t>, je utvrdila da je ponuđaču finansijskom dijelu ponude ponudio specifikaciju u skladu sa specifikacijom iz tenderske dokumentacije</w:t>
            </w:r>
            <w:r>
              <w:rPr>
                <w:rFonts w:ascii="Arial" w:hAnsi="Arial" w:eastAsia="Calibri" w:cs="Arial"/>
                <w:bCs/>
              </w:rPr>
              <w:t xml:space="preserve"> naručioca</w:t>
            </w:r>
            <w:r>
              <w:rPr>
                <w:rFonts w:ascii="Arial" w:hAnsi="Arial" w:eastAsia="Calibri" w:cs="Arial"/>
                <w:bCs/>
                <w:lang w:val="sr-Latn-CS"/>
              </w:rPr>
              <w:t xml:space="preserve">,opisan </w:t>
            </w:r>
            <w:r>
              <w:rPr>
                <w:rFonts w:ascii="Arial" w:hAnsi="Arial" w:eastAsia="Calibri" w:cs="Arial"/>
                <w:bCs/>
              </w:rPr>
              <w:t xml:space="preserve">je predmet nabavke, navedene bitne karakteristike, jedinice mjere i količine u skladu sa tehničkom specifikacijom. </w:t>
            </w:r>
          </w:p>
          <w:p>
            <w:pPr>
              <w:tabs>
                <w:tab w:val="center" w:leader="underscore" w:pos="5387"/>
                <w:tab w:val="left" w:pos="5954"/>
                <w:tab w:val="right" w:pos="9639"/>
              </w:tabs>
              <w:spacing w:after="0" w:line="240" w:lineRule="auto"/>
              <w:jc w:val="both"/>
              <w:rPr>
                <w:rFonts w:ascii="Arial" w:hAnsi="Arial" w:eastAsia="Calibri" w:cs="Arial"/>
                <w:bCs/>
              </w:rPr>
            </w:pPr>
          </w:p>
          <w:p>
            <w:pPr>
              <w:spacing w:after="0" w:line="240" w:lineRule="auto"/>
              <w:jc w:val="both"/>
              <w:rPr>
                <w:rFonts w:ascii="Arial" w:hAnsi="Arial" w:eastAsia="Calibri" w:cs="Arial"/>
                <w:bCs/>
              </w:rPr>
            </w:pPr>
            <w:r>
              <w:rPr>
                <w:rFonts w:ascii="Arial" w:hAnsi="Arial" w:eastAsia="Calibri" w:cs="Arial"/>
                <w:bCs/>
              </w:rPr>
              <w:t xml:space="preserve">Ponuđač </w:t>
            </w:r>
            <w:r>
              <w:rPr>
                <w:rFonts w:ascii="Arial" w:hAnsi="Arial" w:eastAsia="Calibri" w:cs="Arial"/>
                <w:bCs/>
                <w:iCs/>
              </w:rPr>
              <w:t>,,</w:t>
            </w:r>
            <w:r>
              <w:rPr>
                <w:rFonts w:hint="default" w:ascii="Arial" w:hAnsi="Arial" w:eastAsia="Calibri" w:cs="Arial"/>
                <w:bCs/>
                <w:iCs/>
                <w:lang w:val="sr-Latn-ME"/>
              </w:rPr>
              <w:t>Sava Osiguranje</w:t>
            </w:r>
            <w:r>
              <w:rPr>
                <w:rFonts w:ascii="Arial" w:hAnsi="Arial" w:eastAsia="Calibri" w:cs="Arial"/>
                <w:bCs/>
                <w:iCs/>
              </w:rPr>
              <w:t xml:space="preserve">” </w:t>
            </w:r>
            <w:r>
              <w:rPr>
                <w:rFonts w:hint="default" w:ascii="Arial" w:hAnsi="Arial" w:eastAsia="Calibri" w:cs="Arial"/>
                <w:bCs/>
                <w:iCs/>
                <w:lang w:val="sr-Latn-ME"/>
              </w:rPr>
              <w:t>ad</w:t>
            </w:r>
            <w:r>
              <w:rPr>
                <w:rFonts w:ascii="Arial" w:hAnsi="Arial" w:eastAsia="Calibri" w:cs="Arial"/>
                <w:bCs/>
                <w:iCs/>
              </w:rPr>
              <w:t xml:space="preserve"> Podgorica</w:t>
            </w:r>
            <w:r>
              <w:rPr>
                <w:rFonts w:ascii="Arial" w:hAnsi="Arial" w:eastAsia="Calibri" w:cs="Arial"/>
                <w:bCs/>
              </w:rPr>
              <w:t xml:space="preserve">, je u </w:t>
            </w:r>
            <w:r>
              <w:rPr>
                <w:rFonts w:ascii="Arial" w:hAnsi="Arial" w:eastAsia="Times New Roman" w:cs="Arial"/>
                <w:bCs/>
              </w:rPr>
              <w:t xml:space="preserve">u dijelu Uslova za učešće u postupku i Zahtjeva u pogledu načina izvršavanja predmeta nabavke </w:t>
            </w:r>
            <w:r>
              <w:rPr>
                <w:rFonts w:ascii="Arial" w:hAnsi="Arial" w:eastAsia="Calibri" w:cs="Arial"/>
                <w:bCs/>
              </w:rPr>
              <w:t>u ponudi dostavio sljedeće:</w:t>
            </w:r>
          </w:p>
          <w:p>
            <w:pPr>
              <w:spacing w:after="0" w:line="240" w:lineRule="auto"/>
              <w:jc w:val="both"/>
              <w:rPr>
                <w:rFonts w:hint="default" w:ascii="Arial" w:hAnsi="Arial" w:eastAsia="sans-serif" w:cs="Arial"/>
                <w:lang w:val="sr-Latn-ME"/>
              </w:rPr>
            </w:pPr>
            <w:r>
              <w:rPr>
                <w:rFonts w:ascii="Arial" w:hAnsi="Arial" w:eastAsia="Times New Roman" w:cs="Arial"/>
                <w:bCs/>
              </w:rPr>
              <w:t>-</w:t>
            </w:r>
            <w:r>
              <w:rPr>
                <w:rFonts w:ascii="Arial" w:hAnsi="Arial" w:eastAsia="Calibri" w:cs="Arial"/>
                <w:bCs/>
              </w:rPr>
              <w:t xml:space="preserve">Rok izvršenja ugovora je </w:t>
            </w:r>
            <w:r>
              <w:rPr>
                <w:rFonts w:ascii="Arial" w:hAnsi="Arial" w:eastAsia="sans-serif" w:cs="Arial"/>
              </w:rPr>
              <w:t xml:space="preserve">period od 12 mjeseci od dana zaključivanja ugovora </w:t>
            </w:r>
            <w:r>
              <w:rPr>
                <w:rFonts w:hint="default" w:ascii="Arial" w:hAnsi="Arial" w:eastAsia="sans-serif" w:cs="Arial"/>
                <w:lang w:val="sr-Latn-ME"/>
              </w:rPr>
              <w:t>,odnosno od dana izdavanja Polise osiguranja od nesreće i zdravstvenog osiguranja.</w:t>
            </w:r>
          </w:p>
          <w:p>
            <w:pPr>
              <w:spacing w:after="0" w:line="240" w:lineRule="auto"/>
              <w:jc w:val="both"/>
              <w:rPr>
                <w:rFonts w:ascii="Arial" w:hAnsi="Arial" w:eastAsia="Calibri" w:cs="Arial"/>
                <w:bCs/>
              </w:rPr>
            </w:pPr>
            <w:r>
              <w:rPr>
                <w:rFonts w:ascii="Arial" w:hAnsi="Arial" w:eastAsia="Calibri" w:cs="Arial"/>
                <w:bCs/>
              </w:rPr>
              <w:t>-Mjesto izvršenja ugovora je Podgorica.</w:t>
            </w:r>
          </w:p>
          <w:p>
            <w:pPr>
              <w:spacing w:after="0" w:line="240" w:lineRule="auto"/>
              <w:jc w:val="both"/>
              <w:rPr>
                <w:rFonts w:ascii="Arial" w:hAnsi="Arial" w:eastAsia="Calibri" w:cs="Arial"/>
                <w:bCs/>
              </w:rPr>
            </w:pPr>
            <w:r>
              <w:rPr>
                <w:rFonts w:ascii="Arial" w:hAnsi="Arial" w:eastAsia="Calibri" w:cs="Arial"/>
                <w:bCs/>
              </w:rPr>
              <w:t>-Rok plaćanja je: do 30 dana od dana ispostavljanja fakture za i</w:t>
            </w:r>
            <w:r>
              <w:rPr>
                <w:rFonts w:hint="default" w:ascii="Arial" w:hAnsi="Arial" w:eastAsia="Calibri" w:cs="Arial"/>
                <w:bCs/>
                <w:lang w:val="sr-Latn-ME"/>
              </w:rPr>
              <w:t>zvršene usluge</w:t>
            </w:r>
            <w:r>
              <w:rPr>
                <w:rFonts w:ascii="Arial" w:hAnsi="Arial" w:eastAsia="Calibri" w:cs="Arial"/>
                <w:bCs/>
              </w:rPr>
              <w:t xml:space="preserve">. </w:t>
            </w:r>
          </w:p>
          <w:p>
            <w:pPr>
              <w:spacing w:after="0" w:line="240" w:lineRule="auto"/>
              <w:jc w:val="both"/>
              <w:rPr>
                <w:rFonts w:ascii="Arial" w:hAnsi="Arial" w:eastAsia="Calibri" w:cs="Arial"/>
                <w:bCs/>
              </w:rPr>
            </w:pPr>
            <w:r>
              <w:rPr>
                <w:rFonts w:ascii="Arial" w:hAnsi="Arial" w:eastAsia="Calibri" w:cs="Arial"/>
                <w:bCs/>
              </w:rPr>
              <w:t>-Način plaćanja je:</w:t>
            </w:r>
            <w:r>
              <w:rPr>
                <w:rFonts w:hint="default" w:ascii="Arial" w:hAnsi="Arial" w:eastAsia="Calibri" w:cs="Arial"/>
                <w:bCs/>
                <w:lang w:val="sr-Latn-ME"/>
              </w:rPr>
              <w:t xml:space="preserve"> po ugovoru</w:t>
            </w:r>
            <w:r>
              <w:rPr>
                <w:rFonts w:ascii="Arial" w:hAnsi="Arial" w:eastAsia="Calibri" w:cs="Arial"/>
                <w:bCs/>
              </w:rPr>
              <w:t xml:space="preserve"> na žiro račun ponuđača.</w:t>
            </w:r>
          </w:p>
          <w:p>
            <w:pPr>
              <w:spacing w:after="0" w:line="240" w:lineRule="auto"/>
              <w:jc w:val="both"/>
              <w:rPr>
                <w:rFonts w:ascii="Arial" w:hAnsi="Arial" w:eastAsia="Calibri" w:cs="Arial"/>
                <w:bCs/>
              </w:rPr>
            </w:pPr>
            <w:r>
              <w:rPr>
                <w:rFonts w:ascii="Arial" w:hAnsi="Arial" w:eastAsia="Calibri" w:cs="Arial"/>
                <w:bCs/>
              </w:rPr>
              <w:t>-Rok važenja ponude: 60 dana od dana javnog otvaranja ponuda.</w:t>
            </w:r>
          </w:p>
          <w:p>
            <w:pPr>
              <w:spacing w:after="0" w:line="240" w:lineRule="auto"/>
              <w:jc w:val="both"/>
              <w:rPr>
                <w:rFonts w:ascii="Arial" w:hAnsi="Arial" w:eastAsia="Calibri" w:cs="Arial"/>
                <w:bCs/>
              </w:rPr>
            </w:pPr>
            <w:r>
              <w:rPr>
                <w:rFonts w:ascii="Arial" w:hAnsi="Arial" w:eastAsia="Calibri" w:cs="Arial"/>
                <w:bCs/>
              </w:rPr>
              <w:t>Drugi uslovi:</w:t>
            </w:r>
          </w:p>
          <w:p>
            <w:pPr>
              <w:spacing w:after="0" w:line="240" w:lineRule="auto"/>
              <w:jc w:val="both"/>
              <w:rPr>
                <w:rFonts w:ascii="Arial" w:hAnsi="Arial" w:eastAsia="Calibri" w:cs="Arial"/>
                <w:bCs/>
              </w:rPr>
            </w:pPr>
            <w:r>
              <w:rPr>
                <w:rFonts w:ascii="Arial" w:hAnsi="Arial" w:eastAsia="Calibri" w:cs="Arial"/>
                <w:bCs/>
              </w:rPr>
              <w:t xml:space="preserve">Radi vrednovanja ponuda ponuđač je dužan da se izjasni o konkretnom roku </w:t>
            </w:r>
            <w:r>
              <w:rPr>
                <w:rFonts w:hint="default" w:ascii="Arial" w:hAnsi="Arial" w:eastAsia="Calibri" w:cs="Arial"/>
                <w:bCs/>
                <w:lang w:val="sr-Latn-ME"/>
              </w:rPr>
              <w:t>isplate štete</w:t>
            </w:r>
            <w:r>
              <w:rPr>
                <w:rFonts w:ascii="Arial" w:hAnsi="Arial" w:eastAsia="Calibri" w:cs="Arial"/>
                <w:bCs/>
              </w:rPr>
              <w:t xml:space="preserve"> za predmetnu robu. Ponuđač se izjasnio o  konkretnom roku is</w:t>
            </w:r>
            <w:r>
              <w:rPr>
                <w:rFonts w:hint="default" w:ascii="Arial" w:hAnsi="Arial" w:eastAsia="Calibri" w:cs="Arial"/>
                <w:bCs/>
                <w:lang w:val="sr-Latn-ME"/>
              </w:rPr>
              <w:t>plate</w:t>
            </w:r>
            <w:r>
              <w:rPr>
                <w:rFonts w:ascii="Arial" w:hAnsi="Arial" w:eastAsia="Calibri" w:cs="Arial"/>
                <w:bCs/>
              </w:rPr>
              <w:t xml:space="preserve"> i isti iznosi </w:t>
            </w:r>
            <w:r>
              <w:rPr>
                <w:rFonts w:hint="default" w:ascii="Arial" w:hAnsi="Arial" w:eastAsia="Calibri" w:cs="Arial"/>
                <w:bCs/>
                <w:lang w:val="sr-Latn-ME"/>
              </w:rPr>
              <w:t>1</w:t>
            </w:r>
            <w:r>
              <w:rPr>
                <w:rFonts w:ascii="Arial" w:hAnsi="Arial" w:eastAsia="Calibri" w:cs="Arial"/>
                <w:bCs/>
              </w:rPr>
              <w:t xml:space="preserve">4 </w:t>
            </w:r>
            <w:r>
              <w:rPr>
                <w:rFonts w:hint="default" w:ascii="Arial" w:hAnsi="Arial" w:eastAsia="Calibri" w:cs="Arial"/>
                <w:bCs/>
                <w:lang w:val="sr-Latn-ME"/>
              </w:rPr>
              <w:t>dana</w:t>
            </w:r>
            <w:r>
              <w:rPr>
                <w:rFonts w:ascii="Arial" w:hAnsi="Arial" w:eastAsia="Calibri" w:cs="Arial"/>
                <w:bCs/>
              </w:rPr>
              <w:t>.</w:t>
            </w:r>
          </w:p>
          <w:p>
            <w:pPr>
              <w:shd w:val="clear"/>
              <w:spacing w:after="0" w:line="240" w:lineRule="auto"/>
              <w:jc w:val="both"/>
              <w:rPr>
                <w:rFonts w:hint="default" w:ascii="Arial" w:hAnsi="Arial" w:eastAsia="sans-serif" w:cs="Arial"/>
                <w:i w:val="0"/>
                <w:iCs w:val="0"/>
                <w:caps w:val="0"/>
                <w:color w:val="auto"/>
                <w:spacing w:val="0"/>
                <w:sz w:val="22"/>
                <w:szCs w:val="22"/>
                <w:shd w:val="clear" w:fill="F6F5F4"/>
                <w:lang w:val="sr-Latn-ME"/>
              </w:rPr>
            </w:pPr>
            <w:r>
              <w:rPr>
                <w:rFonts w:hint="default" w:ascii="Arial" w:hAnsi="Arial" w:eastAsia="sans-serif" w:cs="Arial"/>
                <w:i w:val="0"/>
                <w:iCs w:val="0"/>
                <w:caps w:val="0"/>
                <w:color w:val="auto"/>
                <w:spacing w:val="0"/>
                <w:sz w:val="22"/>
                <w:szCs w:val="22"/>
                <w:shd w:val="clear"/>
              </w:rPr>
              <w:t>Rok za isplatu štete je _______ dana i počinje teći od dana dostavljanja kompletne dokumentacije za naknadu štete Osiguravaču. (precizno navesti - kriterijum za vrednovanje) Napomena: Rok za isplatu štete je najmanje 14 dana a najviše 30 dana, i počinje teći od dana dostavljanja kompletne dokumentacije za naknadu štete Osiguravaču. Dostaviti pisanu Izjavu.</w:t>
            </w:r>
            <w:r>
              <w:rPr>
                <w:rFonts w:hint="default" w:ascii="Arial" w:hAnsi="Arial" w:eastAsia="sans-serif" w:cs="Arial"/>
                <w:i w:val="0"/>
                <w:iCs w:val="0"/>
                <w:caps w:val="0"/>
                <w:color w:val="auto"/>
                <w:spacing w:val="0"/>
                <w:sz w:val="22"/>
                <w:szCs w:val="22"/>
                <w:shd w:val="clear"/>
                <w:lang w:val="en-US"/>
              </w:rPr>
              <w:t>U odnosu na navedeno ponu</w:t>
            </w:r>
            <w:r>
              <w:rPr>
                <w:rFonts w:hint="default" w:ascii="Arial" w:hAnsi="Arial" w:eastAsia="sans-serif" w:cs="Arial"/>
                <w:i w:val="0"/>
                <w:iCs w:val="0"/>
                <w:caps w:val="0"/>
                <w:color w:val="auto"/>
                <w:spacing w:val="0"/>
                <w:sz w:val="22"/>
                <w:szCs w:val="22"/>
                <w:shd w:val="clear"/>
                <w:lang w:val="sr-Latn-ME"/>
              </w:rPr>
              <w:t>đač</w:t>
            </w:r>
            <w:r>
              <w:rPr>
                <w:rFonts w:hint="default" w:ascii="Arial" w:hAnsi="Arial" w:eastAsia="sans-serif" w:cs="Arial"/>
                <w:i w:val="0"/>
                <w:iCs w:val="0"/>
                <w:caps w:val="0"/>
                <w:color w:val="auto"/>
                <w:spacing w:val="0"/>
                <w:sz w:val="22"/>
                <w:szCs w:val="22"/>
                <w:shd w:val="clear"/>
                <w:lang w:val="en-US"/>
              </w:rPr>
              <w:t xml:space="preserve"> je dostavio elektronski potpisanu Izjavu u kojoj navodi da je rok za isplatu </w:t>
            </w:r>
            <w:r>
              <w:rPr>
                <w:rFonts w:hint="default" w:ascii="Arial" w:hAnsi="Arial" w:eastAsia="sans-serif" w:cs="Arial"/>
                <w:i w:val="0"/>
                <w:iCs w:val="0"/>
                <w:caps w:val="0"/>
                <w:color w:val="auto"/>
                <w:spacing w:val="0"/>
                <w:sz w:val="22"/>
                <w:szCs w:val="22"/>
                <w:shd w:val="clear"/>
                <w:lang w:val="sr-Latn-ME"/>
              </w:rPr>
              <w:t>štete 14 dana od dana dostavljanja kompletne dokumentacije za naknadu štete Osiguravaču.</w:t>
            </w:r>
          </w:p>
          <w:p>
            <w:pPr>
              <w:shd w:val="clear"/>
              <w:spacing w:after="0" w:line="240" w:lineRule="auto"/>
              <w:jc w:val="both"/>
              <w:rPr>
                <w:rFonts w:hint="default" w:ascii="Arial" w:hAnsi="Arial" w:eastAsia="sans-serif" w:cs="Arial"/>
                <w:i w:val="0"/>
                <w:iCs w:val="0"/>
                <w:caps w:val="0"/>
                <w:color w:val="auto"/>
                <w:spacing w:val="0"/>
                <w:sz w:val="22"/>
                <w:szCs w:val="22"/>
                <w:shd w:val="clear"/>
                <w:lang w:val="sr-Latn-ME"/>
              </w:rPr>
            </w:pPr>
            <w:r>
              <w:rPr>
                <w:rFonts w:hint="default" w:ascii="Arial" w:hAnsi="Arial" w:eastAsia="sans-serif" w:cs="Arial"/>
                <w:i w:val="0"/>
                <w:iCs w:val="0"/>
                <w:caps w:val="0"/>
                <w:color w:val="auto"/>
                <w:spacing w:val="0"/>
                <w:sz w:val="22"/>
                <w:szCs w:val="22"/>
                <w:shd w:val="clear"/>
              </w:rPr>
              <w:t>Mjesečna premija po jednom zaposlenom iznosi:_____________ bez PDV-a</w:t>
            </w:r>
            <w:r>
              <w:rPr>
                <w:rFonts w:hint="default" w:ascii="Arial" w:hAnsi="Arial" w:eastAsia="sans-serif" w:cs="Arial"/>
                <w:i w:val="0"/>
                <w:iCs w:val="0"/>
                <w:caps w:val="0"/>
                <w:color w:val="auto"/>
                <w:spacing w:val="0"/>
                <w:sz w:val="22"/>
                <w:szCs w:val="22"/>
                <w:shd w:val="clear"/>
                <w:lang w:val="en-US"/>
              </w:rPr>
              <w:t>.</w:t>
            </w:r>
            <w:r>
              <w:rPr>
                <w:rFonts w:hint="default" w:ascii="Arial" w:hAnsi="Arial" w:eastAsia="sans-serif" w:cs="Arial"/>
                <w:i w:val="0"/>
                <w:iCs w:val="0"/>
                <w:caps w:val="0"/>
                <w:color w:val="auto"/>
                <w:spacing w:val="0"/>
                <w:sz w:val="22"/>
                <w:szCs w:val="22"/>
                <w:shd w:val="clear"/>
                <w:lang w:val="sr-Latn-ME"/>
              </w:rPr>
              <w:t>Mjesečna premija po jednom zaposlenom iznosi 57,48 eura bez Pdv-a.</w:t>
            </w:r>
          </w:p>
          <w:p>
            <w:pPr>
              <w:shd w:val="clear"/>
              <w:spacing w:after="0" w:line="240" w:lineRule="auto"/>
              <w:jc w:val="both"/>
              <w:rPr>
                <w:rFonts w:hint="default" w:ascii="Arial" w:hAnsi="Arial" w:eastAsia="sans-serif" w:cs="Arial"/>
                <w:i w:val="0"/>
                <w:iCs w:val="0"/>
                <w:caps w:val="0"/>
                <w:color w:val="auto"/>
                <w:spacing w:val="0"/>
                <w:sz w:val="20"/>
                <w:szCs w:val="20"/>
                <w:shd w:val="clear" w:color="auto" w:fill="auto"/>
                <w:lang w:val="sr-Latn-ME"/>
              </w:rPr>
            </w:pPr>
            <w:r>
              <w:rPr>
                <w:rFonts w:hint="default" w:ascii="Arial" w:hAnsi="Arial" w:eastAsia="sans-serif" w:cs="Arial"/>
                <w:i w:val="0"/>
                <w:iCs w:val="0"/>
                <w:caps w:val="0"/>
                <w:color w:val="000000"/>
                <w:spacing w:val="0"/>
                <w:sz w:val="22"/>
                <w:szCs w:val="22"/>
                <w:shd w:val="clear" w:color="auto" w:fill="auto"/>
              </w:rPr>
              <w:t>U postupku javne nabavke može da učestvuje samo privredni subjekat koji posjeduje ovlašćenje (dozvola, licenca, odobrenje ili drugi akt) u skladu sa zakonom što se dokazuje dostavljanjem ovlašćenja za obavljanje djelatnosti koja je predmet nabavke (dozvola, licenca, odobrenje ili drugi akt nadležnog organa za obavljanje djelatnosti koja je predmet nabavke) i to: Dozvola za obavljanje poslova neživotnog osiguranja, izdata od Agencije za nadzor osiguranja</w:t>
            </w:r>
            <w:r>
              <w:rPr>
                <w:rFonts w:hint="default" w:ascii="Arial" w:hAnsi="Arial" w:eastAsia="sans-serif" w:cs="Arial"/>
                <w:i w:val="0"/>
                <w:iCs w:val="0"/>
                <w:caps w:val="0"/>
                <w:color w:val="auto"/>
                <w:spacing w:val="0"/>
                <w:sz w:val="20"/>
                <w:szCs w:val="20"/>
                <w:shd w:val="clear" w:color="auto" w:fill="auto"/>
              </w:rPr>
              <w:t>.</w:t>
            </w:r>
            <w:r>
              <w:rPr>
                <w:rFonts w:hint="default" w:ascii="Arial" w:hAnsi="Arial" w:eastAsia="sans-serif" w:cs="Arial"/>
                <w:i w:val="0"/>
                <w:iCs w:val="0"/>
                <w:caps w:val="0"/>
                <w:color w:val="auto"/>
                <w:spacing w:val="0"/>
                <w:sz w:val="20"/>
                <w:szCs w:val="20"/>
                <w:shd w:val="clear" w:color="auto" w:fill="auto"/>
                <w:lang w:val="sr-Latn-ME"/>
              </w:rPr>
              <w:t>U odnosu na navedeno ponuđač je dostavio:</w:t>
            </w:r>
          </w:p>
          <w:p>
            <w:pPr>
              <w:jc w:val="left"/>
              <w:rPr>
                <w:rFonts w:hint="default" w:ascii="Arial" w:hAnsi="Arial" w:eastAsia="SimSun" w:cs="Arial"/>
                <w:sz w:val="22"/>
                <w:szCs w:val="22"/>
                <w:lang w:val="sr-Latn-ME"/>
              </w:rPr>
            </w:pPr>
            <w:r>
              <w:rPr>
                <w:rFonts w:hint="default" w:ascii="Arial" w:hAnsi="Arial" w:eastAsia="SimSun" w:cs="Arial"/>
                <w:sz w:val="22"/>
                <w:szCs w:val="22"/>
                <w:lang w:val="sr-Latn-ME"/>
              </w:rPr>
              <w:t>-Rješenje Agencije za nadzor osiguranja broj 304-1/08, od 02.04.2008.godine o izdavanju dozvole za obavljanje poslova osiguranja akcionarskom društvu za osiguranje ,,Montenegro Osiguranje” Podgorica</w:t>
            </w:r>
          </w:p>
          <w:p>
            <w:pPr>
              <w:rPr>
                <w:rFonts w:hint="default" w:ascii="Arial" w:hAnsi="Arial" w:eastAsia="SimSun" w:cs="Arial"/>
                <w:sz w:val="22"/>
                <w:szCs w:val="22"/>
                <w:lang w:val="sr-Latn-ME"/>
              </w:rPr>
            </w:pPr>
            <w:r>
              <w:rPr>
                <w:rFonts w:hint="default" w:ascii="Arial" w:hAnsi="Arial" w:eastAsia="SimSun" w:cs="Arial"/>
                <w:sz w:val="22"/>
                <w:szCs w:val="22"/>
                <w:lang w:val="sr-Latn-ME"/>
              </w:rPr>
              <w:t>- Rješenje Agencije za nadzor osiguranja broj 03-247/2-09 od 08.05.2009.godine o davanju saglasnosti za promjenu naziva u ,,Sava Montenegro” Podgorica</w:t>
            </w:r>
          </w:p>
          <w:p>
            <w:pPr>
              <w:rPr>
                <w:rFonts w:hint="default" w:ascii="Arial" w:hAnsi="Arial" w:eastAsia="SimSun" w:cs="Arial"/>
                <w:sz w:val="22"/>
                <w:szCs w:val="22"/>
                <w:lang w:val="sr-Latn-ME"/>
              </w:rPr>
            </w:pPr>
            <w:r>
              <w:rPr>
                <w:rFonts w:hint="default" w:ascii="Arial" w:hAnsi="Arial" w:eastAsia="SimSun" w:cs="Arial"/>
                <w:sz w:val="22"/>
                <w:szCs w:val="22"/>
                <w:lang w:val="sr-Latn-ME"/>
              </w:rPr>
              <w:t>-Rješenje Agencije za nadzor osiguranja broj 03-1433/2-16 od 09.12.2016.godine o davanju saglasnosti za promjenu naziva u ,,Sava Osiguranje” Podgorica</w:t>
            </w:r>
          </w:p>
          <w:p>
            <w:pPr>
              <w:shd w:val="clear"/>
              <w:spacing w:after="0" w:line="240" w:lineRule="auto"/>
              <w:jc w:val="both"/>
              <w:rPr>
                <w:rFonts w:hint="default" w:ascii="Arial" w:hAnsi="Arial" w:eastAsia="sans-serif" w:cs="Arial"/>
                <w:i w:val="0"/>
                <w:iCs w:val="0"/>
                <w:caps w:val="0"/>
                <w:color w:val="auto"/>
                <w:spacing w:val="0"/>
                <w:sz w:val="22"/>
                <w:szCs w:val="22"/>
                <w:shd w:val="clear" w:color="auto" w:fill="auto"/>
                <w:lang w:val="sr-Latn-ME"/>
              </w:rPr>
            </w:pPr>
            <w:r>
              <w:rPr>
                <w:rFonts w:hint="default" w:ascii="Arial" w:hAnsi="Arial" w:eastAsia="SimSun" w:cs="Arial"/>
                <w:sz w:val="22"/>
                <w:szCs w:val="22"/>
                <w:lang w:val="sr-Latn-ME"/>
              </w:rPr>
              <w:t>-Rješenje Agencije za nadzor osiguranja broj 03-1304/2-19 od 27.12.2019.godine o davanju saglasnosti za promjenu sjedišta sa adrese Rimski trg br.70 Podgorica, na adresu ul.Svetlane Kane Radević br.1, Podgorica.</w:t>
            </w:r>
          </w:p>
          <w:p>
            <w:pPr>
              <w:shd w:val="clear"/>
              <w:spacing w:after="0" w:line="240" w:lineRule="auto"/>
              <w:jc w:val="both"/>
              <w:rPr>
                <w:rFonts w:hint="default" w:ascii="Arial" w:hAnsi="Arial" w:eastAsia="sans-serif" w:cs="Arial"/>
                <w:i w:val="0"/>
                <w:iCs w:val="0"/>
                <w:caps w:val="0"/>
                <w:color w:val="auto"/>
                <w:spacing w:val="0"/>
                <w:sz w:val="22"/>
                <w:szCs w:val="22"/>
                <w:shd w:val="clear"/>
                <w:lang w:val="sr-Latn-ME"/>
              </w:rPr>
            </w:pPr>
          </w:p>
          <w:p>
            <w:pPr>
              <w:rPr>
                <w:rFonts w:hint="default" w:ascii="Arial" w:hAnsi="Arial" w:eastAsia="SimSun" w:cs="Arial"/>
                <w:sz w:val="22"/>
                <w:szCs w:val="22"/>
                <w:lang w:val="sr-Latn-ME"/>
              </w:rPr>
            </w:pPr>
            <w:r>
              <w:rPr>
                <w:rFonts w:hint="default" w:ascii="Arial" w:hAnsi="Arial" w:eastAsia="sans-serif" w:cs="Arial"/>
                <w:i w:val="0"/>
                <w:iCs w:val="0"/>
                <w:caps w:val="0"/>
                <w:color w:val="auto"/>
                <w:spacing w:val="0"/>
                <w:sz w:val="22"/>
                <w:szCs w:val="22"/>
                <w:shd w:val="clear"/>
              </w:rPr>
              <w:t>Privredni subjekat u ponudi dostavlja sljedeću dokumentaciju: - Opšte uslove za osiguranja za osiguranje lica od posljedica nesrećnog slučaja (nezgode); - Uslove za kolektivno-kombinovano osiguranje zaposlenih (radnika) od posljedica nesrećnog slučaja; - Opštu tabelu invaliditeta</w:t>
            </w:r>
            <w:r>
              <w:rPr>
                <w:rFonts w:ascii="sans-serif" w:hAnsi="sans-serif" w:eastAsia="sans-serif" w:cs="sans-serif"/>
                <w:i w:val="0"/>
                <w:iCs w:val="0"/>
                <w:caps w:val="0"/>
                <w:color w:val="666666"/>
                <w:spacing w:val="0"/>
                <w:sz w:val="22"/>
                <w:szCs w:val="22"/>
                <w:shd w:val="clear" w:fill="F6F5F4"/>
              </w:rPr>
              <w:t>.</w:t>
            </w:r>
            <w:r>
              <w:rPr>
                <w:rFonts w:hint="default" w:ascii="Arial" w:hAnsi="Arial" w:eastAsia="SimSun" w:cs="Arial"/>
                <w:sz w:val="22"/>
                <w:szCs w:val="22"/>
                <w:lang w:val="sr-Latn-ME"/>
              </w:rPr>
              <w:t>U odnosu na navedeno ponuđaač je dostavio:</w:t>
            </w:r>
          </w:p>
          <w:p>
            <w:pPr>
              <w:rPr>
                <w:rFonts w:hint="default" w:ascii="Arial" w:hAnsi="Arial" w:eastAsia="SimSun" w:cs="Arial"/>
                <w:sz w:val="22"/>
                <w:szCs w:val="22"/>
                <w:lang w:val="sr-Latn-ME"/>
              </w:rPr>
            </w:pPr>
            <w:r>
              <w:rPr>
                <w:rFonts w:hint="default" w:ascii="Arial" w:hAnsi="Arial" w:eastAsia="SimSun" w:cs="Arial"/>
                <w:sz w:val="22"/>
                <w:szCs w:val="22"/>
                <w:lang w:val="sr-Latn-ME"/>
              </w:rPr>
              <w:t>-Posebne uslove za kolektivno osiguranje zaposlenih lica od posljedica nesrećnog slučaja.</w:t>
            </w:r>
          </w:p>
          <w:p>
            <w:pPr>
              <w:rPr>
                <w:rFonts w:hint="default" w:ascii="Arial" w:hAnsi="Arial" w:eastAsia="SimSun" w:cs="Arial"/>
                <w:sz w:val="22"/>
                <w:szCs w:val="22"/>
                <w:lang w:val="sr-Latn-ME"/>
              </w:rPr>
            </w:pPr>
            <w:r>
              <w:rPr>
                <w:rFonts w:hint="default" w:ascii="Arial" w:hAnsi="Arial" w:eastAsia="SimSun" w:cs="Arial"/>
                <w:sz w:val="22"/>
                <w:szCs w:val="22"/>
                <w:lang w:val="sr-Latn-ME"/>
              </w:rPr>
              <w:t>-Opšte uslove za osiguranje lica od posljedica nesrećnog slučaja.</w:t>
            </w:r>
          </w:p>
          <w:p>
            <w:pPr>
              <w:shd w:val="clear"/>
              <w:spacing w:after="0" w:line="240" w:lineRule="auto"/>
              <w:jc w:val="both"/>
              <w:rPr>
                <w:rFonts w:hint="default" w:ascii="Arial" w:hAnsi="Arial" w:eastAsia="SimSun" w:cs="Arial"/>
                <w:sz w:val="22"/>
                <w:szCs w:val="22"/>
                <w:lang w:val="sr-Latn-ME"/>
              </w:rPr>
            </w:pPr>
            <w:r>
              <w:rPr>
                <w:rFonts w:hint="default" w:ascii="Arial" w:hAnsi="Arial" w:eastAsia="SimSun" w:cs="Arial"/>
                <w:sz w:val="22"/>
                <w:szCs w:val="22"/>
                <w:lang w:val="sr-Latn-ME"/>
              </w:rPr>
              <w:t>-</w:t>
            </w:r>
            <w:r>
              <w:rPr>
                <w:rFonts w:hint="default" w:ascii="Arial" w:hAnsi="Arial" w:eastAsia="SimSun" w:cs="Arial"/>
                <w:sz w:val="22"/>
                <w:szCs w:val="22"/>
              </w:rPr>
              <w:t>O</w:t>
            </w:r>
            <w:r>
              <w:rPr>
                <w:rFonts w:hint="default" w:ascii="Arial" w:hAnsi="Arial" w:eastAsia="SimSun" w:cs="Arial"/>
                <w:sz w:val="22"/>
                <w:szCs w:val="22"/>
                <w:lang w:val="sr-Latn-ME"/>
              </w:rPr>
              <w:t>pšti uslovi za osiguranje lica za slučaj bolesti i hirurških intervencija.</w:t>
            </w:r>
            <w:bookmarkStart w:id="0" w:name="_GoBack"/>
            <w:bookmarkEnd w:id="0"/>
          </w:p>
          <w:p>
            <w:pPr>
              <w:shd w:val="clear"/>
              <w:spacing w:after="0" w:line="240" w:lineRule="auto"/>
              <w:jc w:val="both"/>
              <w:rPr>
                <w:rFonts w:hint="default" w:ascii="Arial" w:hAnsi="Arial" w:eastAsia="SimSun" w:cs="Arial"/>
                <w:sz w:val="22"/>
                <w:szCs w:val="22"/>
                <w:lang w:val="sr-Latn-ME"/>
              </w:rPr>
            </w:pPr>
          </w:p>
          <w:p>
            <w:pPr>
              <w:spacing w:after="0" w:line="240" w:lineRule="auto"/>
              <w:jc w:val="both"/>
              <w:rPr>
                <w:rFonts w:ascii="Arial" w:hAnsi="Arial" w:eastAsia="Calibri" w:cs="Arial"/>
              </w:rPr>
            </w:pPr>
            <w:r>
              <w:rPr>
                <w:rFonts w:ascii="Arial" w:hAnsi="Arial" w:eastAsia="sans-serif" w:cs="Arial"/>
              </w:rPr>
              <w:t>Privredni subjekat treba da: je upisan u Centralni registar privrednih subjekata ili drugi odgovarajući registar u državi u kojoj privredni subjekat ima sjedište.</w:t>
            </w:r>
          </w:p>
          <w:p>
            <w:pPr>
              <w:spacing w:after="0" w:line="240" w:lineRule="auto"/>
              <w:jc w:val="both"/>
              <w:rPr>
                <w:rFonts w:ascii="Arial" w:hAnsi="Arial" w:eastAsia="Calibri" w:cs="Arial"/>
                <w:bCs/>
              </w:rPr>
            </w:pPr>
            <w:r>
              <w:rPr>
                <w:rFonts w:ascii="Arial" w:hAnsi="Arial" w:eastAsia="Calibri" w:cs="Arial"/>
                <w:bCs/>
              </w:rPr>
              <w:t>Ponuđač je u sklopu predmetne Izjave privrednog subjekta, naveo da posjeduje dokaz o registraciji u Centralnom registru privrednih subjekata.</w:t>
            </w:r>
          </w:p>
          <w:p>
            <w:pPr>
              <w:rPr>
                <w:rFonts w:ascii="Arial" w:hAnsi="Arial" w:eastAsia="Calibri" w:cs="Arial"/>
              </w:rPr>
            </w:pPr>
            <w:r>
              <w:rPr>
                <w:rFonts w:ascii="Arial" w:hAnsi="Arial" w:eastAsia="Calibri" w:cs="Arial"/>
              </w:rPr>
              <w:t>Navedeno je naznačeno u Izjavi privrednog subjekta na predviđenom mjestu.</w:t>
            </w:r>
          </w:p>
          <w:p>
            <w:pPr>
              <w:spacing w:after="0" w:line="240" w:lineRule="auto"/>
              <w:jc w:val="both"/>
              <w:rPr>
                <w:rFonts w:ascii="Arial" w:hAnsi="Arial" w:eastAsia="Calibri" w:cs="Arial"/>
                <w:bCs/>
              </w:rPr>
            </w:pPr>
            <w:r>
              <w:rPr>
                <w:rFonts w:ascii="Arial" w:hAnsi="Arial" w:eastAsia="Calibri" w:cs="Arial"/>
              </w:rPr>
              <w:t xml:space="preserve">Takođe, ponuđač je dostavio Izvod iz CRPS-a, reg broj </w:t>
            </w:r>
            <w:r>
              <w:rPr>
                <w:rFonts w:hint="default" w:ascii="Arial" w:hAnsi="Arial" w:eastAsia="Calibri" w:cs="Arial"/>
                <w:lang w:val="sr-Latn-ME"/>
              </w:rPr>
              <w:t>4-0004670/116</w:t>
            </w:r>
            <w:r>
              <w:rPr>
                <w:rFonts w:ascii="Arial" w:hAnsi="Arial" w:eastAsia="Calibri" w:cs="Arial"/>
              </w:rPr>
              <w:t xml:space="preserve"> od </w:t>
            </w:r>
            <w:r>
              <w:rPr>
                <w:rFonts w:hint="default" w:ascii="Arial" w:hAnsi="Arial" w:eastAsia="Calibri" w:cs="Arial"/>
                <w:lang w:val="sr-Latn-ME"/>
              </w:rPr>
              <w:t>26</w:t>
            </w:r>
            <w:r>
              <w:rPr>
                <w:rFonts w:ascii="Arial" w:hAnsi="Arial" w:eastAsia="Calibri" w:cs="Arial"/>
              </w:rPr>
              <w:t>.</w:t>
            </w:r>
            <w:r>
              <w:rPr>
                <w:rFonts w:hint="default" w:ascii="Arial" w:hAnsi="Arial" w:eastAsia="Calibri" w:cs="Arial"/>
                <w:lang w:val="sr-Latn-ME"/>
              </w:rPr>
              <w:t>04.2023.</w:t>
            </w:r>
            <w:r>
              <w:rPr>
                <w:rFonts w:ascii="Arial" w:hAnsi="Arial" w:eastAsia="Calibri" w:cs="Arial"/>
              </w:rPr>
              <w:t>godine.</w:t>
            </w:r>
          </w:p>
          <w:p>
            <w:pPr>
              <w:spacing w:after="0" w:line="240" w:lineRule="auto"/>
              <w:jc w:val="both"/>
              <w:rPr>
                <w:rFonts w:ascii="Arial" w:hAnsi="Arial" w:eastAsia="Calibri" w:cs="Arial"/>
                <w:bCs/>
              </w:rPr>
            </w:pPr>
          </w:p>
          <w:p>
            <w:pPr>
              <w:spacing w:after="0" w:line="240" w:lineRule="auto"/>
              <w:jc w:val="both"/>
              <w:rPr>
                <w:rFonts w:ascii="Arial" w:hAnsi="Arial" w:eastAsia="Calibri" w:cs="Arial"/>
                <w:bCs/>
              </w:rPr>
            </w:pPr>
          </w:p>
          <w:p>
            <w:pPr>
              <w:spacing w:after="160" w:line="259" w:lineRule="auto"/>
              <w:contextualSpacing/>
              <w:rPr>
                <w:rFonts w:ascii="Arial" w:hAnsi="Arial" w:cs="Arial"/>
                <w:b/>
                <w:color w:val="000000"/>
                <w:spacing w:val="15"/>
              </w:rPr>
            </w:pPr>
            <w:r>
              <w:rPr>
                <w:rFonts w:ascii="Arial" w:hAnsi="Arial" w:cs="Arial"/>
                <w:b/>
                <w:color w:val="000000"/>
                <w:spacing w:val="15"/>
              </w:rPr>
              <w:t>8.Podaci o vrednovanju i rangiranju ponuda</w:t>
            </w:r>
          </w:p>
          <w:p>
            <w:pPr>
              <w:spacing w:after="0" w:line="240" w:lineRule="auto"/>
              <w:jc w:val="both"/>
              <w:rPr>
                <w:rFonts w:ascii="Arial" w:hAnsi="Arial" w:eastAsia="Calibri" w:cs="Arial"/>
              </w:rPr>
            </w:pPr>
          </w:p>
          <w:p>
            <w:pPr>
              <w:spacing w:after="0" w:line="240" w:lineRule="auto"/>
              <w:jc w:val="both"/>
              <w:rPr>
                <w:rFonts w:ascii="Arial" w:hAnsi="Arial" w:eastAsia="Calibri" w:cs="Arial"/>
                <w:bCs/>
              </w:rPr>
            </w:pPr>
            <w:r>
              <w:rPr>
                <w:rFonts w:ascii="Arial" w:hAnsi="Arial" w:eastAsia="Calibri" w:cs="Arial"/>
                <w:bCs/>
              </w:rPr>
              <w:t>Komisija za sprovođenje postupka javne nabavke je, su skladu sa članom 135 Zakona o javnim nabavkama sprovela postupak  vrednovanja ponuda, o čemu je sačinjen Zapisnik o pregledu, ocjeni i vrednovanju ponuda broj:</w:t>
            </w:r>
            <w:r>
              <w:rPr>
                <w:rFonts w:hint="default" w:ascii="Arial" w:hAnsi="Arial" w:eastAsia="Calibri" w:cs="Arial"/>
                <w:bCs/>
                <w:color w:val="auto"/>
                <w:lang w:val="sr-Latn-ME"/>
              </w:rPr>
              <w:t>5103 od 06.06.2023.</w:t>
            </w:r>
            <w:r>
              <w:rPr>
                <w:rFonts w:ascii="Arial" w:hAnsi="Arial" w:eastAsia="Calibri" w:cs="Arial"/>
                <w:bCs/>
              </w:rPr>
              <w:t xml:space="preserve"> godine, i utvrdila sledeće:</w:t>
            </w:r>
          </w:p>
          <w:p>
            <w:pPr>
              <w:jc w:val="both"/>
              <w:rPr>
                <w:rFonts w:ascii="Arial" w:hAnsi="Arial" w:cs="Arial"/>
                <w:bCs/>
              </w:rPr>
            </w:pPr>
            <w:r>
              <w:rPr>
                <w:rFonts w:ascii="Arial" w:hAnsi="Arial" w:eastAsia="Times New Roman" w:cs="Arial"/>
                <w:bCs/>
                <w:color w:val="000000"/>
              </w:rPr>
              <w:t xml:space="preserve">Komisija za sprovođenje postupka je </w:t>
            </w:r>
            <w:r>
              <w:rPr>
                <w:rFonts w:ascii="Arial" w:hAnsi="Arial" w:cs="Arial"/>
                <w:bCs/>
              </w:rPr>
              <w:t xml:space="preserve">primjenom pristupa isplativosti, po osnovu kriterijuma:  </w:t>
            </w:r>
          </w:p>
          <w:p>
            <w:pPr>
              <w:autoSpaceDE w:val="0"/>
              <w:autoSpaceDN w:val="0"/>
              <w:adjustRightInd w:val="0"/>
              <w:spacing w:after="0" w:line="240" w:lineRule="auto"/>
              <w:jc w:val="both"/>
              <w:rPr>
                <w:rFonts w:ascii="Arial" w:hAnsi="Arial" w:eastAsia="Times New Roman" w:cs="Arial"/>
                <w:bCs/>
                <w:color w:val="000000"/>
              </w:rPr>
            </w:pPr>
            <w:r>
              <w:rPr>
                <w:rFonts w:ascii="Arial" w:hAnsi="Arial" w:eastAsia="Times New Roman" w:cs="Arial"/>
                <w:bCs/>
                <w:color w:val="000000"/>
              </w:rPr>
              <w:t>ODNOS CIJENE  KVALITETA</w:t>
            </w:r>
          </w:p>
          <w:p>
            <w:pPr>
              <w:autoSpaceDE w:val="0"/>
              <w:autoSpaceDN w:val="0"/>
              <w:adjustRightInd w:val="0"/>
              <w:spacing w:after="0" w:line="240" w:lineRule="auto"/>
              <w:jc w:val="both"/>
              <w:rPr>
                <w:rFonts w:ascii="Arial" w:hAnsi="Arial" w:eastAsia="Times New Roman" w:cs="Arial"/>
                <w:bCs/>
                <w:color w:val="000000"/>
              </w:rPr>
            </w:pPr>
            <w:r>
              <w:rPr>
                <w:rFonts w:ascii="Arial" w:hAnsi="Arial" w:eastAsia="Times New Roman" w:cs="Arial"/>
                <w:bCs/>
                <w:color w:val="000000"/>
              </w:rPr>
              <w:t>-Cijena ………………………………90 bodova</w:t>
            </w:r>
          </w:p>
          <w:p>
            <w:pPr>
              <w:autoSpaceDE w:val="0"/>
              <w:autoSpaceDN w:val="0"/>
              <w:adjustRightInd w:val="0"/>
              <w:spacing w:after="0" w:line="240" w:lineRule="auto"/>
              <w:jc w:val="both"/>
              <w:rPr>
                <w:rFonts w:ascii="Arial" w:hAnsi="Arial" w:eastAsia="Times New Roman" w:cs="Arial"/>
                <w:bCs/>
                <w:color w:val="000000"/>
              </w:rPr>
            </w:pPr>
            <w:r>
              <w:rPr>
                <w:rFonts w:ascii="Arial" w:hAnsi="Arial" w:eastAsia="Times New Roman" w:cs="Arial"/>
                <w:bCs/>
                <w:color w:val="000000"/>
              </w:rPr>
              <w:t>-Kvalitet - rok isp</w:t>
            </w:r>
            <w:r>
              <w:rPr>
                <w:rFonts w:hint="default" w:ascii="Arial" w:hAnsi="Arial" w:eastAsia="Times New Roman" w:cs="Arial"/>
                <w:bCs/>
                <w:color w:val="000000"/>
                <w:lang w:val="sr-Latn-ME"/>
              </w:rPr>
              <w:t>late štete</w:t>
            </w:r>
            <w:r>
              <w:rPr>
                <w:rFonts w:ascii="Arial" w:hAnsi="Arial" w:eastAsia="Times New Roman" w:cs="Arial"/>
                <w:bCs/>
                <w:color w:val="000000"/>
              </w:rPr>
              <w:t xml:space="preserve"> ……………10 bodova</w:t>
            </w:r>
          </w:p>
          <w:p>
            <w:pPr>
              <w:autoSpaceDE w:val="0"/>
              <w:autoSpaceDN w:val="0"/>
              <w:adjustRightInd w:val="0"/>
              <w:spacing w:after="0" w:line="240" w:lineRule="auto"/>
              <w:jc w:val="both"/>
              <w:rPr>
                <w:rFonts w:ascii="Arial" w:hAnsi="Arial" w:eastAsia="Times New Roman" w:cs="Arial"/>
                <w:bCs/>
                <w:color w:val="000000"/>
              </w:rPr>
            </w:pPr>
          </w:p>
          <w:p>
            <w:pPr>
              <w:autoSpaceDE w:val="0"/>
              <w:autoSpaceDN w:val="0"/>
              <w:adjustRightInd w:val="0"/>
              <w:spacing w:after="0" w:line="240" w:lineRule="auto"/>
              <w:jc w:val="both"/>
              <w:rPr>
                <w:rFonts w:ascii="Arial" w:hAnsi="Arial" w:eastAsia="Times New Roman" w:cs="Arial"/>
                <w:bCs/>
                <w:color w:val="000000"/>
              </w:rPr>
            </w:pPr>
            <w:r>
              <w:rPr>
                <w:rFonts w:ascii="Arial" w:hAnsi="Arial" w:eastAsia="Times New Roman" w:cs="Arial"/>
                <w:bCs/>
                <w:color w:val="000000"/>
              </w:rPr>
              <w:t>-izabrala  ekonomski  najpovoljniju  ponudu  na sljedeći način:</w:t>
            </w:r>
          </w:p>
          <w:p>
            <w:pPr>
              <w:spacing w:after="0" w:line="240" w:lineRule="auto"/>
              <w:jc w:val="both"/>
              <w:rPr>
                <w:rFonts w:ascii="Arial" w:hAnsi="Arial" w:eastAsia="Calibri" w:cs="Arial"/>
                <w:bCs/>
              </w:rPr>
            </w:pPr>
          </w:p>
          <w:p>
            <w:pPr>
              <w:spacing w:after="0" w:line="240" w:lineRule="auto"/>
              <w:jc w:val="both"/>
              <w:rPr>
                <w:rFonts w:ascii="Arial" w:hAnsi="Arial" w:eastAsia="Calibri" w:cs="Arial"/>
                <w:bCs/>
              </w:rPr>
            </w:pPr>
            <w:r>
              <w:rPr>
                <w:rFonts w:ascii="Arial" w:hAnsi="Arial" w:eastAsia="Calibri" w:cs="Arial"/>
                <w:bCs/>
              </w:rPr>
              <w:t xml:space="preserve">-Ponuđaču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w:t>
            </w:r>
            <w:r>
              <w:rPr>
                <w:rFonts w:ascii="Arial" w:hAnsi="Arial" w:eastAsia="Calibri" w:cs="Arial"/>
                <w:bCs/>
              </w:rPr>
              <w:t xml:space="preserve">, za ponuđenu  cijenu cijenu u iznosu od </w:t>
            </w:r>
            <w:r>
              <w:rPr>
                <w:rFonts w:hint="default" w:ascii="Arial" w:hAnsi="Arial" w:eastAsia="Calibri" w:cs="Arial"/>
                <w:bCs/>
                <w:lang w:val="sr-Latn-ME"/>
              </w:rPr>
              <w:t>14.887,32</w:t>
            </w:r>
            <w:r>
              <w:rPr>
                <w:rFonts w:ascii="Arial" w:hAnsi="Arial" w:eastAsia="Calibri" w:cs="Arial"/>
                <w:bCs/>
              </w:rPr>
              <w:t xml:space="preserve"> eura bez PDV-a, dodijelila je </w:t>
            </w:r>
            <w:r>
              <w:rPr>
                <w:rFonts w:ascii="Arial" w:hAnsi="Arial" w:eastAsia="Times New Roman" w:cs="Arial"/>
                <w:bCs/>
                <w:color w:val="000000"/>
              </w:rPr>
              <w:t xml:space="preserve">maksimalnih </w:t>
            </w:r>
            <w:r>
              <w:rPr>
                <w:rFonts w:ascii="Arial" w:hAnsi="Arial" w:eastAsia="Calibri" w:cs="Arial"/>
                <w:bCs/>
              </w:rPr>
              <w:t>90 bodova.</w:t>
            </w:r>
          </w:p>
          <w:p>
            <w:pPr>
              <w:spacing w:after="0" w:line="240" w:lineRule="auto"/>
              <w:jc w:val="both"/>
              <w:rPr>
                <w:rFonts w:ascii="Arial" w:hAnsi="Arial" w:eastAsia="Calibri" w:cs="Arial"/>
                <w:bCs/>
              </w:rPr>
            </w:pPr>
            <w:r>
              <w:rPr>
                <w:rFonts w:ascii="Arial" w:hAnsi="Arial" w:eastAsia="Times New Roman" w:cs="Arial"/>
                <w:bCs/>
                <w:color w:val="000000"/>
              </w:rPr>
              <w:t>Za dokazivanje kriterijuma kvalitet - rok isp</w:t>
            </w:r>
            <w:r>
              <w:rPr>
                <w:rFonts w:hint="default" w:ascii="Arial" w:hAnsi="Arial" w:eastAsia="Times New Roman" w:cs="Arial"/>
                <w:bCs/>
                <w:color w:val="000000"/>
                <w:lang w:val="sr-Latn-ME"/>
              </w:rPr>
              <w:t>late štete</w:t>
            </w:r>
            <w:r>
              <w:rPr>
                <w:rFonts w:ascii="Arial" w:hAnsi="Arial" w:eastAsia="Times New Roman" w:cs="Arial"/>
                <w:bCs/>
                <w:color w:val="000000"/>
              </w:rPr>
              <w:t>, ponuđač je u okviru uslova ponude ponudio:</w:t>
            </w:r>
            <w:r>
              <w:rPr>
                <w:rFonts w:ascii="Arial" w:hAnsi="Arial" w:eastAsia="Calibri" w:cs="Arial"/>
                <w:bCs/>
              </w:rPr>
              <w:t xml:space="preserve"> Rok za isp</w:t>
            </w:r>
            <w:r>
              <w:rPr>
                <w:rFonts w:hint="default" w:ascii="Arial" w:hAnsi="Arial" w:eastAsia="Calibri" w:cs="Arial"/>
                <w:bCs/>
                <w:lang w:val="sr-Latn-ME"/>
              </w:rPr>
              <w:t>latu</w:t>
            </w:r>
            <w:r>
              <w:rPr>
                <w:rFonts w:ascii="Arial" w:hAnsi="Arial" w:eastAsia="Calibri" w:cs="Arial"/>
                <w:bCs/>
              </w:rPr>
              <w:t xml:space="preserve"> iznosi </w:t>
            </w:r>
            <w:r>
              <w:rPr>
                <w:rFonts w:hint="default" w:ascii="Arial" w:hAnsi="Arial" w:eastAsia="Calibri" w:cs="Arial"/>
                <w:bCs/>
                <w:lang w:val="sr-Latn-ME"/>
              </w:rPr>
              <w:t>14 dana</w:t>
            </w:r>
            <w:r>
              <w:rPr>
                <w:rFonts w:ascii="Arial" w:hAnsi="Arial" w:eastAsia="Calibri" w:cs="Arial"/>
                <w:bCs/>
              </w:rPr>
              <w:t xml:space="preserve"> od dostavljanja </w:t>
            </w:r>
            <w:r>
              <w:rPr>
                <w:rFonts w:hint="default" w:ascii="Arial" w:hAnsi="Arial" w:eastAsia="Calibri" w:cs="Arial"/>
                <w:bCs/>
                <w:lang w:val="sr-Latn-ME"/>
              </w:rPr>
              <w:t>kompletne dokumentacije za naknadu štete Osiguravaču</w:t>
            </w:r>
            <w:r>
              <w:rPr>
                <w:rFonts w:ascii="Arial" w:hAnsi="Arial" w:eastAsia="Calibri" w:cs="Arial"/>
                <w:bCs/>
              </w:rPr>
              <w:t>.</w:t>
            </w:r>
          </w:p>
          <w:p>
            <w:pPr>
              <w:jc w:val="both"/>
              <w:rPr>
                <w:rFonts w:ascii="Arial" w:hAnsi="Arial" w:eastAsia="Calibri" w:cs="Arial"/>
                <w:bCs/>
              </w:rPr>
            </w:pPr>
            <w:r>
              <w:rPr>
                <w:rFonts w:ascii="Arial" w:hAnsi="Arial" w:eastAsia="Calibri" w:cs="Arial"/>
                <w:bCs/>
              </w:rPr>
              <w:t xml:space="preserve">Na osnovu naprijed navedenog, komisija </w:t>
            </w:r>
            <w:r>
              <w:rPr>
                <w:rFonts w:ascii="Arial" w:hAnsi="Arial" w:eastAsia="Times New Roman" w:cs="Arial"/>
                <w:bCs/>
                <w:color w:val="000000"/>
              </w:rPr>
              <w:t xml:space="preserve">za sprovođenje postupka je utvrdila da je </w:t>
            </w:r>
            <w:r>
              <w:rPr>
                <w:rFonts w:ascii="Arial" w:hAnsi="Arial" w:cs="Arial"/>
                <w:bCs/>
              </w:rPr>
              <w:t xml:space="preserve">primjenom pristupa isplativosti, po osnovu kriterijuma: </w:t>
            </w:r>
            <w:r>
              <w:rPr>
                <w:rFonts w:ascii="Arial" w:hAnsi="Arial" w:eastAsia="Times New Roman" w:cs="Arial"/>
                <w:bCs/>
                <w:color w:val="000000"/>
              </w:rPr>
              <w:t>odnos cijene i kvaliteta, gdje je parameter cijena: 90 bodova i parametar kvalitet - rok isp</w:t>
            </w:r>
            <w:r>
              <w:rPr>
                <w:rFonts w:hint="default" w:ascii="Arial" w:hAnsi="Arial" w:eastAsia="Times New Roman" w:cs="Arial"/>
                <w:bCs/>
                <w:color w:val="000000"/>
                <w:lang w:val="sr-Latn-ME"/>
              </w:rPr>
              <w:t>late štete</w:t>
            </w:r>
            <w:r>
              <w:rPr>
                <w:rFonts w:ascii="Arial" w:hAnsi="Arial" w:eastAsia="Times New Roman" w:cs="Arial"/>
                <w:bCs/>
                <w:color w:val="000000"/>
              </w:rPr>
              <w:t xml:space="preserve"> 10 bodova, pomenutom ponuđaču dodijelio maksimalnih 100 bodova i izabrao ekonomski najpovoljniju ponudu ponuđača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w:t>
            </w:r>
            <w:r>
              <w:rPr>
                <w:rFonts w:ascii="Arial" w:hAnsi="Arial" w:eastAsia="Calibri" w:cs="Arial"/>
                <w:bCs/>
              </w:rPr>
              <w:t>.</w:t>
            </w:r>
          </w:p>
          <w:p>
            <w:pPr>
              <w:spacing w:after="0" w:line="240" w:lineRule="auto"/>
              <w:jc w:val="both"/>
              <w:rPr>
                <w:rFonts w:ascii="Arial" w:hAnsi="Arial" w:eastAsia="Calibri" w:cs="Arial"/>
                <w:b/>
                <w:bCs/>
              </w:rPr>
            </w:pPr>
            <w:r>
              <w:rPr>
                <w:rFonts w:ascii="Arial" w:hAnsi="Arial" w:eastAsia="Times New Roman" w:cs="Arial"/>
                <w:b/>
                <w:bCs/>
                <w:color w:val="000000"/>
              </w:rPr>
              <w:t xml:space="preserve">Provjera tačnosti izjave ponuđača </w:t>
            </w:r>
            <w:r>
              <w:rPr>
                <w:rFonts w:ascii="Arial" w:hAnsi="Arial" w:eastAsia="Calibri" w:cs="Arial"/>
                <w:b/>
                <w:bCs/>
              </w:rPr>
              <w:t>,,</w:t>
            </w:r>
            <w:r>
              <w:rPr>
                <w:rFonts w:hint="default" w:ascii="Arial" w:hAnsi="Arial" w:eastAsia="Calibri" w:cs="Arial"/>
                <w:b/>
                <w:bCs/>
                <w:lang w:val="sr-Latn-ME"/>
              </w:rPr>
              <w:t>Sava Osiguranje</w:t>
            </w:r>
            <w:r>
              <w:rPr>
                <w:rFonts w:ascii="Arial" w:hAnsi="Arial" w:eastAsia="Calibri" w:cs="Arial"/>
                <w:b/>
                <w:bCs/>
              </w:rPr>
              <w:t xml:space="preserve">” </w:t>
            </w:r>
            <w:r>
              <w:rPr>
                <w:rFonts w:hint="default" w:ascii="Arial" w:hAnsi="Arial" w:eastAsia="Calibri" w:cs="Arial"/>
                <w:b/>
                <w:bCs/>
                <w:lang w:val="sr-Latn-ME"/>
              </w:rPr>
              <w:t>ad</w:t>
            </w:r>
            <w:r>
              <w:rPr>
                <w:rFonts w:ascii="Arial" w:hAnsi="Arial" w:eastAsia="Calibri" w:cs="Arial"/>
                <w:b/>
                <w:bCs/>
              </w:rPr>
              <w:t xml:space="preserve"> Podgorica</w:t>
            </w:r>
          </w:p>
          <w:p>
            <w:pPr>
              <w:spacing w:after="0" w:line="240" w:lineRule="auto"/>
              <w:jc w:val="both"/>
              <w:rPr>
                <w:rFonts w:ascii="Arial" w:hAnsi="Arial" w:eastAsia="Calibri" w:cs="Arial"/>
                <w:bCs/>
              </w:rPr>
            </w:pPr>
          </w:p>
          <w:p>
            <w:pPr>
              <w:autoSpaceDE w:val="0"/>
              <w:autoSpaceDN w:val="0"/>
              <w:adjustRightInd w:val="0"/>
              <w:jc w:val="both"/>
              <w:rPr>
                <w:rFonts w:ascii="Arial" w:hAnsi="Arial" w:eastAsia="Calibri" w:cs="Arial"/>
                <w:sz w:val="22"/>
                <w:szCs w:val="22"/>
                <w:lang w:val="sr-Latn-ME"/>
              </w:rPr>
            </w:pPr>
            <w:r>
              <w:rPr>
                <w:rFonts w:ascii="Arial" w:hAnsi="Arial" w:eastAsia="Calibri" w:cs="Arial"/>
                <w:sz w:val="22"/>
                <w:szCs w:val="22"/>
              </w:rPr>
              <w:t xml:space="preserve">U cilju provjere tačnosti Izjave privrednog subjekta, Komisija se obratila nadležnom organu zahtjevom broj </w:t>
            </w:r>
            <w:r>
              <w:rPr>
                <w:rFonts w:hint="default" w:ascii="Arial" w:hAnsi="Arial" w:eastAsia="Calibri" w:cs="Arial"/>
                <w:sz w:val="22"/>
                <w:szCs w:val="22"/>
                <w:lang w:val="sr-Latn-ME"/>
              </w:rPr>
              <w:t>4810</w:t>
            </w:r>
            <w:r>
              <w:rPr>
                <w:rFonts w:ascii="Arial" w:hAnsi="Arial" w:eastAsia="Calibri" w:cs="Arial"/>
                <w:sz w:val="22"/>
                <w:szCs w:val="22"/>
              </w:rPr>
              <w:t xml:space="preserve"> dana </w:t>
            </w:r>
            <w:r>
              <w:rPr>
                <w:rFonts w:hint="default" w:ascii="Arial" w:hAnsi="Arial" w:eastAsia="Calibri" w:cs="Arial"/>
                <w:sz w:val="22"/>
                <w:szCs w:val="22"/>
                <w:lang w:val="sr-Latn-ME"/>
              </w:rPr>
              <w:t>26</w:t>
            </w:r>
            <w:r>
              <w:rPr>
                <w:rFonts w:ascii="Arial" w:hAnsi="Arial" w:eastAsia="Calibri" w:cs="Arial"/>
                <w:sz w:val="22"/>
                <w:szCs w:val="22"/>
                <w:lang w:val="sr-Latn-ME"/>
              </w:rPr>
              <w:t>.0</w:t>
            </w:r>
            <w:r>
              <w:rPr>
                <w:rFonts w:hint="default" w:ascii="Arial" w:hAnsi="Arial" w:eastAsia="Calibri" w:cs="Arial"/>
                <w:sz w:val="22"/>
                <w:szCs w:val="22"/>
                <w:lang w:val="sr-Latn-ME"/>
              </w:rPr>
              <w:t>5</w:t>
            </w:r>
            <w:r>
              <w:rPr>
                <w:rFonts w:ascii="Arial" w:hAnsi="Arial" w:eastAsia="Calibri" w:cs="Arial"/>
                <w:sz w:val="22"/>
                <w:szCs w:val="22"/>
                <w:lang w:val="sr-Latn-ME"/>
              </w:rPr>
              <w:t>.2023</w:t>
            </w:r>
            <w:r>
              <w:rPr>
                <w:rFonts w:ascii="Arial" w:hAnsi="Arial" w:eastAsia="Calibri" w:cs="Arial"/>
                <w:sz w:val="22"/>
                <w:szCs w:val="22"/>
              </w:rPr>
              <w:t xml:space="preserve">. godine, radi dostavljanja dokaza, u skladu sa </w:t>
            </w:r>
            <w:r>
              <w:rPr>
                <w:rFonts w:ascii="Arial" w:hAnsi="Arial" w:eastAsia="Calibri" w:cs="Arial"/>
                <w:sz w:val="22"/>
                <w:szCs w:val="22"/>
                <w:lang w:val="sr-Latn-ME"/>
              </w:rPr>
              <w:t>Č</w:t>
            </w:r>
            <w:r>
              <w:rPr>
                <w:rFonts w:ascii="Arial" w:hAnsi="Arial" w:eastAsia="Calibri" w:cs="Arial"/>
                <w:sz w:val="22"/>
                <w:szCs w:val="22"/>
              </w:rPr>
              <w:t xml:space="preserve">lanom </w:t>
            </w:r>
            <w:r>
              <w:rPr>
                <w:rFonts w:ascii="Arial" w:hAnsi="Arial" w:eastAsia="Calibri" w:cs="Arial"/>
                <w:sz w:val="22"/>
                <w:szCs w:val="22"/>
                <w:lang w:val="sr-Latn-ME"/>
              </w:rPr>
              <w:t xml:space="preserve">135a </w:t>
            </w:r>
            <w:r>
              <w:rPr>
                <w:rFonts w:ascii="Arial" w:hAnsi="Arial" w:eastAsia="Calibri" w:cs="Arial"/>
                <w:sz w:val="22"/>
                <w:szCs w:val="22"/>
              </w:rPr>
              <w:t xml:space="preserve"> stav 1 Zakona o javnim nabavkama, da je ponuđač</w:t>
            </w:r>
            <w:r>
              <w:rPr>
                <w:rFonts w:ascii="Arial" w:hAnsi="Arial" w:eastAsia="Calibri" w:cs="Arial"/>
                <w:sz w:val="22"/>
                <w:szCs w:val="22"/>
                <w:lang w:val="sr-Latn-ME"/>
              </w:rPr>
              <w:t xml:space="preserve"> ,,</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cs="Arial"/>
                <w:sz w:val="22"/>
                <w:szCs w:val="22"/>
                <w:lang w:val="sr-Latn-ME"/>
              </w:rPr>
              <w:t>,</w:t>
            </w:r>
            <w:r>
              <w:rPr>
                <w:rFonts w:ascii="Arial" w:hAnsi="Arial" w:eastAsia="Calibri" w:cs="Arial"/>
                <w:sz w:val="22"/>
                <w:szCs w:val="22"/>
                <w:lang w:val="sr-Latn-ME"/>
              </w:rPr>
              <w:t xml:space="preserve"> na dan izdavanja uvjerenja,</w:t>
            </w:r>
            <w:r>
              <w:rPr>
                <w:rFonts w:ascii="Arial" w:hAnsi="Arial" w:eastAsia="Calibri" w:cs="Arial"/>
                <w:sz w:val="22"/>
                <w:szCs w:val="22"/>
              </w:rPr>
              <w:t xml:space="preserve"> izmirio svoje obaveze po osnovu poreza i doprinosa za penzijsko i zdravstveno osiguranje. Uprava prihoda</w:t>
            </w:r>
            <w:r>
              <w:rPr>
                <w:rFonts w:ascii="Arial" w:hAnsi="Arial" w:eastAsia="Calibri" w:cs="Arial"/>
                <w:sz w:val="22"/>
                <w:szCs w:val="22"/>
                <w:lang w:val="sr-Latn-ME"/>
              </w:rPr>
              <w:t xml:space="preserve"> i carina, PJ Podgorica,</w:t>
            </w:r>
            <w:r>
              <w:rPr>
                <w:rFonts w:ascii="Arial" w:hAnsi="Arial" w:eastAsia="Calibri" w:cs="Arial"/>
                <w:sz w:val="22"/>
                <w:szCs w:val="22"/>
              </w:rPr>
              <w:t xml:space="preserve"> je dana </w:t>
            </w:r>
            <w:r>
              <w:rPr>
                <w:rFonts w:hint="default" w:ascii="Arial" w:hAnsi="Arial" w:eastAsia="Calibri" w:cs="Arial"/>
                <w:sz w:val="22"/>
                <w:szCs w:val="22"/>
                <w:lang w:val="sr-Latn-ME"/>
              </w:rPr>
              <w:t>30</w:t>
            </w:r>
            <w:r>
              <w:rPr>
                <w:rFonts w:ascii="Arial" w:hAnsi="Arial" w:eastAsia="Calibri" w:cs="Arial"/>
                <w:sz w:val="22"/>
                <w:szCs w:val="22"/>
                <w:lang w:val="sr-Latn-ME"/>
              </w:rPr>
              <w:t>.0</w:t>
            </w:r>
            <w:r>
              <w:rPr>
                <w:rFonts w:hint="default" w:ascii="Arial" w:hAnsi="Arial" w:eastAsia="Calibri" w:cs="Arial"/>
                <w:sz w:val="22"/>
                <w:szCs w:val="22"/>
                <w:lang w:val="sr-Latn-ME"/>
              </w:rPr>
              <w:t>5</w:t>
            </w:r>
            <w:r>
              <w:rPr>
                <w:rFonts w:ascii="Arial" w:hAnsi="Arial" w:eastAsia="Calibri" w:cs="Arial"/>
                <w:sz w:val="22"/>
                <w:szCs w:val="22"/>
                <w:lang w:val="sr-Latn-ME"/>
              </w:rPr>
              <w:t>.2023</w:t>
            </w:r>
            <w:r>
              <w:rPr>
                <w:rFonts w:ascii="Arial" w:hAnsi="Arial" w:eastAsia="Calibri" w:cs="Arial"/>
                <w:sz w:val="22"/>
                <w:szCs w:val="22"/>
              </w:rPr>
              <w:t>. godine, dopis</w:t>
            </w:r>
            <w:r>
              <w:rPr>
                <w:rFonts w:ascii="Arial" w:hAnsi="Arial" w:eastAsia="Calibri" w:cs="Arial"/>
                <w:sz w:val="22"/>
                <w:szCs w:val="22"/>
                <w:lang w:val="sr-Latn-ME"/>
              </w:rPr>
              <w:t>om</w:t>
            </w:r>
            <w:r>
              <w:rPr>
                <w:rFonts w:ascii="Arial" w:hAnsi="Arial" w:eastAsia="Calibri" w:cs="Arial"/>
                <w:sz w:val="22"/>
                <w:szCs w:val="22"/>
              </w:rPr>
              <w:t xml:space="preserve"> broj </w:t>
            </w:r>
            <w:r>
              <w:rPr>
                <w:rFonts w:hint="default" w:ascii="Arial" w:hAnsi="Arial" w:eastAsia="Calibri" w:cs="Arial"/>
                <w:sz w:val="22"/>
                <w:szCs w:val="22"/>
                <w:lang w:val="sr-Latn-ME"/>
              </w:rPr>
              <w:t>06/01-5414/2-23</w:t>
            </w:r>
            <w:r>
              <w:rPr>
                <w:rFonts w:ascii="Arial" w:hAnsi="Arial" w:eastAsia="Calibri" w:cs="Arial"/>
                <w:sz w:val="22"/>
                <w:szCs w:val="22"/>
              </w:rPr>
              <w:t xml:space="preserve">, prijemni broj </w:t>
            </w:r>
            <w:r>
              <w:rPr>
                <w:rFonts w:hint="default" w:ascii="Arial" w:hAnsi="Arial" w:eastAsia="Calibri" w:cs="Arial"/>
                <w:sz w:val="22"/>
                <w:szCs w:val="22"/>
                <w:lang w:val="sr-Latn-ME"/>
              </w:rPr>
              <w:t>4810/1</w:t>
            </w:r>
            <w:r>
              <w:rPr>
                <w:rFonts w:ascii="Arial" w:hAnsi="Arial" w:eastAsia="Calibri" w:cs="Arial"/>
                <w:sz w:val="22"/>
                <w:szCs w:val="22"/>
              </w:rPr>
              <w:t xml:space="preserve"> od </w:t>
            </w:r>
            <w:r>
              <w:rPr>
                <w:rFonts w:hint="default" w:ascii="Arial" w:hAnsi="Arial" w:eastAsia="Calibri" w:cs="Arial"/>
                <w:sz w:val="22"/>
                <w:szCs w:val="22"/>
                <w:lang w:val="sr-Latn-ME"/>
              </w:rPr>
              <w:t>31.05.2023.</w:t>
            </w:r>
            <w:r>
              <w:rPr>
                <w:rFonts w:ascii="Arial" w:hAnsi="Arial" w:eastAsia="Calibri" w:cs="Arial"/>
                <w:sz w:val="22"/>
                <w:szCs w:val="22"/>
              </w:rPr>
              <w:t xml:space="preserve"> godine, obavijestila Naru</w:t>
            </w:r>
            <w:r>
              <w:rPr>
                <w:rFonts w:ascii="Arial" w:hAnsi="Arial" w:eastAsia="Calibri" w:cs="Arial"/>
                <w:sz w:val="22"/>
                <w:szCs w:val="22"/>
                <w:lang w:val="sr-Latn-ME"/>
              </w:rPr>
              <w:t>č</w:t>
            </w:r>
            <w:r>
              <w:rPr>
                <w:rFonts w:ascii="Arial" w:hAnsi="Arial" w:eastAsia="Calibri" w:cs="Arial"/>
                <w:sz w:val="22"/>
                <w:szCs w:val="22"/>
              </w:rPr>
              <w:t>ioca da je poreski obveznik</w:t>
            </w:r>
            <w:r>
              <w:rPr>
                <w:rFonts w:ascii="Arial" w:hAnsi="Arial" w:eastAsia="Calibri" w:cs="Arial"/>
                <w:sz w:val="22"/>
                <w:szCs w:val="22"/>
                <w:lang w:val="sr-Latn-ME"/>
              </w:rPr>
              <w:t xml:space="preserve">  ,,</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 na dan </w:t>
            </w:r>
            <w:r>
              <w:rPr>
                <w:rFonts w:hint="default" w:ascii="Arial" w:hAnsi="Arial" w:eastAsia="Calibri" w:cs="Arial"/>
                <w:sz w:val="22"/>
                <w:szCs w:val="22"/>
                <w:lang w:val="sr-Latn-ME"/>
              </w:rPr>
              <w:t>izdavanja uvjerenja</w:t>
            </w:r>
            <w:r>
              <w:rPr>
                <w:rFonts w:ascii="Arial" w:hAnsi="Arial" w:eastAsia="Calibri" w:cs="Arial"/>
                <w:sz w:val="22"/>
                <w:szCs w:val="22"/>
                <w:lang w:val="sr-Latn-ME"/>
              </w:rPr>
              <w:t>, podnio poreske prijave i prema istim obračunao obaveze po osnovu:</w:t>
            </w:r>
          </w:p>
          <w:p>
            <w:pPr>
              <w:autoSpaceDE w:val="0"/>
              <w:autoSpaceDN w:val="0"/>
              <w:adjustRightInd w:val="0"/>
              <w:jc w:val="both"/>
              <w:rPr>
                <w:rFonts w:hint="default" w:ascii="Arial" w:hAnsi="Arial" w:eastAsia="Calibri" w:cs="Arial"/>
                <w:sz w:val="22"/>
                <w:szCs w:val="22"/>
                <w:lang w:val="sr-Latn-ME"/>
              </w:rPr>
            </w:pPr>
            <w:r>
              <w:rPr>
                <w:rFonts w:ascii="Arial" w:hAnsi="Arial" w:eastAsia="Calibri" w:cs="Arial"/>
                <w:sz w:val="22"/>
                <w:szCs w:val="22"/>
              </w:rPr>
              <w:t xml:space="preserve">-Poreza </w:t>
            </w:r>
            <w:r>
              <w:rPr>
                <w:rFonts w:ascii="Arial" w:hAnsi="Arial" w:eastAsia="Calibri" w:cs="Arial"/>
                <w:sz w:val="22"/>
                <w:szCs w:val="22"/>
                <w:lang w:val="sr-Latn-ME"/>
              </w:rPr>
              <w:t>i doprinosa na lična primanja</w:t>
            </w:r>
            <w:r>
              <w:rPr>
                <w:rFonts w:hint="default" w:ascii="Arial" w:hAnsi="Arial" w:eastAsia="Calibri" w:cs="Arial"/>
                <w:sz w:val="22"/>
                <w:szCs w:val="22"/>
                <w:lang w:val="sr-Latn-ME"/>
              </w:rPr>
              <w:t>,</w:t>
            </w:r>
            <w:r>
              <w:rPr>
                <w:rFonts w:ascii="Arial" w:hAnsi="Arial" w:eastAsia="Calibri" w:cs="Arial"/>
                <w:sz w:val="22"/>
                <w:szCs w:val="22"/>
                <w:lang w:val="sr-Latn-ME"/>
              </w:rPr>
              <w:t xml:space="preserve"> </w:t>
            </w:r>
            <w:r>
              <w:rPr>
                <w:rFonts w:hint="default" w:ascii="Arial" w:hAnsi="Arial" w:eastAsia="Calibri" w:cs="Arial"/>
                <w:sz w:val="22"/>
                <w:szCs w:val="22"/>
                <w:lang w:val="sr-Latn-ME"/>
              </w:rPr>
              <w:t>zaključno sa 04/2023.godine po tom osnovu nema neizmirenih poreskih obaveza</w:t>
            </w:r>
          </w:p>
          <w:p>
            <w:pPr>
              <w:autoSpaceDE w:val="0"/>
              <w:autoSpaceDN w:val="0"/>
              <w:adjustRightInd w:val="0"/>
              <w:jc w:val="both"/>
              <w:rPr>
                <w:rFonts w:hint="default" w:ascii="Arial" w:hAnsi="Arial" w:eastAsia="Calibri" w:cs="Arial"/>
                <w:sz w:val="22"/>
                <w:szCs w:val="22"/>
                <w:lang w:val="sr-Latn-ME"/>
              </w:rPr>
            </w:pPr>
            <w:r>
              <w:rPr>
                <w:rFonts w:hint="default" w:ascii="Arial" w:hAnsi="Arial" w:eastAsia="Calibri" w:cs="Arial"/>
                <w:sz w:val="22"/>
                <w:szCs w:val="22"/>
                <w:lang w:val="sr-Latn-ME"/>
              </w:rPr>
              <w:t>-Poreza na dobit pravnih lica, zaključno sa 2022. godinom i po tom osnovu nema neizmirenih poreskih obaveza.</w:t>
            </w:r>
          </w:p>
          <w:p>
            <w:pPr>
              <w:autoSpaceDE w:val="0"/>
              <w:autoSpaceDN w:val="0"/>
              <w:adjustRightInd w:val="0"/>
              <w:jc w:val="both"/>
              <w:rPr>
                <w:rFonts w:hint="default" w:ascii="Arial" w:hAnsi="Arial" w:eastAsia="Calibri" w:cs="Arial"/>
                <w:sz w:val="22"/>
                <w:szCs w:val="22"/>
                <w:lang w:val="sr-Latn-ME"/>
              </w:rPr>
            </w:pPr>
            <w:r>
              <w:rPr>
                <w:rFonts w:hint="default" w:ascii="Arial" w:hAnsi="Arial" w:eastAsia="Calibri" w:cs="Arial"/>
                <w:sz w:val="22"/>
                <w:szCs w:val="22"/>
                <w:lang w:val="sr-Latn-ME"/>
              </w:rPr>
              <w:t>-Poreza na dodatu vrijednost zaključno sa 04/2023.godine i po tom osnovu nema neizmirenih poreskih obaveza.</w:t>
            </w:r>
          </w:p>
          <w:p>
            <w:pPr>
              <w:autoSpaceDE w:val="0"/>
              <w:autoSpaceDN w:val="0"/>
              <w:adjustRightInd w:val="0"/>
              <w:jc w:val="both"/>
              <w:rPr>
                <w:rFonts w:hint="default" w:ascii="Arial" w:hAnsi="Arial" w:eastAsia="Calibri" w:cs="Arial"/>
                <w:sz w:val="22"/>
                <w:szCs w:val="22"/>
                <w:lang w:val="sr-Latn-ME"/>
              </w:rPr>
            </w:pPr>
            <w:r>
              <w:rPr>
                <w:rFonts w:hint="default" w:ascii="Arial" w:hAnsi="Arial" w:eastAsia="Calibri" w:cs="Arial"/>
                <w:sz w:val="22"/>
                <w:szCs w:val="22"/>
                <w:lang w:val="sr-Latn-ME"/>
              </w:rPr>
              <w:t>-Poreza na premiju osiguranja zaključno sa 04/2023.godine i po tom osnovu nema neizmirenih poreskih obaveza.</w:t>
            </w:r>
          </w:p>
          <w:p>
            <w:pPr>
              <w:autoSpaceDE w:val="0"/>
              <w:autoSpaceDN w:val="0"/>
              <w:adjustRightInd w:val="0"/>
              <w:jc w:val="both"/>
              <w:rPr>
                <w:rFonts w:ascii="Arial" w:hAnsi="Arial" w:eastAsia="Calibri" w:cs="Arial"/>
                <w:sz w:val="22"/>
                <w:szCs w:val="22"/>
              </w:rPr>
            </w:pPr>
            <w:r>
              <w:rPr>
                <w:rFonts w:ascii="Arial" w:hAnsi="Arial" w:cs="Arial"/>
                <w:bCs/>
                <w:color w:val="000000"/>
                <w:sz w:val="22"/>
                <w:szCs w:val="22"/>
              </w:rPr>
              <w:t>Dostavljenim uvjerenjem izdatim od strane nadležnog organa, Uprave prihoda</w:t>
            </w:r>
            <w:r>
              <w:rPr>
                <w:rFonts w:ascii="Arial" w:hAnsi="Arial" w:cs="Arial"/>
                <w:bCs/>
                <w:color w:val="000000"/>
                <w:sz w:val="22"/>
                <w:szCs w:val="22"/>
                <w:lang w:val="sr-Latn-ME"/>
              </w:rPr>
              <w:t xml:space="preserve"> i carina</w:t>
            </w:r>
            <w:r>
              <w:rPr>
                <w:rFonts w:ascii="Arial" w:hAnsi="Arial" w:cs="Arial"/>
                <w:bCs/>
                <w:color w:val="000000"/>
                <w:sz w:val="22"/>
                <w:szCs w:val="22"/>
              </w:rPr>
              <w:t xml:space="preserve"> Crne Gore</w:t>
            </w:r>
            <w:r>
              <w:rPr>
                <w:rFonts w:ascii="Arial" w:hAnsi="Arial" w:cs="Arial"/>
                <w:bCs/>
                <w:color w:val="000000"/>
                <w:sz w:val="22"/>
                <w:szCs w:val="22"/>
                <w:lang w:val="sr-Latn-ME"/>
              </w:rPr>
              <w:t>,PJ Podgorica,</w:t>
            </w:r>
            <w:r>
              <w:rPr>
                <w:rFonts w:ascii="Arial" w:hAnsi="Arial" w:cs="Arial"/>
                <w:bCs/>
                <w:color w:val="000000"/>
                <w:sz w:val="22"/>
                <w:szCs w:val="22"/>
              </w:rPr>
              <w:t xml:space="preserve"> komisija za sprovođenje postupka je utvrdila da je ponuđač dokazao da je izmirio sve dospjele obaveze po osnovu poreza i doprinosa za penzijsko i zdravstveno osiguranje.</w:t>
            </w:r>
          </w:p>
          <w:p>
            <w:pPr>
              <w:jc w:val="both"/>
              <w:rPr>
                <w:rFonts w:ascii="Arial" w:hAnsi="Arial" w:eastAsia="Calibri" w:cs="Arial"/>
                <w:sz w:val="22"/>
                <w:szCs w:val="22"/>
                <w:lang w:val="sr-Latn-ME"/>
              </w:rPr>
            </w:pPr>
            <w:r>
              <w:rPr>
                <w:rFonts w:ascii="Arial" w:hAnsi="Arial" w:eastAsia="Calibri" w:cs="Arial"/>
                <w:sz w:val="22"/>
                <w:szCs w:val="22"/>
              </w:rPr>
              <w:t xml:space="preserve">U cilju provjere tačnosti Izjave privrednog subjekta, Komisija se obratila nadležnom organu zahtjevom broj </w:t>
            </w:r>
            <w:r>
              <w:rPr>
                <w:rFonts w:hint="default" w:ascii="Arial" w:hAnsi="Arial" w:eastAsia="Calibri" w:cs="Arial"/>
                <w:sz w:val="22"/>
                <w:szCs w:val="22"/>
                <w:lang w:val="sr-Latn-ME"/>
              </w:rPr>
              <w:t>4809</w:t>
            </w:r>
            <w:r>
              <w:rPr>
                <w:rFonts w:ascii="Arial" w:hAnsi="Arial" w:eastAsia="Calibri" w:cs="Arial"/>
                <w:sz w:val="22"/>
                <w:szCs w:val="22"/>
              </w:rPr>
              <w:t xml:space="preserve"> dana </w:t>
            </w:r>
            <w:r>
              <w:rPr>
                <w:rFonts w:hint="default" w:ascii="Arial" w:hAnsi="Arial" w:eastAsia="Calibri" w:cs="Arial"/>
                <w:sz w:val="22"/>
                <w:szCs w:val="22"/>
                <w:lang w:val="sr-Latn-ME"/>
              </w:rPr>
              <w:t>26.05.2023.</w:t>
            </w:r>
            <w:r>
              <w:rPr>
                <w:rFonts w:ascii="Arial" w:hAnsi="Arial" w:eastAsia="Calibri" w:cs="Arial"/>
                <w:sz w:val="22"/>
                <w:szCs w:val="22"/>
              </w:rPr>
              <w:t xml:space="preserve"> godine, radi dostavljanja dokaza iz kaznene evidencije, u skladu sa </w:t>
            </w:r>
            <w:r>
              <w:rPr>
                <w:rFonts w:ascii="Arial" w:hAnsi="Arial" w:eastAsia="Calibri" w:cs="Arial"/>
                <w:sz w:val="22"/>
                <w:szCs w:val="22"/>
                <w:lang w:val="sr-Latn-ME"/>
              </w:rPr>
              <w:t>Č</w:t>
            </w:r>
            <w:r>
              <w:rPr>
                <w:rFonts w:ascii="Arial" w:hAnsi="Arial" w:eastAsia="Calibri" w:cs="Arial"/>
                <w:sz w:val="22"/>
                <w:szCs w:val="22"/>
              </w:rPr>
              <w:t xml:space="preserve">lanom </w:t>
            </w:r>
            <w:r>
              <w:rPr>
                <w:rFonts w:ascii="Arial" w:hAnsi="Arial" w:eastAsia="Calibri" w:cs="Arial"/>
                <w:sz w:val="22"/>
                <w:szCs w:val="22"/>
                <w:lang w:val="sr-Latn-ME"/>
              </w:rPr>
              <w:t>135a</w:t>
            </w:r>
            <w:r>
              <w:rPr>
                <w:rFonts w:ascii="Arial" w:hAnsi="Arial" w:eastAsia="Calibri" w:cs="Arial"/>
                <w:sz w:val="22"/>
                <w:szCs w:val="22"/>
              </w:rPr>
              <w:t xml:space="preserve"> stav 1 Zakona o javnim nabavkama. Nadležni organ, Ministarstvo pravde, je dana </w:t>
            </w:r>
            <w:r>
              <w:rPr>
                <w:rFonts w:hint="default" w:ascii="Arial" w:hAnsi="Arial" w:eastAsia="Calibri" w:cs="Arial"/>
                <w:sz w:val="22"/>
                <w:szCs w:val="22"/>
                <w:lang w:val="sr-Latn-ME"/>
              </w:rPr>
              <w:t>30</w:t>
            </w:r>
            <w:r>
              <w:rPr>
                <w:rFonts w:ascii="Arial" w:hAnsi="Arial" w:eastAsia="Calibri" w:cs="Arial"/>
                <w:sz w:val="22"/>
                <w:szCs w:val="22"/>
                <w:lang w:val="sr-Latn-ME"/>
              </w:rPr>
              <w:t>.0</w:t>
            </w:r>
            <w:r>
              <w:rPr>
                <w:rFonts w:hint="default" w:ascii="Arial" w:hAnsi="Arial" w:eastAsia="Calibri" w:cs="Arial"/>
                <w:sz w:val="22"/>
                <w:szCs w:val="22"/>
                <w:lang w:val="sr-Latn-ME"/>
              </w:rPr>
              <w:t>5</w:t>
            </w:r>
            <w:r>
              <w:rPr>
                <w:rFonts w:ascii="Arial" w:hAnsi="Arial" w:eastAsia="Calibri" w:cs="Arial"/>
                <w:sz w:val="22"/>
                <w:szCs w:val="22"/>
                <w:lang w:val="sr-Latn-ME"/>
              </w:rPr>
              <w:t>.2023</w:t>
            </w:r>
            <w:r>
              <w:rPr>
                <w:rFonts w:ascii="Arial" w:hAnsi="Arial" w:eastAsia="Calibri" w:cs="Arial"/>
                <w:sz w:val="22"/>
                <w:szCs w:val="22"/>
              </w:rPr>
              <w:t>. godine, dostavio</w:t>
            </w:r>
            <w:r>
              <w:rPr>
                <w:rFonts w:ascii="Arial" w:hAnsi="Arial" w:eastAsia="Calibri" w:cs="Arial"/>
                <w:sz w:val="22"/>
                <w:szCs w:val="22"/>
                <w:lang w:val="sr-Latn-ME"/>
              </w:rPr>
              <w:t>:</w:t>
            </w:r>
          </w:p>
          <w:p>
            <w:pPr>
              <w:jc w:val="both"/>
              <w:rPr>
                <w:rFonts w:ascii="Arial" w:hAnsi="Arial" w:cs="Arial"/>
                <w:bCs/>
                <w:color w:val="000000"/>
                <w:sz w:val="22"/>
                <w:szCs w:val="22"/>
              </w:rPr>
            </w:pPr>
            <w:r>
              <w:rPr>
                <w:rFonts w:ascii="Arial" w:hAnsi="Arial" w:cs="Arial"/>
                <w:bCs/>
                <w:color w:val="000000"/>
                <w:sz w:val="22"/>
                <w:szCs w:val="22"/>
              </w:rPr>
              <w:t>-Uvjerenje Ministarstva pravde broj:</w:t>
            </w:r>
            <w:r>
              <w:rPr>
                <w:rFonts w:hint="default" w:ascii="Arial" w:hAnsi="Arial" w:cs="Arial"/>
                <w:bCs/>
                <w:color w:val="000000"/>
                <w:sz w:val="22"/>
                <w:szCs w:val="22"/>
                <w:lang w:val="sr-Latn-ME"/>
              </w:rPr>
              <w:t>11-0702-9012/23</w:t>
            </w:r>
            <w:r>
              <w:rPr>
                <w:rFonts w:ascii="Arial" w:hAnsi="Arial" w:cs="Arial"/>
                <w:bCs/>
                <w:color w:val="000000"/>
                <w:sz w:val="22"/>
                <w:szCs w:val="22"/>
              </w:rPr>
              <w:t xml:space="preserve"> od </w:t>
            </w:r>
            <w:r>
              <w:rPr>
                <w:rFonts w:hint="default" w:ascii="Arial" w:hAnsi="Arial" w:cs="Arial"/>
                <w:bCs/>
                <w:color w:val="000000"/>
                <w:sz w:val="22"/>
                <w:szCs w:val="22"/>
                <w:lang w:val="sr-Latn-ME"/>
              </w:rPr>
              <w:t>30</w:t>
            </w:r>
            <w:r>
              <w:rPr>
                <w:rFonts w:ascii="Arial" w:hAnsi="Arial" w:cs="Arial"/>
                <w:bCs/>
                <w:color w:val="000000"/>
                <w:sz w:val="22"/>
                <w:szCs w:val="22"/>
                <w:lang w:val="sr-Latn-ME"/>
              </w:rPr>
              <w:t>.0</w:t>
            </w:r>
            <w:r>
              <w:rPr>
                <w:rFonts w:hint="default" w:ascii="Arial" w:hAnsi="Arial" w:cs="Arial"/>
                <w:bCs/>
                <w:color w:val="000000"/>
                <w:sz w:val="22"/>
                <w:szCs w:val="22"/>
                <w:lang w:val="sr-Latn-ME"/>
              </w:rPr>
              <w:t>5</w:t>
            </w:r>
            <w:r>
              <w:rPr>
                <w:rFonts w:ascii="Arial" w:hAnsi="Arial" w:cs="Arial"/>
                <w:bCs/>
                <w:color w:val="000000"/>
                <w:sz w:val="22"/>
                <w:szCs w:val="22"/>
                <w:lang w:val="sr-Latn-ME"/>
              </w:rPr>
              <w:t>.2023</w:t>
            </w:r>
            <w:r>
              <w:rPr>
                <w:rFonts w:ascii="Arial" w:hAnsi="Arial" w:cs="Arial"/>
                <w:bCs/>
                <w:color w:val="000000"/>
                <w:sz w:val="22"/>
                <w:szCs w:val="22"/>
              </w:rPr>
              <w:t>. godine</w:t>
            </w:r>
            <w:r>
              <w:rPr>
                <w:rFonts w:ascii="Arial" w:hAnsi="Arial" w:cs="Arial"/>
                <w:bCs/>
                <w:color w:val="000000"/>
                <w:sz w:val="22"/>
                <w:szCs w:val="22"/>
                <w:lang w:val="sr-Latn-ME"/>
              </w:rPr>
              <w:t>,</w:t>
            </w:r>
            <w:r>
              <w:rPr>
                <w:rFonts w:ascii="Arial" w:hAnsi="Arial" w:cs="Arial"/>
                <w:bCs/>
                <w:color w:val="000000"/>
                <w:sz w:val="22"/>
                <w:szCs w:val="22"/>
              </w:rPr>
              <w:t xml:space="preserve"> da za </w:t>
            </w:r>
            <w:r>
              <w:rPr>
                <w:rFonts w:ascii="Arial" w:hAnsi="Arial" w:eastAsia="Calibri" w:cs="Arial"/>
                <w:sz w:val="22"/>
                <w:szCs w:val="22"/>
                <w:lang w:val="sr-Latn-ME"/>
              </w:rPr>
              <w:t>,</w:t>
            </w:r>
            <w:r>
              <w:rPr>
                <w:rFonts w:ascii="Arial" w:hAnsi="Arial" w:eastAsia="Calibri" w:cs="Arial"/>
                <w:sz w:val="22"/>
                <w:szCs w:val="22"/>
              </w:rPr>
              <w:t>,</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cs="Arial"/>
                <w:bCs/>
                <w:color w:val="000000"/>
                <w:sz w:val="22"/>
                <w:szCs w:val="22"/>
              </w:rPr>
              <w:t>,</w:t>
            </w:r>
            <w:r>
              <w:rPr>
                <w:rFonts w:ascii="Arial" w:hAnsi="Arial" w:cs="Arial"/>
                <w:bCs/>
                <w:color w:val="000000"/>
                <w:sz w:val="22"/>
                <w:szCs w:val="22"/>
                <w:lang w:val="sr-Latn-ME"/>
              </w:rPr>
              <w:t xml:space="preserve"> </w:t>
            </w:r>
            <w:r>
              <w:rPr>
                <w:rFonts w:ascii="Arial" w:hAnsi="Arial" w:cs="Arial"/>
                <w:bCs/>
                <w:color w:val="000000"/>
                <w:sz w:val="22"/>
                <w:szCs w:val="22"/>
              </w:rPr>
              <w:t>u kaznenoj evidenciji ne postoje podaci o osuđivanosti pravnog lica, dostavljeno u formi originala;</w:t>
            </w:r>
          </w:p>
          <w:p>
            <w:pPr>
              <w:jc w:val="both"/>
              <w:rPr>
                <w:rFonts w:ascii="Arial" w:hAnsi="Arial" w:eastAsia="Calibri" w:cs="Arial"/>
                <w:sz w:val="22"/>
                <w:szCs w:val="22"/>
              </w:rPr>
            </w:pPr>
            <w:r>
              <w:rPr>
                <w:rFonts w:ascii="Arial" w:hAnsi="Arial" w:cs="Arial"/>
                <w:bCs/>
                <w:color w:val="000000"/>
                <w:sz w:val="22"/>
                <w:szCs w:val="22"/>
              </w:rPr>
              <w:t>-Uvjerenje Ministarstva pravde broj:</w:t>
            </w:r>
            <w:r>
              <w:rPr>
                <w:rFonts w:ascii="Arial" w:hAnsi="Arial" w:cs="Arial"/>
                <w:bCs/>
                <w:color w:val="000000"/>
                <w:sz w:val="22"/>
                <w:szCs w:val="22"/>
                <w:lang w:val="sr-Latn-ME"/>
              </w:rPr>
              <w:t xml:space="preserve"> </w:t>
            </w:r>
            <w:r>
              <w:rPr>
                <w:rFonts w:hint="default" w:ascii="Arial" w:hAnsi="Arial" w:cs="Arial"/>
                <w:bCs/>
                <w:color w:val="000000"/>
                <w:sz w:val="22"/>
                <w:szCs w:val="22"/>
                <w:lang w:val="sr-Latn-ME"/>
              </w:rPr>
              <w:t>11-0702-9012/23-1</w:t>
            </w:r>
            <w:r>
              <w:rPr>
                <w:rFonts w:ascii="Arial" w:hAnsi="Arial" w:cs="Arial"/>
                <w:bCs/>
                <w:color w:val="000000"/>
                <w:sz w:val="22"/>
                <w:szCs w:val="22"/>
              </w:rPr>
              <w:t xml:space="preserve"> od </w:t>
            </w:r>
            <w:r>
              <w:rPr>
                <w:rFonts w:hint="default" w:ascii="Arial" w:hAnsi="Arial" w:cs="Arial"/>
                <w:bCs/>
                <w:color w:val="000000"/>
                <w:sz w:val="22"/>
                <w:szCs w:val="22"/>
                <w:lang w:val="sr-Latn-ME"/>
              </w:rPr>
              <w:t>30</w:t>
            </w:r>
            <w:r>
              <w:rPr>
                <w:rFonts w:ascii="Arial" w:hAnsi="Arial" w:cs="Arial"/>
                <w:bCs/>
                <w:color w:val="000000"/>
                <w:sz w:val="22"/>
                <w:szCs w:val="22"/>
                <w:lang w:val="sr-Latn-ME"/>
              </w:rPr>
              <w:t>.0</w:t>
            </w:r>
            <w:r>
              <w:rPr>
                <w:rFonts w:hint="default" w:ascii="Arial" w:hAnsi="Arial" w:cs="Arial"/>
                <w:bCs/>
                <w:color w:val="000000"/>
                <w:sz w:val="22"/>
                <w:szCs w:val="22"/>
                <w:lang w:val="sr-Latn-ME"/>
              </w:rPr>
              <w:t>5</w:t>
            </w:r>
            <w:r>
              <w:rPr>
                <w:rFonts w:ascii="Arial" w:hAnsi="Arial" w:cs="Arial"/>
                <w:bCs/>
                <w:color w:val="000000"/>
                <w:sz w:val="22"/>
                <w:szCs w:val="22"/>
                <w:lang w:val="sr-Latn-ME"/>
              </w:rPr>
              <w:t>.2023</w:t>
            </w:r>
            <w:r>
              <w:rPr>
                <w:rFonts w:ascii="Arial" w:hAnsi="Arial" w:cs="Arial"/>
                <w:bCs/>
                <w:color w:val="000000"/>
                <w:sz w:val="22"/>
                <w:szCs w:val="22"/>
              </w:rPr>
              <w:t>. godine</w:t>
            </w:r>
            <w:r>
              <w:rPr>
                <w:rFonts w:ascii="Arial" w:hAnsi="Arial" w:cs="Arial"/>
                <w:bCs/>
                <w:color w:val="000000"/>
                <w:sz w:val="22"/>
                <w:szCs w:val="22"/>
                <w:lang w:val="sr-Latn-ME"/>
              </w:rPr>
              <w:t>,</w:t>
            </w:r>
            <w:r>
              <w:rPr>
                <w:rFonts w:ascii="Arial" w:hAnsi="Arial" w:cs="Arial"/>
                <w:bCs/>
                <w:color w:val="000000"/>
                <w:sz w:val="22"/>
                <w:szCs w:val="22"/>
              </w:rPr>
              <w:t xml:space="preserve"> da za </w:t>
            </w:r>
            <w:r>
              <w:rPr>
                <w:rFonts w:hint="default" w:ascii="Arial" w:hAnsi="Arial" w:cs="Arial"/>
                <w:bCs/>
                <w:color w:val="000000"/>
                <w:sz w:val="22"/>
                <w:szCs w:val="22"/>
                <w:lang w:val="sr-Latn-ME"/>
              </w:rPr>
              <w:t>Nebojšu Šćekića</w:t>
            </w:r>
            <w:r>
              <w:rPr>
                <w:rFonts w:ascii="Arial" w:hAnsi="Arial" w:cs="Arial"/>
                <w:bCs/>
                <w:color w:val="000000"/>
                <w:sz w:val="22"/>
                <w:szCs w:val="22"/>
              </w:rPr>
              <w:t>, u kaznenoj evidenciji ne postoje podaci o osuđivanosti lica, dostavljeno u formi originala.</w:t>
            </w:r>
          </w:p>
          <w:p>
            <w:pPr>
              <w:jc w:val="both"/>
              <w:rPr>
                <w:rFonts w:ascii="Arial" w:hAnsi="Arial" w:cs="Arial"/>
                <w:bCs/>
                <w:color w:val="000000"/>
                <w:sz w:val="22"/>
                <w:szCs w:val="22"/>
              </w:rPr>
            </w:pPr>
            <w:r>
              <w:rPr>
                <w:rFonts w:ascii="Arial" w:hAnsi="Arial" w:cs="Arial"/>
                <w:bCs/>
                <w:color w:val="000000"/>
                <w:sz w:val="22"/>
                <w:szCs w:val="22"/>
              </w:rPr>
              <w:t xml:space="preserve">Komisija za sprovođenje postupka je utvrdila da je ponuđač </w:t>
            </w:r>
            <w:r>
              <w:rPr>
                <w:rFonts w:ascii="Arial" w:hAnsi="Arial" w:eastAsia="Calibri" w:cs="Arial"/>
                <w:sz w:val="22"/>
                <w:szCs w:val="22"/>
                <w:lang w:val="sr-Latn-ME"/>
              </w:rPr>
              <w:t>,</w:t>
            </w:r>
            <w:r>
              <w:rPr>
                <w:rFonts w:ascii="Arial" w:hAnsi="Arial" w:eastAsia="Calibri" w:cs="Arial"/>
                <w:sz w:val="22"/>
                <w:szCs w:val="22"/>
              </w:rPr>
              <w:t>,</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cs="Arial"/>
                <w:bCs/>
                <w:color w:val="000000"/>
                <w:sz w:val="22"/>
                <w:szCs w:val="22"/>
              </w:rPr>
              <w:t>, dostavljenim uvjerenjima izdatim od strane Ministarstva pravde, dokazao da nije pravosnažno osuđivan i čije ovlašćeno lice nije pravosnažno osuđivano za neko od krivičnih djela sa obilježjima: a) kriminalnog udruživanja; b) stvaranja kriminalne organizacije; c) davanje mita; č) primanje mita; ć) davanje mita u privrednom poslovanju; d) primanje mita u privrednom poslovanju; dž) utaja poreza i doprinosa; đ) prevare; e) terorizma; f) finansiranja terorizma; g) terorističkog udruživanja; h) učestovanja u stranim oružanim formacijama; i) pranja novca; j) trgovine ljudima; k) trgovine maloljetnim licima radi usvojenja; l) zasnivanja ropskog odnosa i prevoza lica u ropskom odnosu.</w:t>
            </w:r>
          </w:p>
          <w:p>
            <w:pPr>
              <w:spacing w:after="160" w:line="259" w:lineRule="auto"/>
              <w:jc w:val="both"/>
              <w:rPr>
                <w:rFonts w:ascii="Arial" w:hAnsi="Arial" w:eastAsia="PMingLiU" w:cs="Arial"/>
                <w:sz w:val="22"/>
                <w:szCs w:val="22"/>
                <w:lang w:val="sr-Latn-ME" w:eastAsia="zh-TW"/>
              </w:rPr>
            </w:pPr>
            <w:r>
              <w:rPr>
                <w:rFonts w:ascii="Arial" w:hAnsi="Arial" w:eastAsia="PMingLiU" w:cs="Arial"/>
                <w:color w:val="000000"/>
                <w:sz w:val="22"/>
                <w:szCs w:val="22"/>
                <w:lang w:eastAsia="zh-TW"/>
              </w:rPr>
              <w:t xml:space="preserve">Komisija za sprovođenje postupka je u skladu sa članom </w:t>
            </w:r>
            <w:r>
              <w:rPr>
                <w:rFonts w:ascii="Arial" w:hAnsi="Arial" w:eastAsia="PMingLiU" w:cs="Arial"/>
                <w:color w:val="000000"/>
                <w:sz w:val="22"/>
                <w:szCs w:val="22"/>
                <w:lang w:val="sr-Latn-ME" w:eastAsia="zh-TW"/>
              </w:rPr>
              <w:t>135a</w:t>
            </w:r>
            <w:r>
              <w:rPr>
                <w:rFonts w:ascii="Arial" w:hAnsi="Arial" w:eastAsia="PMingLiU" w:cs="Arial"/>
                <w:color w:val="000000"/>
                <w:sz w:val="22"/>
                <w:szCs w:val="22"/>
                <w:lang w:eastAsia="zh-TW"/>
              </w:rPr>
              <w:t xml:space="preserve"> Zakona o javnim nabavkama, od </w:t>
            </w:r>
            <w:r>
              <w:rPr>
                <w:rFonts w:ascii="Arial" w:hAnsi="Arial" w:cs="Arial"/>
                <w:color w:val="000000"/>
                <w:sz w:val="22"/>
                <w:szCs w:val="22"/>
              </w:rPr>
              <w:t>ponuđača</w:t>
            </w:r>
            <w:r>
              <w:rPr>
                <w:rFonts w:ascii="Arial" w:hAnsi="Arial" w:cs="Arial"/>
                <w:b/>
                <w:caps/>
                <w:color w:val="000000"/>
                <w:sz w:val="22"/>
                <w:szCs w:val="22"/>
              </w:rPr>
              <w:t xml:space="preserve"> </w:t>
            </w:r>
            <w:r>
              <w:rPr>
                <w:rFonts w:ascii="Arial" w:hAnsi="Arial" w:eastAsia="Calibri" w:cs="Arial"/>
                <w:sz w:val="22"/>
                <w:szCs w:val="22"/>
                <w:lang w:val="sr-Latn-ME"/>
              </w:rPr>
              <w:t>,,</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cs="Arial"/>
                <w:sz w:val="22"/>
                <w:szCs w:val="22"/>
              </w:rPr>
              <w:t xml:space="preserve"> koji je podnio ekonomski najpovoljniju</w:t>
            </w:r>
            <w:r>
              <w:rPr>
                <w:rFonts w:ascii="Arial" w:hAnsi="Arial" w:cs="Arial"/>
                <w:sz w:val="22"/>
                <w:szCs w:val="22"/>
                <w:lang w:val="sr-Latn-ME"/>
              </w:rPr>
              <w:t xml:space="preserve"> ponudu u predmetnom postupku javne nabavke,</w:t>
            </w:r>
            <w:r>
              <w:rPr>
                <w:rFonts w:ascii="Arial" w:hAnsi="Arial" w:cs="Arial"/>
                <w:sz w:val="22"/>
                <w:szCs w:val="22"/>
              </w:rPr>
              <w:t xml:space="preserve"> </w:t>
            </w:r>
            <w:r>
              <w:rPr>
                <w:rFonts w:ascii="Arial" w:hAnsi="Arial" w:eastAsia="PMingLiU" w:cs="Arial"/>
                <w:sz w:val="22"/>
                <w:szCs w:val="22"/>
                <w:lang w:eastAsia="zh-TW"/>
              </w:rPr>
              <w:t>zahtijevala da u roku od 8 dana od dana prijema zahtjeva dostavi original ili ovjerene kopije dokaza predviđenih tenderskom dokumentacijom. Datum upućivanja</w:t>
            </w:r>
            <w:r>
              <w:rPr>
                <w:rFonts w:ascii="Arial" w:hAnsi="Arial" w:eastAsia="PMingLiU" w:cs="Arial"/>
                <w:sz w:val="22"/>
                <w:szCs w:val="22"/>
                <w:lang w:val="sr-Latn-ME" w:eastAsia="zh-TW"/>
              </w:rPr>
              <w:t xml:space="preserve"> </w:t>
            </w:r>
            <w:r>
              <w:rPr>
                <w:rFonts w:ascii="Arial" w:hAnsi="Arial" w:eastAsia="PMingLiU" w:cs="Arial"/>
                <w:sz w:val="22"/>
                <w:szCs w:val="22"/>
                <w:lang w:eastAsia="zh-TW"/>
              </w:rPr>
              <w:t xml:space="preserve">zahtjeva je </w:t>
            </w:r>
            <w:r>
              <w:rPr>
                <w:rFonts w:hint="default" w:ascii="Arial" w:hAnsi="Arial" w:eastAsia="PMingLiU" w:cs="Arial"/>
                <w:sz w:val="22"/>
                <w:szCs w:val="22"/>
                <w:lang w:val="sr-Latn-ME" w:eastAsia="zh-TW"/>
              </w:rPr>
              <w:t>30.05.2023.</w:t>
            </w:r>
            <w:r>
              <w:rPr>
                <w:rFonts w:ascii="Arial" w:hAnsi="Arial" w:eastAsia="PMingLiU" w:cs="Arial"/>
                <w:sz w:val="22"/>
                <w:szCs w:val="22"/>
                <w:lang w:eastAsia="zh-TW"/>
              </w:rPr>
              <w:t xml:space="preserve"> godine, broj zahtjeva </w:t>
            </w:r>
            <w:r>
              <w:rPr>
                <w:rFonts w:hint="default" w:ascii="Arial" w:hAnsi="Arial" w:eastAsia="PMingLiU" w:cs="Arial"/>
                <w:sz w:val="22"/>
                <w:szCs w:val="22"/>
                <w:lang w:val="sr-Latn-ME" w:eastAsia="zh-TW"/>
              </w:rPr>
              <w:t>4897</w:t>
            </w:r>
            <w:r>
              <w:rPr>
                <w:rFonts w:ascii="Arial" w:hAnsi="Arial" w:eastAsia="PMingLiU" w:cs="Arial"/>
                <w:sz w:val="22"/>
                <w:szCs w:val="22"/>
                <w:lang w:val="sr-Latn-ME" w:eastAsia="zh-TW"/>
              </w:rPr>
              <w:t>.</w:t>
            </w:r>
          </w:p>
          <w:p>
            <w:pPr>
              <w:spacing w:after="160" w:line="259" w:lineRule="auto"/>
              <w:jc w:val="both"/>
              <w:rPr>
                <w:rFonts w:ascii="Arial" w:hAnsi="Arial" w:cs="Arial"/>
                <w:bCs/>
                <w:sz w:val="22"/>
                <w:szCs w:val="22"/>
                <w:lang w:val="sr-Latn-ME"/>
              </w:rPr>
            </w:pPr>
            <w:r>
              <w:rPr>
                <w:rFonts w:ascii="Arial" w:hAnsi="Arial" w:cs="Arial"/>
                <w:bCs/>
                <w:sz w:val="22"/>
                <w:szCs w:val="22"/>
                <w:lang w:val="sr-Latn-RS"/>
              </w:rPr>
              <w:t xml:space="preserve">Ponuđač </w:t>
            </w:r>
            <w:r>
              <w:rPr>
                <w:rFonts w:ascii="Arial" w:hAnsi="Arial" w:eastAsia="Calibri" w:cs="Arial"/>
                <w:sz w:val="22"/>
                <w:szCs w:val="22"/>
                <w:lang w:val="sr-Latn-ME"/>
              </w:rPr>
              <w:t>,,</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cs="Arial"/>
                <w:sz w:val="22"/>
                <w:szCs w:val="22"/>
                <w:lang w:val="sr-Latn-ME"/>
              </w:rPr>
              <w:t>,</w:t>
            </w:r>
            <w:r>
              <w:rPr>
                <w:rFonts w:ascii="Arial" w:hAnsi="Arial" w:cs="Arial"/>
                <w:i/>
                <w:sz w:val="22"/>
                <w:szCs w:val="22"/>
              </w:rPr>
              <w:t xml:space="preserve"> </w:t>
            </w:r>
            <w:r>
              <w:rPr>
                <w:rFonts w:ascii="Arial" w:hAnsi="Arial" w:cs="Arial"/>
                <w:bCs/>
                <w:sz w:val="22"/>
                <w:szCs w:val="22"/>
                <w:lang w:val="sr-Latn-ME"/>
              </w:rPr>
              <w:t>je</w:t>
            </w:r>
            <w:r>
              <w:rPr>
                <w:rFonts w:ascii="Arial" w:hAnsi="Arial" w:cs="Arial"/>
                <w:bCs/>
                <w:sz w:val="22"/>
                <w:szCs w:val="22"/>
                <w:lang w:val="sr-Latn-RS"/>
              </w:rPr>
              <w:t xml:space="preserve"> u predviđenom roku</w:t>
            </w:r>
            <w:r>
              <w:rPr>
                <w:rFonts w:ascii="Arial" w:hAnsi="Arial" w:cs="Arial"/>
                <w:bCs/>
                <w:sz w:val="22"/>
                <w:szCs w:val="22"/>
                <w:lang w:val="sr-Latn-ME"/>
              </w:rPr>
              <w:t xml:space="preserve">, dana </w:t>
            </w:r>
            <w:r>
              <w:rPr>
                <w:rFonts w:hint="default" w:ascii="Arial" w:hAnsi="Arial" w:cs="Arial"/>
                <w:bCs/>
                <w:sz w:val="22"/>
                <w:szCs w:val="22"/>
                <w:lang w:val="sr-Latn-ME"/>
              </w:rPr>
              <w:t>31.05.2023.</w:t>
            </w:r>
            <w:r>
              <w:rPr>
                <w:rFonts w:ascii="Arial" w:hAnsi="Arial" w:cs="Arial"/>
                <w:bCs/>
                <w:sz w:val="22"/>
                <w:szCs w:val="22"/>
                <w:lang w:val="sr-Latn-ME"/>
              </w:rPr>
              <w:t xml:space="preserve"> godine,</w:t>
            </w:r>
            <w:r>
              <w:rPr>
                <w:rFonts w:ascii="Arial" w:hAnsi="Arial" w:cs="Arial"/>
                <w:bCs/>
                <w:sz w:val="22"/>
                <w:szCs w:val="22"/>
                <w:lang w:val="sr-Latn-RS"/>
              </w:rPr>
              <w:t xml:space="preserve"> dostavio </w:t>
            </w:r>
            <w:r>
              <w:rPr>
                <w:rFonts w:ascii="Arial" w:hAnsi="Arial" w:cs="Arial"/>
                <w:bCs/>
                <w:sz w:val="22"/>
                <w:szCs w:val="22"/>
                <w:lang w:val="sr-Latn-ME"/>
              </w:rPr>
              <w:t>tražene</w:t>
            </w:r>
            <w:r>
              <w:rPr>
                <w:rFonts w:ascii="Arial" w:hAnsi="Arial" w:cs="Arial"/>
                <w:bCs/>
                <w:sz w:val="22"/>
                <w:szCs w:val="22"/>
                <w:lang w:val="sr-Latn-RS"/>
              </w:rPr>
              <w:t xml:space="preserve"> dokaze</w:t>
            </w:r>
            <w:r>
              <w:rPr>
                <w:rFonts w:ascii="Arial" w:hAnsi="Arial" w:cs="Arial"/>
                <w:bCs/>
                <w:sz w:val="22"/>
                <w:szCs w:val="22"/>
                <w:lang w:val="sr-Latn-ME"/>
              </w:rPr>
              <w:t>,</w:t>
            </w:r>
            <w:r>
              <w:rPr>
                <w:rFonts w:ascii="Arial" w:hAnsi="Arial" w:cs="Arial"/>
                <w:bCs/>
                <w:sz w:val="22"/>
                <w:szCs w:val="22"/>
              </w:rPr>
              <w:t xml:space="preserve"> prijemni broj  </w:t>
            </w:r>
            <w:r>
              <w:rPr>
                <w:rFonts w:hint="default" w:ascii="Arial" w:hAnsi="Arial" w:cs="Arial"/>
                <w:bCs/>
                <w:sz w:val="22"/>
                <w:szCs w:val="22"/>
                <w:lang w:val="sr-Latn-ME"/>
              </w:rPr>
              <w:t>001-13868</w:t>
            </w:r>
            <w:r>
              <w:rPr>
                <w:rFonts w:ascii="Arial" w:hAnsi="Arial" w:cs="Arial"/>
                <w:bCs/>
                <w:sz w:val="22"/>
                <w:szCs w:val="22"/>
                <w:lang w:val="sr-Latn-ME"/>
              </w:rPr>
              <w:t xml:space="preserve"> i to:</w:t>
            </w:r>
          </w:p>
          <w:p>
            <w:pPr>
              <w:autoSpaceDE w:val="0"/>
              <w:autoSpaceDN w:val="0"/>
              <w:adjustRightInd w:val="0"/>
              <w:jc w:val="both"/>
              <w:rPr>
                <w:rFonts w:hint="default" w:ascii="Arial" w:hAnsi="Arial" w:eastAsia="Calibri" w:cs="Arial"/>
                <w:bCs/>
                <w:sz w:val="22"/>
                <w:szCs w:val="22"/>
                <w:lang w:val="sr-Latn-ME"/>
              </w:rPr>
            </w:pPr>
            <w:r>
              <w:rPr>
                <w:rFonts w:ascii="Arial" w:hAnsi="Arial" w:eastAsia="Calibri" w:cs="Arial"/>
                <w:bCs/>
                <w:sz w:val="22"/>
                <w:szCs w:val="22"/>
              </w:rPr>
              <w:t xml:space="preserve">- Izvod iz Centralnog registra privrednih subjekata Uprave prihoda i carina, registraski broj </w:t>
            </w:r>
            <w:r>
              <w:rPr>
                <w:rFonts w:hint="default" w:ascii="Arial" w:hAnsi="Arial" w:eastAsia="Calibri" w:cs="Arial"/>
                <w:bCs/>
                <w:sz w:val="22"/>
                <w:szCs w:val="22"/>
                <w:lang w:val="sr-Latn-ME"/>
              </w:rPr>
              <w:t xml:space="preserve">4-0004670/116 </w:t>
            </w:r>
            <w:r>
              <w:rPr>
                <w:rFonts w:ascii="Arial" w:hAnsi="Arial" w:eastAsia="Calibri" w:cs="Arial"/>
                <w:bCs/>
                <w:sz w:val="22"/>
                <w:szCs w:val="22"/>
              </w:rPr>
              <w:t>PIB:</w:t>
            </w:r>
            <w:r>
              <w:rPr>
                <w:rFonts w:hint="default" w:ascii="Arial" w:hAnsi="Arial" w:eastAsia="Calibri" w:cs="Arial"/>
                <w:bCs/>
                <w:sz w:val="22"/>
                <w:szCs w:val="22"/>
                <w:lang w:val="sr-Latn-ME"/>
              </w:rPr>
              <w:t>02303388</w:t>
            </w:r>
            <w:r>
              <w:rPr>
                <w:rFonts w:ascii="Arial" w:hAnsi="Arial" w:eastAsia="Calibri" w:cs="Arial"/>
                <w:bCs/>
                <w:sz w:val="22"/>
                <w:szCs w:val="22"/>
              </w:rPr>
              <w:t xml:space="preserve">, od dana </w:t>
            </w:r>
            <w:r>
              <w:rPr>
                <w:rFonts w:hint="default" w:ascii="Arial" w:hAnsi="Arial" w:eastAsia="Calibri" w:cs="Arial"/>
                <w:bCs/>
                <w:sz w:val="22"/>
                <w:szCs w:val="22"/>
                <w:lang w:val="sr-Latn-ME"/>
              </w:rPr>
              <w:t>26.04.2023.</w:t>
            </w:r>
            <w:r>
              <w:rPr>
                <w:rFonts w:ascii="Arial" w:hAnsi="Arial" w:eastAsia="Calibri" w:cs="Arial"/>
                <w:bCs/>
                <w:sz w:val="22"/>
                <w:szCs w:val="22"/>
              </w:rPr>
              <w:t xml:space="preserve"> godine, sa navedenim ovlašćenim licem, </w:t>
            </w:r>
            <w:r>
              <w:rPr>
                <w:rFonts w:hint="default" w:ascii="Arial" w:hAnsi="Arial" w:eastAsia="Calibri" w:cs="Arial"/>
                <w:bCs/>
                <w:sz w:val="22"/>
                <w:szCs w:val="22"/>
                <w:lang w:val="sr-Latn-ME"/>
              </w:rPr>
              <w:t>Nebojšom Šćekićem</w:t>
            </w:r>
            <w:r>
              <w:rPr>
                <w:rFonts w:ascii="Arial" w:hAnsi="Arial" w:eastAsia="Calibri" w:cs="Arial"/>
                <w:bCs/>
                <w:sz w:val="22"/>
                <w:szCs w:val="22"/>
              </w:rPr>
              <w:t xml:space="preserve">, Izvršnim direktorom, u formi </w:t>
            </w:r>
            <w:r>
              <w:rPr>
                <w:rFonts w:hint="default" w:ascii="Arial" w:hAnsi="Arial" w:eastAsia="Calibri" w:cs="Arial"/>
                <w:bCs/>
                <w:sz w:val="22"/>
                <w:szCs w:val="22"/>
                <w:lang w:val="sr-Latn-ME"/>
              </w:rPr>
              <w:t>originala.</w:t>
            </w:r>
          </w:p>
          <w:p>
            <w:pPr>
              <w:autoSpaceDE w:val="0"/>
              <w:autoSpaceDN w:val="0"/>
              <w:adjustRightInd w:val="0"/>
              <w:jc w:val="both"/>
              <w:rPr>
                <w:rFonts w:ascii="Arial" w:hAnsi="Arial" w:cs="Arial"/>
                <w:bCs/>
                <w:sz w:val="22"/>
                <w:szCs w:val="22"/>
              </w:rPr>
            </w:pPr>
            <w:r>
              <w:rPr>
                <w:rFonts w:ascii="Arial" w:hAnsi="Arial" w:cs="Arial"/>
                <w:bCs/>
                <w:color w:val="000000"/>
                <w:sz w:val="22"/>
                <w:szCs w:val="22"/>
              </w:rPr>
              <w:t xml:space="preserve">Komisija za sprovođenje postupka je utvrdila da je dostavljenim izvodom iz CRPS-a, ponuđač </w:t>
            </w:r>
            <w:r>
              <w:rPr>
                <w:rFonts w:ascii="Arial" w:hAnsi="Arial" w:cs="Arial"/>
                <w:sz w:val="22"/>
                <w:szCs w:val="22"/>
              </w:rPr>
              <w:t>“</w:t>
            </w:r>
            <w:r>
              <w:rPr>
                <w:rFonts w:hint="default" w:ascii="Arial" w:hAnsi="Arial" w:cs="Arial"/>
                <w:sz w:val="22"/>
                <w:szCs w:val="22"/>
                <w:lang w:val="sr-Latn-ME"/>
              </w:rPr>
              <w:t>Sava Osiguranje</w:t>
            </w:r>
            <w:r>
              <w:rPr>
                <w:rFonts w:ascii="Arial" w:hAnsi="Arial" w:cs="Arial"/>
                <w:sz w:val="22"/>
                <w:szCs w:val="22"/>
              </w:rPr>
              <w:t xml:space="preserve">” </w:t>
            </w:r>
            <w:r>
              <w:rPr>
                <w:rFonts w:hint="default" w:ascii="Arial" w:hAnsi="Arial" w:cs="Arial"/>
                <w:sz w:val="22"/>
                <w:szCs w:val="22"/>
                <w:lang w:val="sr-Latn-ME"/>
              </w:rPr>
              <w:t>ad</w:t>
            </w:r>
            <w:r>
              <w:rPr>
                <w:rFonts w:ascii="Arial" w:hAnsi="Arial" w:cs="Arial"/>
                <w:sz w:val="22"/>
                <w:szCs w:val="22"/>
              </w:rPr>
              <w:t xml:space="preserve"> Podgorica, </w:t>
            </w:r>
            <w:r>
              <w:rPr>
                <w:rFonts w:ascii="Arial" w:hAnsi="Arial" w:cs="Arial"/>
                <w:bCs/>
                <w:color w:val="000000"/>
                <w:sz w:val="22"/>
                <w:szCs w:val="22"/>
              </w:rPr>
              <w:t xml:space="preserve">dokazao da je </w:t>
            </w:r>
            <w:r>
              <w:rPr>
                <w:rFonts w:ascii="Arial" w:hAnsi="Arial" w:cs="Arial"/>
                <w:bCs/>
                <w:sz w:val="22"/>
                <w:szCs w:val="22"/>
              </w:rPr>
              <w:t>upisan u Centralni registar privrednih subjekata Uprave prihoda i carina.</w:t>
            </w:r>
          </w:p>
          <w:p>
            <w:pPr>
              <w:jc w:val="left"/>
              <w:rPr>
                <w:rFonts w:hint="default" w:ascii="Arial" w:hAnsi="Arial" w:eastAsia="SimSun" w:cs="Arial"/>
                <w:sz w:val="22"/>
                <w:szCs w:val="22"/>
                <w:lang w:val="sr-Latn-ME"/>
              </w:rPr>
            </w:pPr>
            <w:r>
              <w:rPr>
                <w:rFonts w:ascii="Arial" w:hAnsi="Arial" w:eastAsia="Calibri" w:cs="Arial"/>
                <w:sz w:val="22"/>
                <w:szCs w:val="22"/>
              </w:rPr>
              <w:t xml:space="preserve"> </w:t>
            </w:r>
            <w:r>
              <w:rPr>
                <w:rFonts w:hint="default" w:ascii="Arial" w:hAnsi="Arial" w:eastAsia="SimSun" w:cs="Arial"/>
                <w:sz w:val="22"/>
                <w:szCs w:val="22"/>
                <w:lang w:val="sr-Latn-ME"/>
              </w:rPr>
              <w:t>-Rješenje Agencije za nadzor osiguranja broj 304-1/08, od 02.04.2008.godine o izdavanju dozvole za obavljanje poslova osiguranja akcionarskom društvu za osiguranje ,,Montenegro Osiguranje” Podgorica, u formi ovjerene kopije, broj ovjere OV 4436/23, dana 10.05.2023.godine.</w:t>
            </w:r>
          </w:p>
          <w:p>
            <w:pPr>
              <w:rPr>
                <w:rFonts w:hint="default" w:ascii="Arial" w:hAnsi="Arial" w:eastAsia="SimSun" w:cs="Arial"/>
                <w:sz w:val="22"/>
                <w:szCs w:val="22"/>
                <w:lang w:val="sr-Latn-ME"/>
              </w:rPr>
            </w:pPr>
            <w:r>
              <w:rPr>
                <w:rFonts w:hint="default" w:ascii="Arial" w:hAnsi="Arial" w:eastAsia="SimSun" w:cs="Arial"/>
                <w:sz w:val="22"/>
                <w:szCs w:val="22"/>
                <w:lang w:val="sr-Latn-ME"/>
              </w:rPr>
              <w:t>- Rješenje Agencije za nadzor osiguranja broj 03-247/2-09 od 08.05.2009.godine o davanju saglasnosti za promjenu naziva u ,,Sava Montenegro” Podgorica, u formi ovjerene kopije, broj ovjere OV 4435/23, dana 10.05.2023.godine.</w:t>
            </w:r>
          </w:p>
          <w:p>
            <w:pPr>
              <w:rPr>
                <w:rFonts w:hint="default" w:ascii="Arial" w:hAnsi="Arial" w:eastAsia="SimSun" w:cs="Arial"/>
                <w:sz w:val="22"/>
                <w:szCs w:val="22"/>
                <w:lang w:val="sr-Latn-ME"/>
              </w:rPr>
            </w:pPr>
            <w:r>
              <w:rPr>
                <w:rFonts w:hint="default" w:ascii="Arial" w:hAnsi="Arial" w:eastAsia="SimSun" w:cs="Arial"/>
                <w:sz w:val="22"/>
                <w:szCs w:val="22"/>
                <w:lang w:val="sr-Latn-ME"/>
              </w:rPr>
              <w:t>-Rješenje Agencije za nadzor osiguranja broj 03-1433/2-16 od 09.12.2016.godine o davanju saglasnosti za promjenu naziva u ,,Sava Osiguranje” Podgorica, u formi ovjerene kopije, broj ovjere OV 3745/23, dana 25.04.2023.godine</w:t>
            </w:r>
          </w:p>
          <w:p>
            <w:pPr>
              <w:jc w:val="both"/>
              <w:rPr>
                <w:rFonts w:hint="default" w:ascii="Arial" w:hAnsi="Arial" w:eastAsia="SimSun" w:cs="Arial"/>
                <w:sz w:val="22"/>
                <w:szCs w:val="22"/>
                <w:lang w:val="sr-Latn-ME"/>
              </w:rPr>
            </w:pPr>
            <w:r>
              <w:rPr>
                <w:rFonts w:hint="default" w:ascii="Arial" w:hAnsi="Arial" w:eastAsia="SimSun" w:cs="Arial"/>
                <w:sz w:val="22"/>
                <w:szCs w:val="22"/>
                <w:lang w:val="sr-Latn-ME"/>
              </w:rPr>
              <w:t>-Rješenje Agencije za nadzor osiguranja broj 03-1304/2-19 od 27.12.2019.godine o davanju saglasnosti za promjenu sjedišta sa adrese Rimski trg br.70 Podgorica, na adresu ul.Svetlane Kane Radević br.1, Podgorica, u formi ovjerene kopije, broj ovjere OV 3746/23, dana 25.04.2023.godine.</w:t>
            </w:r>
          </w:p>
          <w:p>
            <w:pPr>
              <w:jc w:val="both"/>
              <w:rPr>
                <w:rFonts w:hint="default" w:ascii="Arial" w:hAnsi="Arial" w:eastAsia="SimSun" w:cs="Arial"/>
                <w:sz w:val="22"/>
                <w:szCs w:val="22"/>
                <w:lang w:val="sr-Latn-ME"/>
              </w:rPr>
            </w:pPr>
            <w:r>
              <w:rPr>
                <w:rFonts w:hint="default" w:ascii="Arial" w:hAnsi="Arial" w:eastAsia="SimSun" w:cs="Arial"/>
                <w:sz w:val="22"/>
                <w:szCs w:val="22"/>
                <w:lang w:val="sr-Latn-ME"/>
              </w:rPr>
              <w:t>-Izjavu kojom potvrđuje rok za isplatu štete u roku od 14 dana od dana dostavljanja kompletne dokumentacije Osiguravaču, u formi originala, elektronski potpisanu.</w:t>
            </w:r>
          </w:p>
          <w:p>
            <w:pPr>
              <w:jc w:val="both"/>
              <w:rPr>
                <w:rFonts w:hint="default" w:ascii="Arial" w:hAnsi="Arial" w:eastAsia="SimSun" w:cs="Arial"/>
                <w:sz w:val="22"/>
                <w:szCs w:val="22"/>
                <w:lang w:val="sr-Latn-ME"/>
              </w:rPr>
            </w:pPr>
            <w:r>
              <w:rPr>
                <w:rFonts w:hint="default" w:ascii="Arial" w:hAnsi="Arial" w:eastAsia="SimSun" w:cs="Arial"/>
                <w:sz w:val="22"/>
                <w:szCs w:val="22"/>
                <w:lang w:val="sr-Latn-ME"/>
              </w:rPr>
              <w:t>-Original obrazac za prijavu štete od nesrećnog slučaja (hirurška intervencija, teže bolesti)</w:t>
            </w:r>
          </w:p>
          <w:p>
            <w:pPr>
              <w:jc w:val="both"/>
              <w:rPr>
                <w:rFonts w:hint="default" w:ascii="Arial" w:hAnsi="Arial" w:eastAsia="SimSun" w:cs="Arial"/>
                <w:sz w:val="22"/>
                <w:szCs w:val="22"/>
                <w:lang w:val="sr-Latn-ME"/>
              </w:rPr>
            </w:pPr>
            <w:r>
              <w:rPr>
                <w:rFonts w:hint="default" w:ascii="Arial" w:hAnsi="Arial" w:eastAsia="SimSun" w:cs="Arial"/>
                <w:sz w:val="22"/>
                <w:szCs w:val="22"/>
                <w:lang w:val="sr-Latn-ME"/>
              </w:rPr>
              <w:t>-Original obrazac za prijavu štete od nesrećnog slučaja (invaliditeta)</w:t>
            </w:r>
          </w:p>
          <w:p>
            <w:pPr>
              <w:jc w:val="both"/>
              <w:rPr>
                <w:rFonts w:hint="default" w:ascii="Arial" w:hAnsi="Arial" w:eastAsia="SimSun" w:cs="Arial"/>
                <w:sz w:val="22"/>
                <w:szCs w:val="22"/>
                <w:lang w:val="sr-Latn-ME"/>
              </w:rPr>
            </w:pPr>
            <w:r>
              <w:rPr>
                <w:rFonts w:hint="default" w:ascii="Arial" w:hAnsi="Arial" w:eastAsia="SimSun" w:cs="Arial"/>
                <w:sz w:val="22"/>
                <w:szCs w:val="22"/>
                <w:lang w:val="sr-Latn-ME"/>
              </w:rPr>
              <w:t>-Original obrazac za prijavu štete od nesrećnog slučaja (prirodna smrt, smrt od nesreće)</w:t>
            </w:r>
          </w:p>
          <w:p>
            <w:pPr>
              <w:spacing w:after="0" w:line="240" w:lineRule="auto"/>
              <w:jc w:val="both"/>
              <w:rPr>
                <w:rFonts w:ascii="Arial" w:hAnsi="Arial" w:eastAsia="Times New Roman" w:cs="Arial"/>
                <w:bCs/>
                <w:color w:val="000000"/>
              </w:rPr>
            </w:pPr>
            <w:r>
              <w:rPr>
                <w:rFonts w:ascii="Arial" w:hAnsi="Arial" w:eastAsia="Calibri" w:cs="Arial"/>
                <w:bCs/>
                <w:iCs/>
              </w:rPr>
              <w:t xml:space="preserve">U skladu sa Članom 134 stav 1 ZJN propisano da se “pregled i ocjena ponuda vrši nakon otvaranja ponuda bez učešća ponuđača, provjerom, da li postoji osnov za isključenje iz postupka javne nabavke iz člana 108 i 110 ovog zakona i/ili razlog za neispravnost ponude iz člana 133 ovog zakona”, to je komisija za sprovođenje postupka javne nabavke utvrdila da ne postoji osnov za isključenje ponuđača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 </w:t>
            </w:r>
            <w:r>
              <w:rPr>
                <w:rFonts w:ascii="Arial" w:hAnsi="Arial" w:eastAsia="Calibri" w:cs="Arial"/>
                <w:bCs/>
                <w:iCs/>
              </w:rPr>
              <w:t xml:space="preserve">iz postupka javne nabavke u smislu člana 108 i 110 Zakona o javnim nabavkama. </w:t>
            </w:r>
          </w:p>
          <w:p>
            <w:pPr>
              <w:spacing w:after="0" w:line="240" w:lineRule="auto"/>
              <w:jc w:val="both"/>
              <w:rPr>
                <w:rFonts w:ascii="Arial" w:hAnsi="Arial" w:cs="Arial"/>
                <w:bCs/>
              </w:rPr>
            </w:pPr>
            <w:r>
              <w:rPr>
                <w:rFonts w:ascii="Arial" w:hAnsi="Arial" w:eastAsia="Times New Roman" w:cs="Arial"/>
                <w:bCs/>
                <w:color w:val="000000"/>
              </w:rPr>
              <w:t xml:space="preserve">Na osnovu ocjene dostavljenih dokaza, komisija za sprovođenje postupka javne nabavke je je ponudu ponuđača </w:t>
            </w:r>
            <w:r>
              <w:rPr>
                <w:rFonts w:ascii="Arial" w:hAnsi="Arial" w:eastAsia="Calibri" w:cs="Arial"/>
              </w:rPr>
              <w:t>,,</w:t>
            </w:r>
            <w:r>
              <w:rPr>
                <w:rFonts w:hint="default" w:ascii="Arial" w:hAnsi="Arial" w:eastAsia="Calibri" w:cs="Arial"/>
                <w:lang w:val="sr-Latn-ME"/>
              </w:rPr>
              <w:t>Sava Osiguranja</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w:t>
            </w:r>
            <w:r>
              <w:rPr>
                <w:rFonts w:ascii="Arial" w:hAnsi="Arial" w:cs="Arial"/>
              </w:rPr>
              <w:t>,</w:t>
            </w:r>
            <w:r>
              <w:rPr>
                <w:rFonts w:ascii="Arial" w:hAnsi="Arial" w:eastAsia="Times New Roman" w:cs="Arial"/>
                <w:bCs/>
                <w:color w:val="000000"/>
              </w:rPr>
              <w:t xml:space="preserve"> ocijenila kao ispravnu u smislu člana 132 Zakona o javnim nabavkama gdje je precizirano “</w:t>
            </w:r>
            <w:r>
              <w:rPr>
                <w:rFonts w:ascii="Arial" w:hAnsi="Arial" w:cs="Arial"/>
                <w:bCs/>
              </w:rPr>
              <w:t>Ispravna ponuda je ponuda koja ne sadrži razloge neispravnosti iz člana 133 ovog zakona.</w:t>
            </w:r>
          </w:p>
          <w:p>
            <w:pPr>
              <w:spacing w:after="0" w:line="240" w:lineRule="auto"/>
              <w:jc w:val="both"/>
              <w:rPr>
                <w:rFonts w:hint="default" w:ascii="Arial" w:hAnsi="Arial" w:eastAsia="Calibri" w:cs="Arial"/>
                <w:bCs/>
                <w:lang w:val="sr-Latn-ME"/>
              </w:rPr>
            </w:pPr>
            <w:r>
              <w:rPr>
                <w:rFonts w:ascii="Arial" w:hAnsi="Arial" w:eastAsia="Calibri" w:cs="Arial"/>
                <w:bCs/>
              </w:rPr>
              <w:t>Na osnovu naprijed utvrđenog činjeničnog stanja, Komisija za sprovođenje postupka javne nabavke je predložila ovlašćenom licu naručioca da kao ekonomski najpovoljniju ponudu za nabavku</w:t>
            </w:r>
            <w:r>
              <w:rPr>
                <w:rFonts w:hint="default" w:ascii="Arial" w:hAnsi="Arial" w:eastAsia="Calibri" w:cs="Arial"/>
                <w:bCs/>
                <w:lang w:val="sr-Latn-ME"/>
              </w:rPr>
              <w:t>:</w:t>
            </w:r>
            <w:r>
              <w:rPr>
                <w:rFonts w:ascii="Arial" w:hAnsi="Arial" w:eastAsia="Calibri" w:cs="Arial"/>
                <w:bCs/>
              </w:rPr>
              <w:t xml:space="preserve"> </w:t>
            </w:r>
            <w:r>
              <w:rPr>
                <w:rFonts w:hint="default" w:ascii="Arial" w:hAnsi="Arial" w:eastAsia="sans-serif" w:cs="Arial"/>
                <w:i w:val="0"/>
                <w:iCs w:val="0"/>
                <w:caps w:val="0"/>
                <w:spacing w:val="0"/>
                <w:sz w:val="22"/>
                <w:szCs w:val="22"/>
                <w:shd w:val="clear" w:fill="FFFFFF"/>
              </w:rPr>
              <w:t>Usluge osiguranja od nesreće i zdravstvenog osiguranja na 24h za period od 12 mjeseci. (godišnje osiguranje zaposlenih)</w:t>
            </w:r>
            <w:r>
              <w:rPr>
                <w:rFonts w:ascii="Arial" w:hAnsi="Arial" w:cs="Arial"/>
                <w:color w:val="000000"/>
              </w:rPr>
              <w:t>,</w:t>
            </w:r>
            <w:r>
              <w:rPr>
                <w:rFonts w:ascii="Arial" w:hAnsi="Arial" w:eastAsia="Calibri" w:cs="Arial"/>
                <w:bCs/>
              </w:rPr>
              <w:t xml:space="preserve"> izabere ponudu ponuđača </w:t>
            </w:r>
            <w:r>
              <w:rPr>
                <w:rFonts w:ascii="Arial" w:hAnsi="Arial" w:eastAsia="Calibri" w:cs="Arial"/>
              </w:rPr>
              <w:t>,,</w:t>
            </w:r>
            <w:r>
              <w:rPr>
                <w:rFonts w:hint="default" w:ascii="Arial" w:hAnsi="Arial" w:eastAsia="Calibri" w:cs="Arial"/>
                <w:lang w:val="sr-Latn-ME"/>
              </w:rPr>
              <w:t>Sava Osiguranje</w:t>
            </w:r>
            <w:r>
              <w:rPr>
                <w:rFonts w:ascii="Arial" w:hAnsi="Arial" w:eastAsia="Calibri" w:cs="Arial"/>
              </w:rPr>
              <w:t xml:space="preserve">” </w:t>
            </w:r>
            <w:r>
              <w:rPr>
                <w:rFonts w:hint="default" w:ascii="Arial" w:hAnsi="Arial" w:eastAsia="Calibri" w:cs="Arial"/>
                <w:lang w:val="sr-Latn-ME"/>
              </w:rPr>
              <w:t>ad</w:t>
            </w:r>
            <w:r>
              <w:rPr>
                <w:rFonts w:ascii="Arial" w:hAnsi="Arial" w:eastAsia="Calibri" w:cs="Arial"/>
              </w:rPr>
              <w:t xml:space="preserve"> Podgorica</w:t>
            </w:r>
            <w:r>
              <w:rPr>
                <w:rFonts w:ascii="Arial" w:hAnsi="Arial" w:cs="Arial"/>
              </w:rPr>
              <w:t>,</w:t>
            </w:r>
            <w:r>
              <w:rPr>
                <w:rFonts w:ascii="Arial" w:hAnsi="Arial" w:eastAsia="Calibri" w:cs="Arial"/>
                <w:bCs/>
              </w:rPr>
              <w:t xml:space="preserve"> za ponuđenu  cijenu bez PDV-a u iznosu od </w:t>
            </w:r>
            <w:r>
              <w:rPr>
                <w:rFonts w:hint="default" w:ascii="Arial" w:hAnsi="Arial" w:eastAsia="Calibri" w:cs="Arial"/>
                <w:bCs/>
                <w:lang w:val="sr-Latn-ME"/>
              </w:rPr>
              <w:t>14.887,32</w:t>
            </w:r>
            <w:r>
              <w:rPr>
                <w:rFonts w:ascii="Arial" w:hAnsi="Arial" w:eastAsia="Calibri" w:cs="Arial"/>
                <w:bCs/>
              </w:rPr>
              <w:t xml:space="preserve"> eura.</w:t>
            </w:r>
            <w:r>
              <w:rPr>
                <w:rFonts w:ascii="Arial" w:hAnsi="Arial" w:eastAsia="Calibri" w:cs="Arial"/>
                <w:bCs/>
                <w:iCs/>
              </w:rPr>
              <w:t xml:space="preserve">Rok </w:t>
            </w:r>
            <w:r>
              <w:rPr>
                <w:rFonts w:hint="default" w:ascii="Arial" w:hAnsi="Arial" w:eastAsia="Calibri" w:cs="Arial"/>
                <w:bCs/>
                <w:iCs/>
                <w:lang w:val="sr-Latn-ME"/>
              </w:rPr>
              <w:t>isplate štete iznosi</w:t>
            </w:r>
            <w:r>
              <w:rPr>
                <w:rFonts w:ascii="Arial" w:hAnsi="Arial" w:eastAsia="Calibri" w:cs="Arial"/>
                <w:bCs/>
                <w:iCs/>
              </w:rPr>
              <w:t xml:space="preserve"> </w:t>
            </w:r>
            <w:r>
              <w:rPr>
                <w:rFonts w:hint="default" w:ascii="Arial" w:hAnsi="Arial" w:eastAsia="Calibri" w:cs="Arial"/>
                <w:bCs/>
                <w:iCs/>
                <w:lang w:val="sr-Latn-ME"/>
              </w:rPr>
              <w:t>1</w:t>
            </w:r>
            <w:r>
              <w:rPr>
                <w:rFonts w:ascii="Arial" w:hAnsi="Arial" w:eastAsia="Calibri" w:cs="Arial"/>
                <w:bCs/>
              </w:rPr>
              <w:t xml:space="preserve">4 </w:t>
            </w:r>
            <w:r>
              <w:rPr>
                <w:rFonts w:hint="default" w:ascii="Arial" w:hAnsi="Arial" w:eastAsia="Calibri" w:cs="Arial"/>
                <w:bCs/>
                <w:lang w:val="sr-Latn-ME"/>
              </w:rPr>
              <w:t>dana</w:t>
            </w:r>
            <w:r>
              <w:rPr>
                <w:rFonts w:ascii="Arial" w:hAnsi="Arial" w:eastAsia="Calibri" w:cs="Arial"/>
                <w:bCs/>
              </w:rPr>
              <w:t xml:space="preserve"> od dostavljanja </w:t>
            </w:r>
            <w:r>
              <w:rPr>
                <w:rFonts w:hint="default" w:ascii="Arial" w:hAnsi="Arial" w:eastAsia="Calibri" w:cs="Arial"/>
                <w:bCs/>
                <w:lang w:val="sr-Latn-ME"/>
              </w:rPr>
              <w:t>kompletne dokumentacije za naknadu štete Osiguravaču.</w:t>
            </w:r>
          </w:p>
          <w:p>
            <w:pPr>
              <w:spacing w:after="0" w:line="240" w:lineRule="auto"/>
              <w:jc w:val="both"/>
              <w:rPr>
                <w:rFonts w:ascii="Arial" w:hAnsi="Arial" w:eastAsia="Calibri" w:cs="Arial"/>
                <w:bCs/>
              </w:rPr>
            </w:pPr>
            <w:r>
              <w:rPr>
                <w:rFonts w:ascii="Arial" w:hAnsi="Arial" w:eastAsia="Calibri" w:cs="Arial"/>
                <w:bCs/>
              </w:rPr>
              <w:t xml:space="preserve">Na osnovu svega predhodno izrečenog, Naručilac je na predlog Komisije za sprovođenje postupka javne nabavke, odlučio kao u dispozitivu odluke.  </w:t>
            </w:r>
          </w:p>
        </w:tc>
      </w:tr>
    </w:tbl>
    <w:p>
      <w:pPr>
        <w:rPr>
          <w:rFonts w:ascii="Arial" w:hAnsi="Arial" w:eastAsia="Calibri" w:cs="Arial"/>
          <w:bCs/>
        </w:rPr>
      </w:pPr>
    </w:p>
    <w:p>
      <w:pPr>
        <w:spacing w:after="160" w:line="259" w:lineRule="auto"/>
        <w:ind w:left="436"/>
        <w:contextualSpacing/>
        <w:jc w:val="both"/>
        <w:rPr>
          <w:rFonts w:ascii="Arial" w:hAnsi="Arial" w:eastAsia="Times New Roman" w:cs="Arial"/>
          <w:bCs/>
          <w:color w:val="000000"/>
          <w:spacing w:val="15"/>
        </w:rPr>
      </w:pPr>
    </w:p>
    <w:p>
      <w:pPr>
        <w:spacing w:after="160" w:line="259" w:lineRule="auto"/>
        <w:ind w:left="436"/>
        <w:contextualSpacing/>
        <w:jc w:val="both"/>
        <w:rPr>
          <w:rFonts w:ascii="Arial" w:hAnsi="Arial" w:eastAsia="Times New Roman" w:cs="Arial"/>
          <w:bCs/>
          <w:color w:val="000000"/>
          <w:spacing w:val="15"/>
        </w:rPr>
      </w:pPr>
    </w:p>
    <w:p>
      <w:pPr>
        <w:spacing w:after="160" w:line="259" w:lineRule="auto"/>
        <w:ind w:left="436"/>
        <w:contextualSpacing/>
        <w:jc w:val="both"/>
        <w:rPr>
          <w:rFonts w:ascii="Arial" w:hAnsi="Arial" w:eastAsia="Times New Roman" w:cs="Arial"/>
          <w:bCs/>
          <w:color w:val="000000"/>
          <w:spacing w:val="15"/>
        </w:rPr>
      </w:pPr>
    </w:p>
    <w:p>
      <w:pPr>
        <w:spacing w:after="160" w:line="259" w:lineRule="auto"/>
        <w:contextualSpacing/>
        <w:jc w:val="both"/>
        <w:rPr>
          <w:rFonts w:ascii="Arial" w:hAnsi="Arial" w:eastAsia="Times New Roman" w:cs="Arial"/>
          <w:bCs/>
          <w:color w:val="000000"/>
          <w:spacing w:val="15"/>
        </w:rPr>
      </w:pPr>
      <w:r>
        <w:rPr>
          <w:rFonts w:ascii="Arial" w:hAnsi="Arial" w:eastAsia="Times New Roman" w:cs="Arial"/>
          <w:bCs/>
          <w:color w:val="000000"/>
          <w:spacing w:val="15"/>
        </w:rPr>
        <w:t>9. Podaci o najpovoljnijoj ponudi</w:t>
      </w:r>
    </w:p>
    <w:tbl>
      <w:tblPr>
        <w:tblStyle w:val="4"/>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9220" w:type="dxa"/>
            <w:shd w:val="clear" w:color="auto" w:fill="auto"/>
          </w:tcPr>
          <w:p>
            <w:pPr>
              <w:jc w:val="both"/>
              <w:rPr>
                <w:rFonts w:ascii="Arial" w:hAnsi="Arial" w:eastAsia="Calibri" w:cs="Arial"/>
                <w:bCs/>
                <w:sz w:val="20"/>
                <w:szCs w:val="20"/>
              </w:rPr>
            </w:pPr>
            <w:r>
              <w:rPr>
                <w:rFonts w:ascii="Arial" w:hAnsi="Arial" w:eastAsia="Calibri" w:cs="Arial"/>
                <w:bCs/>
                <w:sz w:val="20"/>
                <w:szCs w:val="20"/>
              </w:rPr>
              <w:t xml:space="preserve">Adresa: </w:t>
            </w:r>
            <w:r>
              <w:rPr>
                <w:rFonts w:hint="default" w:ascii="Arial" w:hAnsi="Arial" w:eastAsia="Calibri" w:cs="Arial"/>
                <w:bCs/>
                <w:sz w:val="20"/>
                <w:szCs w:val="20"/>
                <w:lang w:val="sr-Latn-ME"/>
              </w:rPr>
              <w:t>Svetlane Kane Radević br1</w:t>
            </w:r>
            <w:r>
              <w:rPr>
                <w:rFonts w:ascii="Arial" w:hAnsi="Arial" w:eastAsia="Calibri" w:cs="Arial"/>
                <w:bCs/>
                <w:sz w:val="20"/>
                <w:szCs w:val="20"/>
              </w:rPr>
              <w:t>.</w:t>
            </w:r>
          </w:p>
          <w:p>
            <w:pPr>
              <w:jc w:val="both"/>
              <w:rPr>
                <w:rFonts w:ascii="Arial" w:hAnsi="Arial" w:eastAsia="Calibri" w:cs="Arial"/>
                <w:bCs/>
                <w:sz w:val="20"/>
                <w:szCs w:val="20"/>
              </w:rPr>
            </w:pPr>
            <w:r>
              <w:rPr>
                <w:rFonts w:ascii="Arial" w:hAnsi="Arial" w:eastAsia="Calibri" w:cs="Arial"/>
                <w:bCs/>
                <w:sz w:val="20"/>
                <w:szCs w:val="20"/>
              </w:rPr>
              <w:t>81000 Podgorica.</w:t>
            </w:r>
          </w:p>
          <w:p>
            <w:pPr>
              <w:jc w:val="both"/>
              <w:rPr>
                <w:rFonts w:ascii="Arial" w:hAnsi="Arial" w:cs="Arial"/>
                <w:color w:val="212529"/>
                <w:sz w:val="20"/>
                <w:szCs w:val="20"/>
              </w:rPr>
            </w:pPr>
            <w:r>
              <w:rPr>
                <w:rFonts w:ascii="Arial" w:hAnsi="Arial" w:eastAsia="Calibri" w:cs="Arial"/>
                <w:bCs/>
                <w:sz w:val="20"/>
                <w:szCs w:val="20"/>
              </w:rPr>
              <w:t>PIB:</w:t>
            </w:r>
            <w:r>
              <w:rPr>
                <w:rFonts w:hint="default" w:ascii="Arial" w:hAnsi="Arial" w:eastAsia="sans-serif" w:cs="Arial"/>
                <w:i w:val="0"/>
                <w:iCs w:val="0"/>
                <w:caps w:val="0"/>
                <w:spacing w:val="0"/>
                <w:sz w:val="20"/>
                <w:szCs w:val="20"/>
                <w:shd w:val="clear" w:color="auto" w:fill="FFFFFF"/>
              </w:rPr>
              <w:t>02303388</w:t>
            </w:r>
          </w:p>
          <w:p>
            <w:pPr>
              <w:jc w:val="both"/>
              <w:rPr>
                <w:rFonts w:ascii="Arial" w:hAnsi="Arial" w:eastAsia="Calibri" w:cs="Arial"/>
                <w:bCs/>
                <w:sz w:val="20"/>
                <w:szCs w:val="20"/>
              </w:rPr>
            </w:pPr>
            <w:r>
              <w:rPr>
                <w:rFonts w:ascii="Arial" w:hAnsi="Arial" w:eastAsia="Calibri" w:cs="Arial"/>
                <w:bCs/>
                <w:sz w:val="20"/>
                <w:szCs w:val="20"/>
              </w:rPr>
              <w:t xml:space="preserve">Broj računa: </w:t>
            </w:r>
            <w:r>
              <w:rPr>
                <w:rFonts w:hint="default" w:ascii="Arial" w:hAnsi="Arial" w:eastAsia="Calibri" w:cs="Arial"/>
                <w:bCs/>
                <w:sz w:val="20"/>
                <w:szCs w:val="20"/>
                <w:lang w:val="sr-Latn-ME"/>
              </w:rPr>
              <w:t>520-528105-61</w:t>
            </w:r>
            <w:r>
              <w:rPr>
                <w:rFonts w:ascii="Arial" w:hAnsi="Arial" w:eastAsia="Calibri" w:cs="Arial"/>
                <w:bCs/>
                <w:sz w:val="20"/>
                <w:szCs w:val="20"/>
              </w:rPr>
              <w:t>, ,,Hipotekarna Banka” A.D. Podgorica</w:t>
            </w:r>
          </w:p>
          <w:p>
            <w:pPr>
              <w:jc w:val="both"/>
              <w:rPr>
                <w:rFonts w:ascii="sans-serif" w:hAnsi="sans-serif" w:eastAsia="sans-serif" w:cs="sans-serif"/>
                <w:i w:val="0"/>
                <w:iCs w:val="0"/>
                <w:caps w:val="0"/>
                <w:spacing w:val="0"/>
                <w:sz w:val="21"/>
                <w:szCs w:val="21"/>
                <w:shd w:val="clear" w:color="auto" w:fill="FFFFFF"/>
              </w:rPr>
            </w:pPr>
            <w:r>
              <w:rPr>
                <w:rFonts w:ascii="Arial" w:hAnsi="Arial" w:eastAsia="Calibri" w:cs="Arial"/>
                <w:bCs/>
                <w:sz w:val="20"/>
                <w:szCs w:val="20"/>
              </w:rPr>
              <w:t>e-mail:</w:t>
            </w:r>
            <w:r>
              <w:rPr>
                <w:rFonts w:hint="default" w:ascii="Arial" w:hAnsi="Arial" w:eastAsia="SimSun" w:cs="Arial"/>
                <w:i w:val="0"/>
                <w:iCs w:val="0"/>
                <w:caps w:val="0"/>
                <w:color w:val="auto"/>
                <w:spacing w:val="0"/>
                <w:sz w:val="20"/>
                <w:szCs w:val="20"/>
                <w:shd w:val="clear" w:color="auto" w:fill="auto"/>
              </w:rPr>
              <w:t> info@</w:t>
            </w:r>
            <w:r>
              <w:rPr>
                <w:rStyle w:val="6"/>
                <w:rFonts w:hint="default" w:ascii="Arial" w:hAnsi="Arial" w:eastAsia="SimSun" w:cs="Arial"/>
                <w:b/>
                <w:bCs/>
                <w:i w:val="0"/>
                <w:iCs w:val="0"/>
                <w:caps w:val="0"/>
                <w:color w:val="auto"/>
                <w:spacing w:val="0"/>
                <w:sz w:val="20"/>
                <w:szCs w:val="20"/>
                <w:shd w:val="clear" w:color="auto" w:fill="auto"/>
              </w:rPr>
              <w:t>sava</w:t>
            </w:r>
            <w:r>
              <w:rPr>
                <w:rFonts w:hint="default" w:ascii="Arial" w:hAnsi="Arial" w:eastAsia="SimSun" w:cs="Arial"/>
                <w:i w:val="0"/>
                <w:iCs w:val="0"/>
                <w:caps w:val="0"/>
                <w:color w:val="auto"/>
                <w:spacing w:val="0"/>
                <w:sz w:val="20"/>
                <w:szCs w:val="20"/>
                <w:shd w:val="clear" w:color="auto" w:fill="auto"/>
              </w:rPr>
              <w:t>.co.me </w:t>
            </w:r>
          </w:p>
          <w:p>
            <w:pPr>
              <w:jc w:val="both"/>
              <w:rPr>
                <w:rFonts w:hint="default" w:ascii="Arial" w:hAnsi="Arial" w:eastAsia="Calibri" w:cs="Arial"/>
                <w:bCs/>
                <w:sz w:val="20"/>
                <w:szCs w:val="20"/>
                <w:lang w:val="sr-Latn-ME"/>
              </w:rPr>
            </w:pPr>
            <w:r>
              <w:rPr>
                <w:rFonts w:ascii="Arial" w:hAnsi="Arial" w:eastAsia="Calibri" w:cs="Arial"/>
                <w:bCs/>
                <w:sz w:val="20"/>
                <w:szCs w:val="20"/>
              </w:rPr>
              <w:t>telefon:</w:t>
            </w:r>
            <w:r>
              <w:rPr>
                <w:rFonts w:hint="default" w:ascii="Arial" w:hAnsi="Arial" w:cs="Arial"/>
                <w:color w:val="000000"/>
                <w:sz w:val="20"/>
                <w:szCs w:val="20"/>
                <w:lang w:val="sr-Latn-ME"/>
              </w:rPr>
              <w:t>020-234-008</w:t>
            </w:r>
          </w:p>
          <w:p>
            <w:pPr>
              <w:autoSpaceDE w:val="0"/>
              <w:autoSpaceDN w:val="0"/>
              <w:adjustRightInd w:val="0"/>
              <w:spacing w:after="0" w:line="480" w:lineRule="auto"/>
              <w:jc w:val="both"/>
              <w:rPr>
                <w:rFonts w:ascii="Arial" w:hAnsi="Arial" w:eastAsia="Calibri" w:cs="Arial"/>
                <w:bCs/>
              </w:rPr>
            </w:pPr>
            <w:r>
              <w:rPr>
                <w:rFonts w:ascii="Arial" w:hAnsi="Arial" w:eastAsia="Calibri" w:cs="Arial"/>
                <w:bCs/>
                <w:sz w:val="22"/>
                <w:szCs w:val="22"/>
              </w:rPr>
              <w:t>Ovlašćeno lice</w:t>
            </w:r>
            <w:r>
              <w:rPr>
                <w:rFonts w:ascii="Arial" w:hAnsi="Arial" w:eastAsia="Calibri" w:cs="Arial"/>
                <w:sz w:val="22"/>
                <w:szCs w:val="22"/>
                <w:lang w:val="sr-Latn-ME"/>
              </w:rPr>
              <w:t xml:space="preserve"> ,,</w:t>
            </w:r>
            <w:r>
              <w:rPr>
                <w:rFonts w:hint="default" w:ascii="Arial" w:hAnsi="Arial" w:eastAsia="Calibri" w:cs="Arial"/>
                <w:sz w:val="22"/>
                <w:szCs w:val="22"/>
                <w:lang w:val="sr-Latn-ME"/>
              </w:rPr>
              <w:t>Sava Osiguranje</w:t>
            </w:r>
            <w:r>
              <w:rPr>
                <w:rFonts w:ascii="Arial" w:hAnsi="Arial" w:eastAsia="Calibri" w:cs="Arial"/>
                <w:sz w:val="22"/>
                <w:szCs w:val="22"/>
                <w:lang w:val="sr-Latn-ME"/>
              </w:rPr>
              <w:t xml:space="preserve">” </w:t>
            </w:r>
            <w:r>
              <w:rPr>
                <w:rFonts w:hint="default" w:ascii="Arial" w:hAnsi="Arial" w:eastAsia="Calibri" w:cs="Arial"/>
                <w:sz w:val="22"/>
                <w:szCs w:val="22"/>
                <w:lang w:val="sr-Latn-ME"/>
              </w:rPr>
              <w:t>ad</w:t>
            </w:r>
            <w:r>
              <w:rPr>
                <w:rFonts w:ascii="Arial" w:hAnsi="Arial" w:eastAsia="Calibri" w:cs="Arial"/>
                <w:sz w:val="22"/>
                <w:szCs w:val="22"/>
                <w:lang w:val="sr-Latn-ME"/>
              </w:rPr>
              <w:t xml:space="preserve"> Podgorica</w:t>
            </w:r>
            <w:r>
              <w:rPr>
                <w:rFonts w:ascii="Arial" w:hAnsi="Arial" w:eastAsia="Calibri" w:cs="Arial"/>
                <w:bCs/>
                <w:sz w:val="22"/>
                <w:szCs w:val="22"/>
                <w:lang w:val="sr-Latn-ME"/>
              </w:rPr>
              <w:t>:</w:t>
            </w:r>
            <w:r>
              <w:rPr>
                <w:rFonts w:hint="default" w:ascii="Arial" w:hAnsi="Arial" w:eastAsia="Calibri" w:cs="Arial"/>
                <w:bCs/>
                <w:sz w:val="22"/>
                <w:szCs w:val="22"/>
                <w:lang w:val="sr-Latn-ME"/>
              </w:rPr>
              <w:t>Nebojša Šćekić</w:t>
            </w:r>
            <w:r>
              <w:rPr>
                <w:rFonts w:ascii="Arial" w:hAnsi="Arial" w:eastAsia="Calibri" w:cs="Arial"/>
                <w:bCs/>
                <w:sz w:val="22"/>
                <w:szCs w:val="22"/>
                <w:lang w:val="sr-Latn-ME"/>
              </w:rPr>
              <w:t>, Izvršni direktor.</w:t>
            </w:r>
          </w:p>
        </w:tc>
      </w:tr>
    </w:tbl>
    <w:p>
      <w:pPr>
        <w:rPr>
          <w:rFonts w:ascii="Arial" w:hAnsi="Arial" w:eastAsia="Calibri" w:cs="Arial"/>
          <w:bCs/>
        </w:rPr>
      </w:pPr>
    </w:p>
    <w:p>
      <w:pPr>
        <w:rPr>
          <w:rFonts w:ascii="Arial" w:hAnsi="Arial" w:eastAsia="Calibri" w:cs="Arial"/>
          <w:bCs/>
        </w:rPr>
      </w:pPr>
    </w:p>
    <w:p>
      <w:pPr>
        <w:rPr>
          <w:rFonts w:ascii="Arial" w:hAnsi="Arial" w:eastAsia="Calibri" w:cs="Arial"/>
          <w:bCs/>
        </w:rPr>
      </w:pPr>
    </w:p>
    <w:p>
      <w:pPr>
        <w:rPr>
          <w:rFonts w:ascii="Arial" w:hAnsi="Arial" w:eastAsia="Calibri" w:cs="Arial"/>
          <w:bCs/>
        </w:rPr>
      </w:pPr>
    </w:p>
    <w:p>
      <w:pPr>
        <w:rPr>
          <w:rFonts w:ascii="Arial" w:hAnsi="Arial" w:eastAsia="Calibri" w:cs="Arial"/>
          <w:bCs/>
        </w:rPr>
      </w:pPr>
    </w:p>
    <w:p>
      <w:pPr>
        <w:rPr>
          <w:rFonts w:ascii="Arial" w:hAnsi="Arial" w:eastAsia="Calibri" w:cs="Arial"/>
          <w:bCs/>
        </w:rPr>
      </w:pPr>
    </w:p>
    <w:p>
      <w:pPr>
        <w:spacing w:after="160" w:line="259" w:lineRule="auto"/>
        <w:ind w:firstLine="125" w:firstLineChars="50"/>
        <w:jc w:val="both"/>
        <w:rPr>
          <w:rFonts w:ascii="Arial" w:hAnsi="Arial" w:cs="Arial"/>
          <w:b/>
          <w:color w:val="000000"/>
          <w:spacing w:val="15"/>
        </w:rPr>
      </w:pPr>
      <w:r>
        <w:rPr>
          <w:rFonts w:ascii="Arial" w:hAnsi="Arial" w:cs="Arial"/>
          <w:bCs/>
          <w:color w:val="000000"/>
          <w:spacing w:val="15"/>
        </w:rPr>
        <w:t>10</w:t>
      </w:r>
      <w:r>
        <w:rPr>
          <w:rFonts w:ascii="Arial" w:hAnsi="Arial" w:cs="Arial"/>
          <w:b/>
          <w:color w:val="000000"/>
          <w:spacing w:val="15"/>
        </w:rPr>
        <w:t>.Podaci o najpovoljnijoj/im ponudi/ama u slučaju zaključivanja okvirnog sporazuma sa jednim ili više ponuđača</w:t>
      </w:r>
    </w:p>
    <w:tbl>
      <w:tblPr>
        <w:tblStyle w:val="4"/>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shd w:val="clear" w:color="auto" w:fill="auto"/>
            <w:noWrap/>
          </w:tcPr>
          <w:p>
            <w:pPr>
              <w:rPr>
                <w:rFonts w:ascii="Arial" w:hAnsi="Arial" w:cs="Arial"/>
                <w:b/>
                <w:color w:val="000000"/>
                <w:spacing w:val="15"/>
              </w:rPr>
            </w:pPr>
            <w:r>
              <w:rPr>
                <w:rFonts w:ascii="Arial" w:hAnsi="Arial" w:eastAsia="Times New Roman" w:cs="Arial"/>
                <w:bCs/>
                <w:color w:val="000000"/>
                <w:spacing w:val="15"/>
              </w:rPr>
              <w:t>Nije primjenjivo.</w:t>
            </w:r>
          </w:p>
        </w:tc>
      </w:tr>
    </w:tbl>
    <w:p>
      <w:pPr>
        <w:rPr>
          <w:rFonts w:ascii="Arial" w:hAnsi="Arial" w:eastAsia="Calibri" w:cs="Arial"/>
          <w:bCs/>
        </w:rPr>
      </w:pPr>
    </w:p>
    <w:p>
      <w:pPr>
        <w:spacing w:after="160" w:line="259" w:lineRule="auto"/>
        <w:ind w:firstLine="125" w:firstLineChars="50"/>
        <w:rPr>
          <w:rFonts w:ascii="Arial" w:hAnsi="Arial" w:eastAsia="Calibri" w:cs="Arial"/>
          <w:bCs/>
        </w:rPr>
      </w:pPr>
      <w:r>
        <w:rPr>
          <w:rFonts w:ascii="Arial" w:hAnsi="Arial" w:cs="Arial"/>
          <w:bCs/>
          <w:color w:val="000000"/>
          <w:spacing w:val="15"/>
        </w:rPr>
        <w:t>11</w:t>
      </w:r>
      <w:r>
        <w:rPr>
          <w:rFonts w:ascii="Arial" w:hAnsi="Arial" w:cs="Arial"/>
          <w:b/>
          <w:color w:val="000000"/>
          <w:spacing w:val="15"/>
        </w:rPr>
        <w:t>. Uputstvo o pravnoj zaštiti</w:t>
      </w:r>
    </w:p>
    <w:p>
      <w:pPr>
        <w:jc w:val="both"/>
        <w:rPr>
          <w:rFonts w:ascii="Arial" w:hAnsi="Arial" w:eastAsia="Calibri" w:cs="Arial"/>
        </w:rPr>
      </w:pPr>
      <w:r>
        <w:rPr>
          <w:rFonts w:ascii="Arial" w:hAnsi="Arial" w:eastAsia="Calibri" w:cs="Arial"/>
        </w:rPr>
        <w:t xml:space="preserve">Kandidat/ponuđač može izjaviti žalbu protiv ove odluke Komisiji za zaštitu prava u roku od 10 dana od dana objavljivanja odluke. </w:t>
      </w:r>
    </w:p>
    <w:p>
      <w:pPr>
        <w:spacing w:before="120" w:after="120" w:line="259" w:lineRule="auto"/>
        <w:jc w:val="both"/>
        <w:rPr>
          <w:rFonts w:ascii="Arial" w:hAnsi="Arial" w:eastAsia="Calibri" w:cs="Arial"/>
        </w:rPr>
      </w:pPr>
      <w:r>
        <w:rPr>
          <w:rFonts w:ascii="Arial" w:hAnsi="Arial" w:eastAsia="Calibri" w:cs="Arial"/>
        </w:rPr>
        <w:t>Žalba se podnosi naručiocu preko ESJN. Žalba koja nije podnesena na naprijed predviđeni način biće odbijena kao nedozvoljena.</w:t>
      </w:r>
    </w:p>
    <w:p>
      <w:pPr>
        <w:tabs>
          <w:tab w:val="left" w:pos="5760"/>
        </w:tabs>
        <w:jc w:val="both"/>
        <w:rPr>
          <w:rFonts w:ascii="Arial" w:hAnsi="Arial" w:eastAsia="Calibri" w:cs="Arial"/>
        </w:rPr>
      </w:pPr>
      <w:r>
        <w:rPr>
          <w:rFonts w:ascii="Arial" w:hAnsi="Arial" w:eastAsia="Calibri" w:cs="Arial"/>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jc w:val="both"/>
        <w:rPr>
          <w:rFonts w:ascii="Arial" w:hAnsi="Arial" w:eastAsia="Calibri" w:cs="Arial"/>
        </w:rPr>
      </w:pPr>
      <w:r>
        <w:rPr>
          <w:rFonts w:ascii="Arial" w:hAnsi="Arial" w:eastAsia="Calibri" w:cs="Arial"/>
        </w:rPr>
        <w:t>Iznos uplate iz prethodnog stava je iznos koji je prispio na račun Komisije za zaštitu prava.</w:t>
      </w:r>
    </w:p>
    <w:p>
      <w:pPr>
        <w:tabs>
          <w:tab w:val="left" w:pos="5760"/>
        </w:tabs>
        <w:jc w:val="both"/>
        <w:rPr>
          <w:rFonts w:ascii="Arial" w:hAnsi="Arial" w:eastAsia="Calibri" w:cs="Arial"/>
          <w:color w:val="000000"/>
        </w:rPr>
      </w:pPr>
      <w:r>
        <w:rPr>
          <w:rFonts w:ascii="Arial" w:hAnsi="Arial" w:eastAsia="Calibri" w:cs="Arial"/>
          <w:color w:val="000000"/>
        </w:rPr>
        <w:t>Ukoliko je predmet nabavke podijeljen po partijama, a žalba se odnosi samo na određenu/e partiju/e, naknada se plaća u iznosu 1% od procijenjene vrijednosti javne nabavke te /tih partije/a.</w:t>
      </w:r>
    </w:p>
    <w:p>
      <w:pPr>
        <w:tabs>
          <w:tab w:val="left" w:pos="5760"/>
        </w:tabs>
        <w:jc w:val="both"/>
        <w:rPr>
          <w:rFonts w:ascii="Arial" w:hAnsi="Arial" w:eastAsia="Calibri" w:cs="Arial"/>
          <w:color w:val="000000"/>
        </w:rPr>
      </w:pPr>
    </w:p>
    <w:p>
      <w:pPr>
        <w:tabs>
          <w:tab w:val="left" w:pos="5760"/>
        </w:tabs>
        <w:jc w:val="both"/>
        <w:rPr>
          <w:rFonts w:ascii="Arial" w:hAnsi="Arial" w:eastAsia="Calibri" w:cs="Arial"/>
          <w:color w:val="000000"/>
        </w:rPr>
      </w:pPr>
      <w:r>
        <w:rPr>
          <w:rFonts w:ascii="Arial" w:hAnsi="Arial" w:eastAsia="Calibri" w:cs="Arial"/>
          <w:color w:val="000000"/>
        </w:rPr>
        <w:t xml:space="preserve">Instrukcije za plaćanje naknade za vođenje postupka od strane želilaca iz inostranstva nalaze se na internet stranici </w:t>
      </w:r>
      <w:r>
        <w:rPr>
          <w:rFonts w:ascii="Arial" w:hAnsi="Arial" w:eastAsia="Calibri" w:cs="Arial"/>
        </w:rPr>
        <w:t xml:space="preserve">Komisije za zaštitu prava </w:t>
      </w:r>
      <w:r>
        <w:rPr>
          <w:rFonts w:ascii="Arial" w:hAnsi="Arial" w:eastAsia="Calibri" w:cs="Arial"/>
          <w:color w:val="000000"/>
        </w:rPr>
        <w:t>http://www.kontrola-nabavki.me/.</w:t>
      </w:r>
    </w:p>
    <w:p>
      <w:pPr>
        <w:tabs>
          <w:tab w:val="left" w:pos="5760"/>
        </w:tabs>
        <w:spacing w:after="0" w:line="240" w:lineRule="auto"/>
        <w:jc w:val="both"/>
        <w:rPr>
          <w:rStyle w:val="11"/>
          <w:rFonts w:ascii="Arial" w:hAnsi="Arial" w:eastAsia="Calibri" w:cs="Arial"/>
          <w:bCs/>
          <w:color w:val="000000"/>
        </w:rPr>
      </w:pPr>
    </w:p>
    <w:p>
      <w:pPr>
        <w:tabs>
          <w:tab w:val="left" w:pos="5760"/>
        </w:tabs>
        <w:spacing w:after="0" w:line="240" w:lineRule="auto"/>
        <w:jc w:val="both"/>
        <w:rPr>
          <w:rStyle w:val="11"/>
          <w:rFonts w:ascii="Arial" w:hAnsi="Arial" w:eastAsia="Calibri" w:cs="Arial"/>
          <w:bCs/>
          <w:color w:val="000000"/>
        </w:rPr>
      </w:pPr>
    </w:p>
    <w:p>
      <w:pPr>
        <w:tabs>
          <w:tab w:val="left" w:pos="5760"/>
        </w:tabs>
        <w:spacing w:after="0" w:line="240" w:lineRule="auto"/>
        <w:jc w:val="both"/>
        <w:rPr>
          <w:rStyle w:val="11"/>
          <w:rFonts w:ascii="Arial" w:hAnsi="Arial" w:eastAsia="Calibri" w:cs="Arial"/>
          <w:bCs/>
          <w:color w:val="000000"/>
        </w:rPr>
      </w:pPr>
    </w:p>
    <w:p>
      <w:pPr>
        <w:pStyle w:val="17"/>
        <w:spacing w:after="0" w:line="240" w:lineRule="auto"/>
        <w:jc w:val="both"/>
        <w:rPr>
          <w:rFonts w:ascii="Arial" w:hAnsi="Arial" w:cs="Arial"/>
          <w:bCs/>
          <w:color w:val="000000"/>
          <w:sz w:val="22"/>
          <w:szCs w:val="22"/>
        </w:rPr>
      </w:pPr>
    </w:p>
    <w:p>
      <w:pPr>
        <w:pStyle w:val="17"/>
        <w:spacing w:after="0"/>
        <w:jc w:val="both"/>
        <w:rPr>
          <w:rFonts w:ascii="Arial" w:hAnsi="Arial" w:cs="Arial"/>
          <w:bCs/>
          <w:color w:val="000000"/>
          <w:sz w:val="22"/>
          <w:szCs w:val="22"/>
        </w:rPr>
      </w:pPr>
      <w:r>
        <w:rPr>
          <w:rFonts w:ascii="Arial" w:hAnsi="Arial" w:cs="Arial"/>
          <w:bCs/>
          <w:color w:val="000000"/>
          <w:sz w:val="22"/>
          <w:szCs w:val="22"/>
        </w:rPr>
        <w:t>Službenik za javne nabavke</w:t>
      </w:r>
    </w:p>
    <w:p>
      <w:pPr>
        <w:pStyle w:val="17"/>
        <w:spacing w:after="0"/>
        <w:ind w:firstLine="550" w:firstLineChars="250"/>
        <w:jc w:val="both"/>
        <w:rPr>
          <w:rFonts w:ascii="Arial" w:hAnsi="Arial" w:cs="Arial"/>
          <w:bCs/>
          <w:color w:val="000000"/>
          <w:sz w:val="22"/>
          <w:szCs w:val="22"/>
        </w:rPr>
      </w:pPr>
      <w:r>
        <w:rPr>
          <w:rFonts w:ascii="Arial" w:hAnsi="Arial" w:cs="Arial"/>
          <w:bCs/>
          <w:color w:val="000000"/>
          <w:sz w:val="22"/>
          <w:szCs w:val="22"/>
        </w:rPr>
        <w:t>Miloš Vučelić</w:t>
      </w:r>
    </w:p>
    <w:p>
      <w:pPr>
        <w:pStyle w:val="17"/>
        <w:spacing w:after="0"/>
        <w:ind w:firstLine="567" w:firstLineChars="258"/>
        <w:jc w:val="both"/>
        <w:rPr>
          <w:rFonts w:ascii="Arial" w:hAnsi="Arial" w:cs="Arial"/>
          <w:bCs/>
          <w:sz w:val="22"/>
          <w:szCs w:val="22"/>
        </w:rPr>
      </w:pPr>
      <w:r>
        <w:rPr>
          <w:rFonts w:ascii="Arial" w:hAnsi="Arial" w:cs="Arial"/>
          <w:bCs/>
          <w:sz w:val="22"/>
          <w:szCs w:val="22"/>
        </w:rPr>
        <w:t>__________</w:t>
      </w:r>
    </w:p>
    <w:p>
      <w:pPr>
        <w:pStyle w:val="17"/>
        <w:spacing w:after="0"/>
        <w:jc w:val="right"/>
        <w:rPr>
          <w:rFonts w:ascii="Arial" w:hAnsi="Arial" w:cs="Arial"/>
          <w:bCs/>
          <w:sz w:val="22"/>
          <w:szCs w:val="22"/>
        </w:rPr>
      </w:pPr>
    </w:p>
    <w:p>
      <w:pPr>
        <w:pStyle w:val="17"/>
        <w:spacing w:after="0"/>
        <w:jc w:val="right"/>
        <w:rPr>
          <w:rFonts w:ascii="Arial" w:hAnsi="Arial" w:cs="Arial"/>
          <w:bCs/>
          <w:sz w:val="22"/>
          <w:szCs w:val="22"/>
        </w:rPr>
      </w:pPr>
    </w:p>
    <w:p>
      <w:pPr>
        <w:pStyle w:val="17"/>
        <w:spacing w:after="0"/>
        <w:jc w:val="right"/>
        <w:rPr>
          <w:rFonts w:ascii="Arial" w:hAnsi="Arial" w:cs="Arial"/>
          <w:bCs/>
          <w:sz w:val="22"/>
          <w:szCs w:val="22"/>
        </w:rPr>
      </w:pPr>
    </w:p>
    <w:p>
      <w:pPr>
        <w:pStyle w:val="17"/>
        <w:spacing w:after="0"/>
        <w:jc w:val="right"/>
        <w:rPr>
          <w:rFonts w:ascii="Arial" w:hAnsi="Arial" w:cs="Arial"/>
          <w:bCs/>
          <w:sz w:val="22"/>
          <w:szCs w:val="22"/>
        </w:rPr>
      </w:pPr>
      <w:r>
        <w:rPr>
          <w:rFonts w:hint="default" w:ascii="Arial" w:hAnsi="Arial" w:cs="Arial"/>
          <w:bCs/>
          <w:sz w:val="22"/>
          <w:szCs w:val="22"/>
          <w:lang w:val="sr-Latn-ME"/>
        </w:rPr>
        <w:t xml:space="preserve">     </w:t>
      </w:r>
      <w:r>
        <w:rPr>
          <w:rFonts w:ascii="Arial" w:hAnsi="Arial" w:cs="Arial"/>
          <w:bCs/>
          <w:sz w:val="22"/>
          <w:szCs w:val="22"/>
        </w:rPr>
        <w:t>Ovlašćeno lice naručioca,</w:t>
      </w:r>
      <w:r>
        <w:rPr>
          <w:rFonts w:ascii="Arial" w:hAnsi="Arial" w:cs="Arial"/>
          <w:bCs/>
          <w:color w:val="000000"/>
          <w:sz w:val="22"/>
          <w:szCs w:val="22"/>
        </w:rPr>
        <w:t xml:space="preserve"> Izvršni direktor, Radenko Bulatović </w:t>
      </w:r>
    </w:p>
    <w:p>
      <w:pPr>
        <w:pStyle w:val="17"/>
        <w:spacing w:after="0"/>
        <w:ind w:left="5500" w:hanging="5500" w:hangingChars="2500"/>
        <w:jc w:val="both"/>
        <w:rPr>
          <w:rFonts w:ascii="Arial" w:hAnsi="Arial" w:cs="Arial"/>
          <w:bCs/>
          <w:sz w:val="22"/>
          <w:szCs w:val="22"/>
        </w:rPr>
      </w:pPr>
      <w:r>
        <w:rPr>
          <w:rFonts w:ascii="Arial" w:hAnsi="Arial" w:cs="Arial"/>
          <w:bCs/>
          <w:sz w:val="22"/>
          <w:szCs w:val="22"/>
        </w:rPr>
        <w:tab/>
      </w:r>
      <w:r>
        <w:rPr>
          <w:rFonts w:ascii="Arial" w:hAnsi="Arial" w:cs="Arial"/>
          <w:bCs/>
          <w:sz w:val="22"/>
          <w:szCs w:val="22"/>
        </w:rPr>
        <w:t>______________________</w:t>
      </w:r>
    </w:p>
    <w:p>
      <w:pPr>
        <w:pStyle w:val="17"/>
        <w:spacing w:after="0"/>
        <w:ind w:firstLine="3520" w:firstLineChars="1600"/>
        <w:jc w:val="both"/>
        <w:rPr>
          <w:rFonts w:ascii="Arial" w:hAnsi="Arial" w:cs="Arial"/>
          <w:bCs/>
          <w:sz w:val="22"/>
          <w:szCs w:val="22"/>
        </w:rPr>
      </w:pPr>
      <w:r>
        <w:rPr>
          <w:rFonts w:ascii="Arial" w:hAnsi="Arial" w:cs="Arial"/>
          <w:bCs/>
          <w:sz w:val="22"/>
          <w:szCs w:val="22"/>
        </w:rPr>
        <w:t xml:space="preserve"> </w:t>
      </w:r>
      <w:r>
        <w:rPr>
          <w:rFonts w:hint="default" w:ascii="Arial" w:hAnsi="Arial" w:cs="Arial"/>
          <w:bCs/>
          <w:sz w:val="22"/>
          <w:szCs w:val="22"/>
          <w:lang w:val="sr-Latn-ME"/>
        </w:rPr>
        <w:t xml:space="preserve">                      </w:t>
      </w:r>
      <w:r>
        <w:rPr>
          <w:rFonts w:ascii="Arial" w:hAnsi="Arial" w:cs="Arial"/>
          <w:bCs/>
          <w:sz w:val="22"/>
          <w:szCs w:val="22"/>
        </w:rPr>
        <w:t>M.P.</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38644"/>
    </w:sdtPr>
    <w:sdtContent>
      <w:p>
        <w:pPr>
          <w:pStyle w:val="7"/>
          <w:jc w:val="right"/>
        </w:pPr>
        <w:r>
          <w:fldChar w:fldCharType="begin"/>
        </w:r>
        <w:r>
          <w:instrText xml:space="preserve"> PAGE   \* MERGEFORMAT </w:instrText>
        </w:r>
        <w:r>
          <w:fldChar w:fldCharType="separate"/>
        </w:r>
        <w:r>
          <w:t>12</w:t>
        </w:r>
        <w: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785631"/>
    </w:sdtPr>
    <w:sdtContent>
      <w:p>
        <w:pPr>
          <w:pStyle w:val="7"/>
          <w:jc w:val="right"/>
        </w:pPr>
        <w:r>
          <w:fldChar w:fldCharType="begin"/>
        </w:r>
        <w:r>
          <w:instrText xml:space="preserve"> PAGE   \* MERGEFORMAT </w:instrText>
        </w:r>
        <w:r>
          <w:fldChar w:fldCharType="separate"/>
        </w:r>
        <w:r>
          <w:t>1</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jc w:val="both"/>
        <w:rPr>
          <w:rFonts w:ascii="Arial" w:hAnsi="Arial" w:cs="Arial"/>
          <w:color w:val="000000"/>
          <w:sz w:val="16"/>
          <w:szCs w:val="16"/>
        </w:rPr>
      </w:pPr>
      <w:r>
        <w:rPr>
          <w:rStyle w:val="8"/>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56EA8"/>
    <w:multiLevelType w:val="multilevel"/>
    <w:tmpl w:val="0CD56E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2A5C52"/>
    <w:multiLevelType w:val="multilevel"/>
    <w:tmpl w:val="312A5C52"/>
    <w:lvl w:ilvl="0" w:tentative="0">
      <w:start w:val="1"/>
      <w:numFmt w:val="decimal"/>
      <w:lvlText w:val="%1)"/>
      <w:lvlJc w:val="left"/>
      <w:pPr>
        <w:ind w:left="927" w:hanging="360"/>
      </w:pPr>
      <w:rPr>
        <w:rFonts w:hint="default" w:eastAsia="Calibri"/>
        <w:b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4532F077"/>
    <w:multiLevelType w:val="singleLevel"/>
    <w:tmpl w:val="4532F077"/>
    <w:lvl w:ilvl="0" w:tentative="0">
      <w:start w:val="1"/>
      <w:numFmt w:val="decimal"/>
      <w:suff w:val="space"/>
      <w:lvlText w:val="%1)"/>
      <w:lvlJc w:val="left"/>
    </w:lvl>
  </w:abstractNum>
  <w:abstractNum w:abstractNumId="3">
    <w:nsid w:val="5A48BD32"/>
    <w:multiLevelType w:val="singleLevel"/>
    <w:tmpl w:val="5A48BD32"/>
    <w:lvl w:ilvl="0" w:tentative="0">
      <w:start w:val="1"/>
      <w:numFmt w:val="decimal"/>
      <w:suff w:val="space"/>
      <w:lvlText w:val="%1."/>
      <w:lvlJc w:val="left"/>
    </w:lvl>
  </w:abstractNum>
  <w:abstractNum w:abstractNumId="4">
    <w:nsid w:val="6EAE6A37"/>
    <w:multiLevelType w:val="multilevel"/>
    <w:tmpl w:val="6EAE6A37"/>
    <w:lvl w:ilvl="0" w:tentative="0">
      <w:start w:val="1"/>
      <w:numFmt w:val="decimal"/>
      <w:lvlText w:val="%1)"/>
      <w:lvlJc w:val="left"/>
      <w:pPr>
        <w:tabs>
          <w:tab w:val="left" w:pos="-420"/>
        </w:tabs>
        <w:ind w:left="660" w:hanging="360"/>
      </w:pPr>
      <w:rPr>
        <w:rFonts w:hint="default"/>
      </w:rPr>
    </w:lvl>
    <w:lvl w:ilvl="1" w:tentative="0">
      <w:start w:val="1"/>
      <w:numFmt w:val="lowerLetter"/>
      <w:lvlText w:val="%2."/>
      <w:lvlJc w:val="left"/>
      <w:pPr>
        <w:tabs>
          <w:tab w:val="left" w:pos="-420"/>
        </w:tabs>
        <w:ind w:left="1380" w:hanging="360"/>
      </w:pPr>
    </w:lvl>
    <w:lvl w:ilvl="2" w:tentative="0">
      <w:start w:val="1"/>
      <w:numFmt w:val="lowerRoman"/>
      <w:lvlText w:val="%3."/>
      <w:lvlJc w:val="right"/>
      <w:pPr>
        <w:tabs>
          <w:tab w:val="left" w:pos="-420"/>
        </w:tabs>
        <w:ind w:left="2100" w:hanging="180"/>
      </w:pPr>
    </w:lvl>
    <w:lvl w:ilvl="3" w:tentative="0">
      <w:start w:val="1"/>
      <w:numFmt w:val="decimal"/>
      <w:lvlText w:val="%4."/>
      <w:lvlJc w:val="left"/>
      <w:pPr>
        <w:tabs>
          <w:tab w:val="left" w:pos="-420"/>
        </w:tabs>
        <w:ind w:left="2820" w:hanging="360"/>
      </w:pPr>
    </w:lvl>
    <w:lvl w:ilvl="4" w:tentative="0">
      <w:start w:val="1"/>
      <w:numFmt w:val="lowerLetter"/>
      <w:lvlText w:val="%5."/>
      <w:lvlJc w:val="left"/>
      <w:pPr>
        <w:tabs>
          <w:tab w:val="left" w:pos="-420"/>
        </w:tabs>
        <w:ind w:left="3540" w:hanging="360"/>
      </w:pPr>
    </w:lvl>
    <w:lvl w:ilvl="5" w:tentative="0">
      <w:start w:val="1"/>
      <w:numFmt w:val="lowerRoman"/>
      <w:lvlText w:val="%6."/>
      <w:lvlJc w:val="right"/>
      <w:pPr>
        <w:tabs>
          <w:tab w:val="left" w:pos="-420"/>
        </w:tabs>
        <w:ind w:left="4260" w:hanging="180"/>
      </w:pPr>
    </w:lvl>
    <w:lvl w:ilvl="6" w:tentative="0">
      <w:start w:val="1"/>
      <w:numFmt w:val="decimal"/>
      <w:lvlText w:val="%7."/>
      <w:lvlJc w:val="left"/>
      <w:pPr>
        <w:tabs>
          <w:tab w:val="left" w:pos="-420"/>
        </w:tabs>
        <w:ind w:left="4980" w:hanging="360"/>
      </w:pPr>
    </w:lvl>
    <w:lvl w:ilvl="7" w:tentative="0">
      <w:start w:val="1"/>
      <w:numFmt w:val="lowerLetter"/>
      <w:lvlText w:val="%8."/>
      <w:lvlJc w:val="left"/>
      <w:pPr>
        <w:tabs>
          <w:tab w:val="left" w:pos="-420"/>
        </w:tabs>
        <w:ind w:left="5700" w:hanging="360"/>
      </w:pPr>
    </w:lvl>
    <w:lvl w:ilvl="8" w:tentative="0">
      <w:start w:val="1"/>
      <w:numFmt w:val="lowerRoman"/>
      <w:lvlText w:val="%9."/>
      <w:lvlJc w:val="right"/>
      <w:pPr>
        <w:tabs>
          <w:tab w:val="left" w:pos="-420"/>
        </w:tabs>
        <w:ind w:left="64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pos w:val="beneathText"/>
    <w:numRestart w:val="eachSect"/>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9"/>
    <w:rsid w:val="00005823"/>
    <w:rsid w:val="00006990"/>
    <w:rsid w:val="000073B8"/>
    <w:rsid w:val="00024136"/>
    <w:rsid w:val="00052A18"/>
    <w:rsid w:val="000546CE"/>
    <w:rsid w:val="00061523"/>
    <w:rsid w:val="0008524D"/>
    <w:rsid w:val="00087A10"/>
    <w:rsid w:val="00092874"/>
    <w:rsid w:val="0009617D"/>
    <w:rsid w:val="000A0A0A"/>
    <w:rsid w:val="000A76DC"/>
    <w:rsid w:val="000B0F81"/>
    <w:rsid w:val="000B51F5"/>
    <w:rsid w:val="000B766A"/>
    <w:rsid w:val="000C2ABF"/>
    <w:rsid w:val="000C3027"/>
    <w:rsid w:val="000C7EAD"/>
    <w:rsid w:val="000D146B"/>
    <w:rsid w:val="000D5CE9"/>
    <w:rsid w:val="000E3142"/>
    <w:rsid w:val="000E6BBB"/>
    <w:rsid w:val="000E6E65"/>
    <w:rsid w:val="000E783A"/>
    <w:rsid w:val="000F6FD7"/>
    <w:rsid w:val="00101AB9"/>
    <w:rsid w:val="0010291E"/>
    <w:rsid w:val="00112C14"/>
    <w:rsid w:val="001200E7"/>
    <w:rsid w:val="0013218D"/>
    <w:rsid w:val="00135E18"/>
    <w:rsid w:val="001427B7"/>
    <w:rsid w:val="00150F6E"/>
    <w:rsid w:val="0015174C"/>
    <w:rsid w:val="0015380C"/>
    <w:rsid w:val="00172D9C"/>
    <w:rsid w:val="00182BA2"/>
    <w:rsid w:val="00182E62"/>
    <w:rsid w:val="0018614C"/>
    <w:rsid w:val="00187409"/>
    <w:rsid w:val="00193787"/>
    <w:rsid w:val="00193F80"/>
    <w:rsid w:val="001A2D6A"/>
    <w:rsid w:val="001C1A67"/>
    <w:rsid w:val="001E2B42"/>
    <w:rsid w:val="001F6FE3"/>
    <w:rsid w:val="0021393C"/>
    <w:rsid w:val="00222467"/>
    <w:rsid w:val="00253D94"/>
    <w:rsid w:val="00257036"/>
    <w:rsid w:val="00261B00"/>
    <w:rsid w:val="00263C6C"/>
    <w:rsid w:val="00285357"/>
    <w:rsid w:val="0028613C"/>
    <w:rsid w:val="002879CD"/>
    <w:rsid w:val="002942D8"/>
    <w:rsid w:val="0029475C"/>
    <w:rsid w:val="002B2266"/>
    <w:rsid w:val="002D4BC6"/>
    <w:rsid w:val="002E4BD3"/>
    <w:rsid w:val="002F222F"/>
    <w:rsid w:val="002F501D"/>
    <w:rsid w:val="00310E1D"/>
    <w:rsid w:val="00316DED"/>
    <w:rsid w:val="003258B0"/>
    <w:rsid w:val="00332F62"/>
    <w:rsid w:val="00336D2E"/>
    <w:rsid w:val="00345C35"/>
    <w:rsid w:val="0035163F"/>
    <w:rsid w:val="003823AA"/>
    <w:rsid w:val="0038519A"/>
    <w:rsid w:val="00396FF9"/>
    <w:rsid w:val="003A49C5"/>
    <w:rsid w:val="003B4DEC"/>
    <w:rsid w:val="003B60A5"/>
    <w:rsid w:val="003B7FF7"/>
    <w:rsid w:val="003C324D"/>
    <w:rsid w:val="003C38C3"/>
    <w:rsid w:val="003D1D14"/>
    <w:rsid w:val="003D4952"/>
    <w:rsid w:val="003F5CCA"/>
    <w:rsid w:val="00416271"/>
    <w:rsid w:val="00420C18"/>
    <w:rsid w:val="00424FD9"/>
    <w:rsid w:val="00427EE1"/>
    <w:rsid w:val="00442365"/>
    <w:rsid w:val="00444FA9"/>
    <w:rsid w:val="00447373"/>
    <w:rsid w:val="00450E91"/>
    <w:rsid w:val="00453606"/>
    <w:rsid w:val="00456381"/>
    <w:rsid w:val="00467D83"/>
    <w:rsid w:val="0047008A"/>
    <w:rsid w:val="004801F1"/>
    <w:rsid w:val="004A5FF3"/>
    <w:rsid w:val="004A6905"/>
    <w:rsid w:val="004C686D"/>
    <w:rsid w:val="004C7CE5"/>
    <w:rsid w:val="004D3EA3"/>
    <w:rsid w:val="004E765B"/>
    <w:rsid w:val="004F4CCA"/>
    <w:rsid w:val="0050106A"/>
    <w:rsid w:val="00501AB9"/>
    <w:rsid w:val="00511B5C"/>
    <w:rsid w:val="00520D56"/>
    <w:rsid w:val="00522B0B"/>
    <w:rsid w:val="00532C42"/>
    <w:rsid w:val="005434FA"/>
    <w:rsid w:val="005451C8"/>
    <w:rsid w:val="00547CDC"/>
    <w:rsid w:val="00560C94"/>
    <w:rsid w:val="0056630B"/>
    <w:rsid w:val="00570A7C"/>
    <w:rsid w:val="00571741"/>
    <w:rsid w:val="00594202"/>
    <w:rsid w:val="00597C49"/>
    <w:rsid w:val="00597C78"/>
    <w:rsid w:val="005A3670"/>
    <w:rsid w:val="005B2C47"/>
    <w:rsid w:val="005C7DF7"/>
    <w:rsid w:val="005E218A"/>
    <w:rsid w:val="00606084"/>
    <w:rsid w:val="00610309"/>
    <w:rsid w:val="006138FA"/>
    <w:rsid w:val="006149DF"/>
    <w:rsid w:val="00621032"/>
    <w:rsid w:val="0064048D"/>
    <w:rsid w:val="00642A3E"/>
    <w:rsid w:val="00643616"/>
    <w:rsid w:val="00644068"/>
    <w:rsid w:val="00651D37"/>
    <w:rsid w:val="00652C6C"/>
    <w:rsid w:val="006545A2"/>
    <w:rsid w:val="006874FD"/>
    <w:rsid w:val="006A0A97"/>
    <w:rsid w:val="006A6A71"/>
    <w:rsid w:val="006A6EC9"/>
    <w:rsid w:val="006C1DF6"/>
    <w:rsid w:val="006C6183"/>
    <w:rsid w:val="006D45CF"/>
    <w:rsid w:val="006E3831"/>
    <w:rsid w:val="006F1E17"/>
    <w:rsid w:val="00723AA9"/>
    <w:rsid w:val="00723EB4"/>
    <w:rsid w:val="00727648"/>
    <w:rsid w:val="0073703C"/>
    <w:rsid w:val="00740DDC"/>
    <w:rsid w:val="00760706"/>
    <w:rsid w:val="0077418A"/>
    <w:rsid w:val="00786D54"/>
    <w:rsid w:val="00790376"/>
    <w:rsid w:val="00792E81"/>
    <w:rsid w:val="007949B2"/>
    <w:rsid w:val="007968F5"/>
    <w:rsid w:val="007A4389"/>
    <w:rsid w:val="007B019A"/>
    <w:rsid w:val="007B2D8E"/>
    <w:rsid w:val="007B4339"/>
    <w:rsid w:val="007D6299"/>
    <w:rsid w:val="007F01BB"/>
    <w:rsid w:val="00801151"/>
    <w:rsid w:val="00813FE4"/>
    <w:rsid w:val="008174C3"/>
    <w:rsid w:val="00842147"/>
    <w:rsid w:val="00865C4B"/>
    <w:rsid w:val="008729F3"/>
    <w:rsid w:val="0088044F"/>
    <w:rsid w:val="00880EAC"/>
    <w:rsid w:val="0088194C"/>
    <w:rsid w:val="00885567"/>
    <w:rsid w:val="00892712"/>
    <w:rsid w:val="008D3AF8"/>
    <w:rsid w:val="008D7B83"/>
    <w:rsid w:val="008E5085"/>
    <w:rsid w:val="008E7853"/>
    <w:rsid w:val="00902C0D"/>
    <w:rsid w:val="00911537"/>
    <w:rsid w:val="0091574A"/>
    <w:rsid w:val="00917AC1"/>
    <w:rsid w:val="00930525"/>
    <w:rsid w:val="00931FD7"/>
    <w:rsid w:val="00936562"/>
    <w:rsid w:val="009500A8"/>
    <w:rsid w:val="009524B4"/>
    <w:rsid w:val="0095295F"/>
    <w:rsid w:val="0095749D"/>
    <w:rsid w:val="00962608"/>
    <w:rsid w:val="0097736E"/>
    <w:rsid w:val="009835F7"/>
    <w:rsid w:val="00994715"/>
    <w:rsid w:val="009B5B65"/>
    <w:rsid w:val="009B6C55"/>
    <w:rsid w:val="009C1A79"/>
    <w:rsid w:val="009D4928"/>
    <w:rsid w:val="009F6F82"/>
    <w:rsid w:val="009F7403"/>
    <w:rsid w:val="00A02761"/>
    <w:rsid w:val="00A03EC7"/>
    <w:rsid w:val="00A13638"/>
    <w:rsid w:val="00A17E5A"/>
    <w:rsid w:val="00A2775F"/>
    <w:rsid w:val="00A32DC5"/>
    <w:rsid w:val="00A33F65"/>
    <w:rsid w:val="00A37453"/>
    <w:rsid w:val="00A5321E"/>
    <w:rsid w:val="00A5472E"/>
    <w:rsid w:val="00A55F75"/>
    <w:rsid w:val="00A57080"/>
    <w:rsid w:val="00A6420E"/>
    <w:rsid w:val="00A645AA"/>
    <w:rsid w:val="00A67BD2"/>
    <w:rsid w:val="00A700CF"/>
    <w:rsid w:val="00A70BD0"/>
    <w:rsid w:val="00A7437F"/>
    <w:rsid w:val="00A74F06"/>
    <w:rsid w:val="00A760E8"/>
    <w:rsid w:val="00A80616"/>
    <w:rsid w:val="00A821B1"/>
    <w:rsid w:val="00A8268E"/>
    <w:rsid w:val="00A94374"/>
    <w:rsid w:val="00AA26B3"/>
    <w:rsid w:val="00AB2335"/>
    <w:rsid w:val="00AB2E51"/>
    <w:rsid w:val="00AE1EC9"/>
    <w:rsid w:val="00AF24C9"/>
    <w:rsid w:val="00AF5249"/>
    <w:rsid w:val="00B02527"/>
    <w:rsid w:val="00B15101"/>
    <w:rsid w:val="00B15310"/>
    <w:rsid w:val="00B15E29"/>
    <w:rsid w:val="00B36F7A"/>
    <w:rsid w:val="00B47648"/>
    <w:rsid w:val="00B54907"/>
    <w:rsid w:val="00B632E9"/>
    <w:rsid w:val="00B7001E"/>
    <w:rsid w:val="00B8514A"/>
    <w:rsid w:val="00B8669A"/>
    <w:rsid w:val="00B953B0"/>
    <w:rsid w:val="00BA591D"/>
    <w:rsid w:val="00BC2DDD"/>
    <w:rsid w:val="00BC59C8"/>
    <w:rsid w:val="00BD7F65"/>
    <w:rsid w:val="00BF1D4E"/>
    <w:rsid w:val="00C00403"/>
    <w:rsid w:val="00C12115"/>
    <w:rsid w:val="00C21044"/>
    <w:rsid w:val="00C300AC"/>
    <w:rsid w:val="00C33033"/>
    <w:rsid w:val="00C44DD1"/>
    <w:rsid w:val="00C45AC4"/>
    <w:rsid w:val="00C56F3B"/>
    <w:rsid w:val="00C60003"/>
    <w:rsid w:val="00C62542"/>
    <w:rsid w:val="00C671AA"/>
    <w:rsid w:val="00C83E67"/>
    <w:rsid w:val="00C84FA0"/>
    <w:rsid w:val="00C86D9D"/>
    <w:rsid w:val="00C92458"/>
    <w:rsid w:val="00C95647"/>
    <w:rsid w:val="00C95AA6"/>
    <w:rsid w:val="00CA7D8F"/>
    <w:rsid w:val="00CB2053"/>
    <w:rsid w:val="00CD7623"/>
    <w:rsid w:val="00CE20CA"/>
    <w:rsid w:val="00CE472D"/>
    <w:rsid w:val="00CF7136"/>
    <w:rsid w:val="00D13749"/>
    <w:rsid w:val="00D20431"/>
    <w:rsid w:val="00D3205E"/>
    <w:rsid w:val="00D323F1"/>
    <w:rsid w:val="00D41B20"/>
    <w:rsid w:val="00D41EE6"/>
    <w:rsid w:val="00D44CF1"/>
    <w:rsid w:val="00D45340"/>
    <w:rsid w:val="00D47A4C"/>
    <w:rsid w:val="00D60C74"/>
    <w:rsid w:val="00D72248"/>
    <w:rsid w:val="00D72FFB"/>
    <w:rsid w:val="00D73773"/>
    <w:rsid w:val="00D831CC"/>
    <w:rsid w:val="00D846E3"/>
    <w:rsid w:val="00D85E72"/>
    <w:rsid w:val="00D94D1E"/>
    <w:rsid w:val="00D95FE2"/>
    <w:rsid w:val="00DA1DDE"/>
    <w:rsid w:val="00DB0941"/>
    <w:rsid w:val="00DB4232"/>
    <w:rsid w:val="00DB5BCD"/>
    <w:rsid w:val="00DB6B95"/>
    <w:rsid w:val="00DC37A5"/>
    <w:rsid w:val="00DC3D1B"/>
    <w:rsid w:val="00DC47E2"/>
    <w:rsid w:val="00DC539F"/>
    <w:rsid w:val="00DC7027"/>
    <w:rsid w:val="00DD31A0"/>
    <w:rsid w:val="00DE6898"/>
    <w:rsid w:val="00DF34DA"/>
    <w:rsid w:val="00E066F3"/>
    <w:rsid w:val="00E10120"/>
    <w:rsid w:val="00E16EF0"/>
    <w:rsid w:val="00E27296"/>
    <w:rsid w:val="00E35E64"/>
    <w:rsid w:val="00E41DCB"/>
    <w:rsid w:val="00E44B4B"/>
    <w:rsid w:val="00E45818"/>
    <w:rsid w:val="00E47D67"/>
    <w:rsid w:val="00E53E25"/>
    <w:rsid w:val="00E54CE8"/>
    <w:rsid w:val="00E54FB5"/>
    <w:rsid w:val="00E609F5"/>
    <w:rsid w:val="00E60B74"/>
    <w:rsid w:val="00E708B1"/>
    <w:rsid w:val="00E81717"/>
    <w:rsid w:val="00E86E1D"/>
    <w:rsid w:val="00EA07B3"/>
    <w:rsid w:val="00EA6B0D"/>
    <w:rsid w:val="00EA7281"/>
    <w:rsid w:val="00EC140D"/>
    <w:rsid w:val="00EE2B5F"/>
    <w:rsid w:val="00EE6B19"/>
    <w:rsid w:val="00EE7B70"/>
    <w:rsid w:val="00F1251D"/>
    <w:rsid w:val="00F155E5"/>
    <w:rsid w:val="00F448BA"/>
    <w:rsid w:val="00F61452"/>
    <w:rsid w:val="00F74C81"/>
    <w:rsid w:val="00F8734B"/>
    <w:rsid w:val="00FA2111"/>
    <w:rsid w:val="00FC7CE2"/>
    <w:rsid w:val="00FD37BF"/>
    <w:rsid w:val="00FD5391"/>
    <w:rsid w:val="00FD6242"/>
    <w:rsid w:val="00FE286A"/>
    <w:rsid w:val="00FE61D0"/>
    <w:rsid w:val="00FF1110"/>
    <w:rsid w:val="00FF4AF7"/>
    <w:rsid w:val="01AF33C9"/>
    <w:rsid w:val="022712F1"/>
    <w:rsid w:val="023420C6"/>
    <w:rsid w:val="027322E4"/>
    <w:rsid w:val="02737752"/>
    <w:rsid w:val="02AE7397"/>
    <w:rsid w:val="02B847D4"/>
    <w:rsid w:val="02FF37B4"/>
    <w:rsid w:val="03837073"/>
    <w:rsid w:val="03877408"/>
    <w:rsid w:val="03BB3D71"/>
    <w:rsid w:val="03DF57BC"/>
    <w:rsid w:val="056D306A"/>
    <w:rsid w:val="05A0512A"/>
    <w:rsid w:val="05AC3777"/>
    <w:rsid w:val="05ED68E4"/>
    <w:rsid w:val="06221C82"/>
    <w:rsid w:val="06692D43"/>
    <w:rsid w:val="06BA5C9B"/>
    <w:rsid w:val="06F60329"/>
    <w:rsid w:val="073D2D69"/>
    <w:rsid w:val="078B6E70"/>
    <w:rsid w:val="07AB41AF"/>
    <w:rsid w:val="07CA6EE4"/>
    <w:rsid w:val="07D55016"/>
    <w:rsid w:val="07DB0438"/>
    <w:rsid w:val="08200D06"/>
    <w:rsid w:val="08212FE9"/>
    <w:rsid w:val="083A55B1"/>
    <w:rsid w:val="08783366"/>
    <w:rsid w:val="09360237"/>
    <w:rsid w:val="0942308E"/>
    <w:rsid w:val="099F4781"/>
    <w:rsid w:val="09EF530B"/>
    <w:rsid w:val="0A1C6AF0"/>
    <w:rsid w:val="0A7D6055"/>
    <w:rsid w:val="0AA14676"/>
    <w:rsid w:val="0ABA3B7F"/>
    <w:rsid w:val="0AD73DEF"/>
    <w:rsid w:val="0B2C2DC2"/>
    <w:rsid w:val="0B4075D1"/>
    <w:rsid w:val="0B7A7244"/>
    <w:rsid w:val="0C1140BE"/>
    <w:rsid w:val="0C272694"/>
    <w:rsid w:val="0C4D636B"/>
    <w:rsid w:val="0C79593A"/>
    <w:rsid w:val="0C8F1D90"/>
    <w:rsid w:val="0CDC6766"/>
    <w:rsid w:val="0CE079D4"/>
    <w:rsid w:val="0D6A391E"/>
    <w:rsid w:val="0D9B57B1"/>
    <w:rsid w:val="0D9C035F"/>
    <w:rsid w:val="0E172A7B"/>
    <w:rsid w:val="0E797ABC"/>
    <w:rsid w:val="0EDF17A1"/>
    <w:rsid w:val="0F9E62AE"/>
    <w:rsid w:val="0FDA1574"/>
    <w:rsid w:val="0FF77D12"/>
    <w:rsid w:val="101B634F"/>
    <w:rsid w:val="104B7441"/>
    <w:rsid w:val="105166E0"/>
    <w:rsid w:val="10B17251"/>
    <w:rsid w:val="10C76C1F"/>
    <w:rsid w:val="11115DE2"/>
    <w:rsid w:val="11816503"/>
    <w:rsid w:val="129B0318"/>
    <w:rsid w:val="12AF3053"/>
    <w:rsid w:val="12F52789"/>
    <w:rsid w:val="13584446"/>
    <w:rsid w:val="13823991"/>
    <w:rsid w:val="13C64D26"/>
    <w:rsid w:val="13C75551"/>
    <w:rsid w:val="140F51F3"/>
    <w:rsid w:val="141F1AE2"/>
    <w:rsid w:val="148C2FA1"/>
    <w:rsid w:val="15210ACB"/>
    <w:rsid w:val="157E490A"/>
    <w:rsid w:val="15A94E99"/>
    <w:rsid w:val="15B0037C"/>
    <w:rsid w:val="15B51F96"/>
    <w:rsid w:val="16310DA3"/>
    <w:rsid w:val="163F7EB6"/>
    <w:rsid w:val="16740191"/>
    <w:rsid w:val="168C3F01"/>
    <w:rsid w:val="16AD1860"/>
    <w:rsid w:val="16B169E4"/>
    <w:rsid w:val="16D06275"/>
    <w:rsid w:val="16E17B48"/>
    <w:rsid w:val="17541C94"/>
    <w:rsid w:val="17A36B1E"/>
    <w:rsid w:val="17B943BD"/>
    <w:rsid w:val="17D81CA6"/>
    <w:rsid w:val="18AF00E5"/>
    <w:rsid w:val="18D47430"/>
    <w:rsid w:val="1912243E"/>
    <w:rsid w:val="19D80241"/>
    <w:rsid w:val="19FF0FCB"/>
    <w:rsid w:val="1A0C7A55"/>
    <w:rsid w:val="1A0D389E"/>
    <w:rsid w:val="1A121F94"/>
    <w:rsid w:val="1A364DAD"/>
    <w:rsid w:val="1AB461F3"/>
    <w:rsid w:val="1AFC7398"/>
    <w:rsid w:val="1B2F6C4F"/>
    <w:rsid w:val="1B30523B"/>
    <w:rsid w:val="1B884337"/>
    <w:rsid w:val="1C596326"/>
    <w:rsid w:val="1C690094"/>
    <w:rsid w:val="1CD26C27"/>
    <w:rsid w:val="1D214EDE"/>
    <w:rsid w:val="1D261315"/>
    <w:rsid w:val="1D594F57"/>
    <w:rsid w:val="1DCB76FA"/>
    <w:rsid w:val="1E5A40A1"/>
    <w:rsid w:val="1E741193"/>
    <w:rsid w:val="1F100647"/>
    <w:rsid w:val="1F372F45"/>
    <w:rsid w:val="1FBF13C4"/>
    <w:rsid w:val="1FC311BA"/>
    <w:rsid w:val="20465EE0"/>
    <w:rsid w:val="2051310C"/>
    <w:rsid w:val="2059041F"/>
    <w:rsid w:val="206A6BBD"/>
    <w:rsid w:val="20FF71D9"/>
    <w:rsid w:val="211625A9"/>
    <w:rsid w:val="21337804"/>
    <w:rsid w:val="2142634F"/>
    <w:rsid w:val="219613A2"/>
    <w:rsid w:val="21A47D51"/>
    <w:rsid w:val="21F2301A"/>
    <w:rsid w:val="21FC7606"/>
    <w:rsid w:val="229232F7"/>
    <w:rsid w:val="229E48DB"/>
    <w:rsid w:val="23475A19"/>
    <w:rsid w:val="23885FC2"/>
    <w:rsid w:val="23E60ADF"/>
    <w:rsid w:val="244D47C8"/>
    <w:rsid w:val="24FB3F29"/>
    <w:rsid w:val="2513335E"/>
    <w:rsid w:val="251E6493"/>
    <w:rsid w:val="25272638"/>
    <w:rsid w:val="25ED1E40"/>
    <w:rsid w:val="2644546E"/>
    <w:rsid w:val="26596ED3"/>
    <w:rsid w:val="266123C4"/>
    <w:rsid w:val="26750F0E"/>
    <w:rsid w:val="26B95372"/>
    <w:rsid w:val="27486F08"/>
    <w:rsid w:val="274C3BFE"/>
    <w:rsid w:val="27653DC1"/>
    <w:rsid w:val="2849135F"/>
    <w:rsid w:val="288C2FC2"/>
    <w:rsid w:val="2892247C"/>
    <w:rsid w:val="289D4D29"/>
    <w:rsid w:val="28A472A5"/>
    <w:rsid w:val="28E72B6E"/>
    <w:rsid w:val="293A7A2C"/>
    <w:rsid w:val="294A1F92"/>
    <w:rsid w:val="296328E9"/>
    <w:rsid w:val="29CF14E2"/>
    <w:rsid w:val="29D266D6"/>
    <w:rsid w:val="29ED115F"/>
    <w:rsid w:val="2A333198"/>
    <w:rsid w:val="2AA44473"/>
    <w:rsid w:val="2B226B5A"/>
    <w:rsid w:val="2C0D5030"/>
    <w:rsid w:val="2C24712A"/>
    <w:rsid w:val="2C2945B8"/>
    <w:rsid w:val="2D3135B4"/>
    <w:rsid w:val="2D686FD8"/>
    <w:rsid w:val="2E403CFF"/>
    <w:rsid w:val="2E4B5E48"/>
    <w:rsid w:val="2E734E6D"/>
    <w:rsid w:val="2F5368EE"/>
    <w:rsid w:val="2F802427"/>
    <w:rsid w:val="2FA05085"/>
    <w:rsid w:val="2FAB63A3"/>
    <w:rsid w:val="2FD94E31"/>
    <w:rsid w:val="2FF92F31"/>
    <w:rsid w:val="300806AE"/>
    <w:rsid w:val="305C5684"/>
    <w:rsid w:val="31B87237"/>
    <w:rsid w:val="32170DEC"/>
    <w:rsid w:val="323F46DC"/>
    <w:rsid w:val="32E836D8"/>
    <w:rsid w:val="33204EB2"/>
    <w:rsid w:val="33242ACC"/>
    <w:rsid w:val="33472D01"/>
    <w:rsid w:val="3365013F"/>
    <w:rsid w:val="339D1A54"/>
    <w:rsid w:val="34033C6E"/>
    <w:rsid w:val="340C3171"/>
    <w:rsid w:val="34903497"/>
    <w:rsid w:val="3495610F"/>
    <w:rsid w:val="34FF1069"/>
    <w:rsid w:val="36656A25"/>
    <w:rsid w:val="367A4EEE"/>
    <w:rsid w:val="36CA034F"/>
    <w:rsid w:val="370F2578"/>
    <w:rsid w:val="3729246D"/>
    <w:rsid w:val="373A46C1"/>
    <w:rsid w:val="37775D9C"/>
    <w:rsid w:val="37877AA8"/>
    <w:rsid w:val="3814510C"/>
    <w:rsid w:val="38701558"/>
    <w:rsid w:val="38D532B5"/>
    <w:rsid w:val="393307B6"/>
    <w:rsid w:val="39934D5C"/>
    <w:rsid w:val="3A2647BE"/>
    <w:rsid w:val="3AF375CB"/>
    <w:rsid w:val="3B440C14"/>
    <w:rsid w:val="3B8613A5"/>
    <w:rsid w:val="3BD42488"/>
    <w:rsid w:val="3BDC395E"/>
    <w:rsid w:val="3C3A4C9A"/>
    <w:rsid w:val="3C6C6091"/>
    <w:rsid w:val="3C901983"/>
    <w:rsid w:val="3C954BE5"/>
    <w:rsid w:val="3CC45CD5"/>
    <w:rsid w:val="3D4F6413"/>
    <w:rsid w:val="3E6219DC"/>
    <w:rsid w:val="3E637082"/>
    <w:rsid w:val="3E8D4BAB"/>
    <w:rsid w:val="3EE044D7"/>
    <w:rsid w:val="3F2109D7"/>
    <w:rsid w:val="3F67061D"/>
    <w:rsid w:val="3FAC5DF0"/>
    <w:rsid w:val="402214DA"/>
    <w:rsid w:val="404A5C0E"/>
    <w:rsid w:val="406E4B08"/>
    <w:rsid w:val="40A27A39"/>
    <w:rsid w:val="40EE021B"/>
    <w:rsid w:val="410F068C"/>
    <w:rsid w:val="4192112B"/>
    <w:rsid w:val="42C03C07"/>
    <w:rsid w:val="43610A8C"/>
    <w:rsid w:val="43854AD3"/>
    <w:rsid w:val="43C046F9"/>
    <w:rsid w:val="444B491C"/>
    <w:rsid w:val="44F15F29"/>
    <w:rsid w:val="454C134C"/>
    <w:rsid w:val="45810676"/>
    <w:rsid w:val="46997EC7"/>
    <w:rsid w:val="48296067"/>
    <w:rsid w:val="48445C55"/>
    <w:rsid w:val="490654BF"/>
    <w:rsid w:val="496D04EB"/>
    <w:rsid w:val="49757A66"/>
    <w:rsid w:val="49AB6EE0"/>
    <w:rsid w:val="49F41CD2"/>
    <w:rsid w:val="4A1A0E2B"/>
    <w:rsid w:val="4A7200A8"/>
    <w:rsid w:val="4AA96CC0"/>
    <w:rsid w:val="4AB75FE3"/>
    <w:rsid w:val="4B0C282E"/>
    <w:rsid w:val="4B3D1179"/>
    <w:rsid w:val="4B550C17"/>
    <w:rsid w:val="4B944949"/>
    <w:rsid w:val="4B9F70A6"/>
    <w:rsid w:val="4C6E740A"/>
    <w:rsid w:val="4CA9640C"/>
    <w:rsid w:val="4CEB0BDC"/>
    <w:rsid w:val="4D261D06"/>
    <w:rsid w:val="4D302FC8"/>
    <w:rsid w:val="4D5F2D35"/>
    <w:rsid w:val="4D7129DB"/>
    <w:rsid w:val="4DF56F25"/>
    <w:rsid w:val="4E2C18F3"/>
    <w:rsid w:val="4E3C32B9"/>
    <w:rsid w:val="4E40538B"/>
    <w:rsid w:val="4F4A2FEC"/>
    <w:rsid w:val="4F5E7D93"/>
    <w:rsid w:val="4FB023DC"/>
    <w:rsid w:val="4FB14094"/>
    <w:rsid w:val="4FC83C25"/>
    <w:rsid w:val="4FD97454"/>
    <w:rsid w:val="50070797"/>
    <w:rsid w:val="50561E1E"/>
    <w:rsid w:val="50B90354"/>
    <w:rsid w:val="50BB595C"/>
    <w:rsid w:val="50BE1539"/>
    <w:rsid w:val="51110C0F"/>
    <w:rsid w:val="51915259"/>
    <w:rsid w:val="51C47327"/>
    <w:rsid w:val="51D76B13"/>
    <w:rsid w:val="52776DDB"/>
    <w:rsid w:val="52B769B5"/>
    <w:rsid w:val="53273121"/>
    <w:rsid w:val="536F36C4"/>
    <w:rsid w:val="540E3838"/>
    <w:rsid w:val="5410130C"/>
    <w:rsid w:val="54221347"/>
    <w:rsid w:val="54640A75"/>
    <w:rsid w:val="54F63FC1"/>
    <w:rsid w:val="553D2BD6"/>
    <w:rsid w:val="565D1DDC"/>
    <w:rsid w:val="567C0E40"/>
    <w:rsid w:val="56E812EE"/>
    <w:rsid w:val="56FE35BF"/>
    <w:rsid w:val="574A4B2E"/>
    <w:rsid w:val="5853219C"/>
    <w:rsid w:val="58692EC1"/>
    <w:rsid w:val="58C8758C"/>
    <w:rsid w:val="58F03005"/>
    <w:rsid w:val="59032454"/>
    <w:rsid w:val="59140937"/>
    <w:rsid w:val="59421959"/>
    <w:rsid w:val="5A217AD5"/>
    <w:rsid w:val="5A56101C"/>
    <w:rsid w:val="5A650B42"/>
    <w:rsid w:val="5A7251DC"/>
    <w:rsid w:val="5AF63AC4"/>
    <w:rsid w:val="5B2C4408"/>
    <w:rsid w:val="5C4B41FC"/>
    <w:rsid w:val="5C55487F"/>
    <w:rsid w:val="5D1D481F"/>
    <w:rsid w:val="5D1D683B"/>
    <w:rsid w:val="5D531218"/>
    <w:rsid w:val="5D8C094E"/>
    <w:rsid w:val="5D8D34DD"/>
    <w:rsid w:val="5E4B05C8"/>
    <w:rsid w:val="5E8926CE"/>
    <w:rsid w:val="5EA91FF6"/>
    <w:rsid w:val="5EEF4C03"/>
    <w:rsid w:val="5F65781F"/>
    <w:rsid w:val="5F833055"/>
    <w:rsid w:val="5FB1607B"/>
    <w:rsid w:val="5FFA0E12"/>
    <w:rsid w:val="60006DA4"/>
    <w:rsid w:val="60213E7A"/>
    <w:rsid w:val="60C10DA3"/>
    <w:rsid w:val="60D56F2F"/>
    <w:rsid w:val="60FD3775"/>
    <w:rsid w:val="61026F01"/>
    <w:rsid w:val="613F51FD"/>
    <w:rsid w:val="61C12194"/>
    <w:rsid w:val="61E04EFB"/>
    <w:rsid w:val="61E71C87"/>
    <w:rsid w:val="61EC36B2"/>
    <w:rsid w:val="61F35A85"/>
    <w:rsid w:val="6214451D"/>
    <w:rsid w:val="621A7C4E"/>
    <w:rsid w:val="6228502B"/>
    <w:rsid w:val="625B7B17"/>
    <w:rsid w:val="62854CD7"/>
    <w:rsid w:val="63024C6A"/>
    <w:rsid w:val="632570D1"/>
    <w:rsid w:val="633B4388"/>
    <w:rsid w:val="634C2297"/>
    <w:rsid w:val="63536AB7"/>
    <w:rsid w:val="63DA0A1C"/>
    <w:rsid w:val="64554664"/>
    <w:rsid w:val="64777DC0"/>
    <w:rsid w:val="64C23E7D"/>
    <w:rsid w:val="65286795"/>
    <w:rsid w:val="65971B97"/>
    <w:rsid w:val="65A401EA"/>
    <w:rsid w:val="65A563CB"/>
    <w:rsid w:val="65C42D8E"/>
    <w:rsid w:val="66524DD5"/>
    <w:rsid w:val="66F3533D"/>
    <w:rsid w:val="67D35EB9"/>
    <w:rsid w:val="67E21549"/>
    <w:rsid w:val="67E633B4"/>
    <w:rsid w:val="68150C1D"/>
    <w:rsid w:val="681D0AF8"/>
    <w:rsid w:val="68970EB1"/>
    <w:rsid w:val="68F20F3C"/>
    <w:rsid w:val="693729E6"/>
    <w:rsid w:val="694053D4"/>
    <w:rsid w:val="69A27DD9"/>
    <w:rsid w:val="69B7180D"/>
    <w:rsid w:val="69C4716E"/>
    <w:rsid w:val="69E46644"/>
    <w:rsid w:val="6A0929FD"/>
    <w:rsid w:val="6A0C6A15"/>
    <w:rsid w:val="6A593B1E"/>
    <w:rsid w:val="6B5A6C6F"/>
    <w:rsid w:val="6B610EBE"/>
    <w:rsid w:val="6B6317EA"/>
    <w:rsid w:val="6B6A53E3"/>
    <w:rsid w:val="6BA77947"/>
    <w:rsid w:val="6C0818E7"/>
    <w:rsid w:val="6CBF6709"/>
    <w:rsid w:val="6D4A0A51"/>
    <w:rsid w:val="6D5866F0"/>
    <w:rsid w:val="6D586A0C"/>
    <w:rsid w:val="6D705FBD"/>
    <w:rsid w:val="6DA560EA"/>
    <w:rsid w:val="6DA73C10"/>
    <w:rsid w:val="6DB94906"/>
    <w:rsid w:val="6DC42467"/>
    <w:rsid w:val="6DEB1179"/>
    <w:rsid w:val="6E3000AA"/>
    <w:rsid w:val="6E3C50F5"/>
    <w:rsid w:val="6E4E48A7"/>
    <w:rsid w:val="6F115E6B"/>
    <w:rsid w:val="6F6B6976"/>
    <w:rsid w:val="6FB6638D"/>
    <w:rsid w:val="6FCE5CCB"/>
    <w:rsid w:val="70A42D84"/>
    <w:rsid w:val="70B34BCE"/>
    <w:rsid w:val="70C64CE7"/>
    <w:rsid w:val="717A5F01"/>
    <w:rsid w:val="718E0A18"/>
    <w:rsid w:val="71C07C4C"/>
    <w:rsid w:val="71E91BC4"/>
    <w:rsid w:val="723F2842"/>
    <w:rsid w:val="726245AA"/>
    <w:rsid w:val="727D03DE"/>
    <w:rsid w:val="72A934B0"/>
    <w:rsid w:val="73685940"/>
    <w:rsid w:val="739F0428"/>
    <w:rsid w:val="73A20599"/>
    <w:rsid w:val="73F82810"/>
    <w:rsid w:val="750B1043"/>
    <w:rsid w:val="752247BF"/>
    <w:rsid w:val="7534044C"/>
    <w:rsid w:val="755C6045"/>
    <w:rsid w:val="757A1E7B"/>
    <w:rsid w:val="75B8362D"/>
    <w:rsid w:val="75E11378"/>
    <w:rsid w:val="75ED4148"/>
    <w:rsid w:val="766E2FFA"/>
    <w:rsid w:val="76DF0AF9"/>
    <w:rsid w:val="77366240"/>
    <w:rsid w:val="77A51AFA"/>
    <w:rsid w:val="78067577"/>
    <w:rsid w:val="787630DA"/>
    <w:rsid w:val="7899446B"/>
    <w:rsid w:val="78CE6AEE"/>
    <w:rsid w:val="792B4CE1"/>
    <w:rsid w:val="79320EDC"/>
    <w:rsid w:val="797114E2"/>
    <w:rsid w:val="79C424E3"/>
    <w:rsid w:val="7A295328"/>
    <w:rsid w:val="7A760BD7"/>
    <w:rsid w:val="7AF1373C"/>
    <w:rsid w:val="7B060666"/>
    <w:rsid w:val="7B57241B"/>
    <w:rsid w:val="7BAD2548"/>
    <w:rsid w:val="7BB32B50"/>
    <w:rsid w:val="7BBE0566"/>
    <w:rsid w:val="7CD55EB2"/>
    <w:rsid w:val="7DDD6E21"/>
    <w:rsid w:val="7DF74751"/>
    <w:rsid w:val="7E4514D1"/>
    <w:rsid w:val="7E611C9E"/>
    <w:rsid w:val="7E967E80"/>
    <w:rsid w:val="7E9A0C78"/>
    <w:rsid w:val="7E9D10E5"/>
    <w:rsid w:val="7EA50B2D"/>
    <w:rsid w:val="7EA57ED5"/>
    <w:rsid w:val="7EC34DE8"/>
    <w:rsid w:val="7EC44CD9"/>
    <w:rsid w:val="7EF77398"/>
    <w:rsid w:val="7F05073D"/>
    <w:rsid w:val="7F080C9D"/>
    <w:rsid w:val="7F1906E6"/>
    <w:rsid w:val="7F1C1D99"/>
    <w:rsid w:val="7F625BE9"/>
    <w:rsid w:val="7F8A5027"/>
    <w:rsid w:val="7FA12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0"/>
    <w:rPr>
      <w:i/>
      <w:iCs/>
    </w:rPr>
  </w:style>
  <w:style w:type="paragraph" w:styleId="7">
    <w:name w:val="footer"/>
    <w:basedOn w:val="1"/>
    <w:link w:val="16"/>
    <w:unhideWhenUsed/>
    <w:qFormat/>
    <w:uiPriority w:val="99"/>
    <w:pPr>
      <w:tabs>
        <w:tab w:val="center" w:pos="4680"/>
        <w:tab w:val="right" w:pos="9360"/>
      </w:tabs>
      <w:spacing w:after="0" w:line="240" w:lineRule="auto"/>
    </w:pPr>
  </w:style>
  <w:style w:type="character" w:styleId="8">
    <w:name w:val="footnote reference"/>
    <w:unhideWhenUsed/>
    <w:qFormat/>
    <w:uiPriority w:val="99"/>
    <w:rPr>
      <w:vertAlign w:val="superscript"/>
    </w:rPr>
  </w:style>
  <w:style w:type="paragraph" w:styleId="9">
    <w:name w:val="footnote text"/>
    <w:basedOn w:val="1"/>
    <w:link w:val="12"/>
    <w:unhideWhenUsed/>
    <w:qFormat/>
    <w:uiPriority w:val="99"/>
    <w:pPr>
      <w:spacing w:after="0" w:line="240" w:lineRule="auto"/>
    </w:pPr>
    <w:rPr>
      <w:rFonts w:ascii="Calibri" w:hAnsi="Calibri" w:eastAsia="Calibri" w:cs="Times New Roman"/>
      <w:sz w:val="20"/>
      <w:szCs w:val="20"/>
    </w:rPr>
  </w:style>
  <w:style w:type="paragraph" w:styleId="10">
    <w:name w:val="header"/>
    <w:basedOn w:val="1"/>
    <w:link w:val="15"/>
    <w:unhideWhenUsed/>
    <w:qFormat/>
    <w:uiPriority w:val="99"/>
    <w:pPr>
      <w:tabs>
        <w:tab w:val="center" w:pos="4680"/>
        <w:tab w:val="right" w:pos="9360"/>
      </w:tabs>
      <w:spacing w:after="0" w:line="240" w:lineRule="auto"/>
    </w:pPr>
  </w:style>
  <w:style w:type="character" w:styleId="11">
    <w:name w:val="Hyperlink"/>
    <w:basedOn w:val="3"/>
    <w:unhideWhenUsed/>
    <w:qFormat/>
    <w:uiPriority w:val="99"/>
    <w:rPr>
      <w:color w:val="0000FF" w:themeColor="hyperlink"/>
      <w:u w:val="single"/>
      <w14:textFill>
        <w14:solidFill>
          <w14:schemeClr w14:val="hlink"/>
        </w14:solidFill>
      </w14:textFill>
    </w:rPr>
  </w:style>
  <w:style w:type="character" w:customStyle="1" w:styleId="12">
    <w:name w:val="Footnote Text Char"/>
    <w:basedOn w:val="3"/>
    <w:link w:val="9"/>
    <w:qFormat/>
    <w:uiPriority w:val="99"/>
    <w:rPr>
      <w:rFonts w:ascii="Calibri" w:hAnsi="Calibri" w:eastAsia="Calibri" w:cs="Times New Roman"/>
      <w:sz w:val="20"/>
      <w:szCs w:val="20"/>
    </w:rPr>
  </w:style>
  <w:style w:type="paragraph" w:styleId="13">
    <w:name w:val="List Paragraph"/>
    <w:basedOn w:val="1"/>
    <w:qFormat/>
    <w:uiPriority w:val="34"/>
    <w:pPr>
      <w:ind w:left="720"/>
      <w:contextualSpacing/>
    </w:pPr>
  </w:style>
  <w:style w:type="character" w:customStyle="1" w:styleId="14">
    <w:name w:val="Balloon Text Char"/>
    <w:basedOn w:val="3"/>
    <w:link w:val="5"/>
    <w:semiHidden/>
    <w:qFormat/>
    <w:uiPriority w:val="99"/>
    <w:rPr>
      <w:rFonts w:ascii="Tahoma" w:hAnsi="Tahoma" w:cs="Tahoma"/>
      <w:sz w:val="16"/>
      <w:szCs w:val="16"/>
    </w:rPr>
  </w:style>
  <w:style w:type="character" w:customStyle="1" w:styleId="15">
    <w:name w:val="Header Char"/>
    <w:basedOn w:val="3"/>
    <w:link w:val="10"/>
    <w:qFormat/>
    <w:uiPriority w:val="99"/>
  </w:style>
  <w:style w:type="character" w:customStyle="1" w:styleId="16">
    <w:name w:val="Footer Char"/>
    <w:basedOn w:val="3"/>
    <w:link w:val="7"/>
    <w:qFormat/>
    <w:uiPriority w:val="99"/>
  </w:style>
  <w:style w:type="paragraph" w:styleId="17">
    <w:name w:val="No Spacing"/>
    <w:qFormat/>
    <w:uiPriority w:val="1"/>
    <w:pPr>
      <w:spacing w:after="200" w:line="276" w:lineRule="auto"/>
    </w:pPr>
    <w:rPr>
      <w:rFonts w:ascii="Calibri" w:hAnsi="Calibri" w:eastAsia="Calibri" w:cs="Calibri"/>
      <w:sz w:val="24"/>
      <w:szCs w:val="24"/>
      <w:lang w:val="en-US" w:eastAsia="en-US" w:bidi="ar-SA"/>
    </w:rPr>
  </w:style>
  <w:style w:type="character" w:customStyle="1" w:styleId="18">
    <w:name w:val="Heading 1 Char"/>
    <w:basedOn w:val="3"/>
    <w:link w:val="2"/>
    <w:qFormat/>
    <w:uiPriority w:val="9"/>
    <w:rPr>
      <w:rFonts w:asciiTheme="majorHAnsi" w:hAnsiTheme="majorHAnsi" w:eastAsiaTheme="majorEastAsia" w:cstheme="majorBidi"/>
      <w:b/>
      <w:bCs/>
      <w:color w:val="376092"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DD2B8-CD47-48F6-8348-95E473BE6CF1}">
  <ds:schemaRefs/>
</ds:datastoreItem>
</file>

<file path=docProps/app.xml><?xml version="1.0" encoding="utf-8"?>
<Properties xmlns="http://schemas.openxmlformats.org/officeDocument/2006/extended-properties" xmlns:vt="http://schemas.openxmlformats.org/officeDocument/2006/docPropsVTypes">
  <Template>Normal</Template>
  <Pages>17</Pages>
  <Words>6891</Words>
  <Characters>39285</Characters>
  <Lines>327</Lines>
  <Paragraphs>92</Paragraphs>
  <TotalTime>8</TotalTime>
  <ScaleCrop>false</ScaleCrop>
  <LinksUpToDate>false</LinksUpToDate>
  <CharactersWithSpaces>46084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2021-03-30T06:04:00Z</dcterms:created>
  <dc:creator>Milic Popovic</dc:creator>
  <cp:lastModifiedBy>Milos</cp:lastModifiedBy>
  <cp:lastPrinted>2023-06-06T08:40:43Z</cp:lastPrinted>
  <dcterms:modified xsi:type="dcterms:W3CDTF">2023-06-06T08:44:48Z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9B3F0FF21D924C30B03EC6115FF5D136</vt:lpwstr>
  </property>
</Properties>
</file>